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555" w:rsidRDefault="00574861" w:rsidP="00CF2758">
      <w:pPr>
        <w:pStyle w:val="af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-533400</wp:posOffset>
            </wp:positionV>
            <wp:extent cx="462915" cy="636905"/>
            <wp:effectExtent l="19050" t="0" r="0" b="0"/>
            <wp:wrapNone/>
            <wp:docPr id="6" name="Рисунок 2" descr="Залим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лим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636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8D4555" w:rsidRPr="006E32E8" w:rsidRDefault="008D4555" w:rsidP="008D4555">
      <w:pPr>
        <w:pStyle w:val="afd"/>
        <w:ind w:left="142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СОВЕТ НАРОДНЫХ ДЕПУТАТОВ</w:t>
      </w:r>
    </w:p>
    <w:p w:rsidR="008D4555" w:rsidRPr="006E32E8" w:rsidRDefault="008D4555" w:rsidP="008D4555">
      <w:pPr>
        <w:pStyle w:val="afd"/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ЗАЛИМАНСКОГО СЕЛЬСКОГО ПОСЕЛЕНИЯ</w:t>
      </w:r>
    </w:p>
    <w:p w:rsidR="008D4555" w:rsidRPr="006E32E8" w:rsidRDefault="008D4555" w:rsidP="008D4555">
      <w:pPr>
        <w:pStyle w:val="afd"/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БОГУЧАРСКОГО МУНИЦИПАЛЬНОГО РАЙОНА</w:t>
      </w:r>
    </w:p>
    <w:p w:rsidR="008D4555" w:rsidRPr="006E32E8" w:rsidRDefault="008D4555" w:rsidP="008D4555">
      <w:pPr>
        <w:pStyle w:val="afd"/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ВОРОНЕЖСКОЙ ОБЛАСТИ</w:t>
      </w:r>
    </w:p>
    <w:p w:rsidR="00C41588" w:rsidRPr="00CF2758" w:rsidRDefault="008D4555" w:rsidP="00EF38C8">
      <w:pPr>
        <w:pStyle w:val="afd"/>
        <w:tabs>
          <w:tab w:val="left" w:pos="3225"/>
          <w:tab w:val="center" w:pos="5919"/>
        </w:tabs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РЕШЕНИЕ</w:t>
      </w:r>
    </w:p>
    <w:p w:rsidR="008D4555" w:rsidRPr="006E32E8" w:rsidRDefault="008D4555" w:rsidP="008D4555">
      <w:pPr>
        <w:pStyle w:val="afd"/>
        <w:rPr>
          <w:rFonts w:ascii="Times New Roman" w:hAnsi="Times New Roman"/>
          <w:sz w:val="27"/>
          <w:szCs w:val="27"/>
        </w:rPr>
      </w:pPr>
      <w:r w:rsidRPr="006E32E8">
        <w:rPr>
          <w:rFonts w:ascii="Times New Roman" w:hAnsi="Times New Roman"/>
          <w:sz w:val="27"/>
          <w:szCs w:val="27"/>
        </w:rPr>
        <w:t>от «</w:t>
      </w:r>
      <w:r w:rsidR="002074BE">
        <w:rPr>
          <w:rFonts w:ascii="Times New Roman" w:hAnsi="Times New Roman"/>
          <w:sz w:val="27"/>
          <w:szCs w:val="27"/>
        </w:rPr>
        <w:t xml:space="preserve"> </w:t>
      </w:r>
      <w:r w:rsidR="00477515">
        <w:rPr>
          <w:rFonts w:ascii="Times New Roman" w:hAnsi="Times New Roman"/>
          <w:sz w:val="27"/>
          <w:szCs w:val="27"/>
        </w:rPr>
        <w:t>28</w:t>
      </w:r>
      <w:r w:rsidR="002074BE">
        <w:rPr>
          <w:rFonts w:ascii="Times New Roman" w:hAnsi="Times New Roman"/>
          <w:sz w:val="27"/>
          <w:szCs w:val="27"/>
        </w:rPr>
        <w:t xml:space="preserve"> </w:t>
      </w:r>
      <w:r w:rsidR="002074BE">
        <w:rPr>
          <w:rFonts w:ascii="Times New Roman" w:hAnsi="Times New Roman"/>
          <w:sz w:val="27"/>
          <w:szCs w:val="27"/>
        </w:rPr>
        <w:softHyphen/>
      </w:r>
      <w:r w:rsidR="002074BE">
        <w:rPr>
          <w:rFonts w:ascii="Times New Roman" w:hAnsi="Times New Roman"/>
          <w:sz w:val="27"/>
          <w:szCs w:val="27"/>
        </w:rPr>
        <w:softHyphen/>
      </w:r>
      <w:r w:rsidR="002074BE">
        <w:rPr>
          <w:rFonts w:ascii="Times New Roman" w:hAnsi="Times New Roman"/>
          <w:sz w:val="27"/>
          <w:szCs w:val="27"/>
        </w:rPr>
        <w:softHyphen/>
      </w:r>
      <w:r w:rsidR="002074BE">
        <w:rPr>
          <w:rFonts w:ascii="Times New Roman" w:hAnsi="Times New Roman"/>
          <w:sz w:val="27"/>
          <w:szCs w:val="27"/>
        </w:rPr>
        <w:softHyphen/>
      </w:r>
      <w:r w:rsidR="00B64800" w:rsidRPr="006E32E8">
        <w:rPr>
          <w:rFonts w:ascii="Times New Roman" w:hAnsi="Times New Roman"/>
          <w:sz w:val="27"/>
          <w:szCs w:val="27"/>
        </w:rPr>
        <w:t xml:space="preserve"> </w:t>
      </w:r>
      <w:r w:rsidRPr="006E32E8">
        <w:rPr>
          <w:rFonts w:ascii="Times New Roman" w:hAnsi="Times New Roman"/>
          <w:sz w:val="27"/>
          <w:szCs w:val="27"/>
        </w:rPr>
        <w:t xml:space="preserve">» </w:t>
      </w:r>
      <w:r w:rsidR="00477515">
        <w:rPr>
          <w:rFonts w:ascii="Times New Roman" w:hAnsi="Times New Roman"/>
          <w:sz w:val="27"/>
          <w:szCs w:val="27"/>
        </w:rPr>
        <w:t>августа</w:t>
      </w:r>
      <w:r w:rsidR="00B64800" w:rsidRPr="006E32E8">
        <w:rPr>
          <w:rFonts w:ascii="Times New Roman" w:hAnsi="Times New Roman"/>
          <w:sz w:val="27"/>
          <w:szCs w:val="27"/>
        </w:rPr>
        <w:t xml:space="preserve"> </w:t>
      </w:r>
      <w:r w:rsidR="004A17EE">
        <w:rPr>
          <w:rFonts w:ascii="Times New Roman" w:hAnsi="Times New Roman"/>
          <w:sz w:val="27"/>
          <w:szCs w:val="27"/>
        </w:rPr>
        <w:t xml:space="preserve"> 2024</w:t>
      </w:r>
      <w:r w:rsidRPr="006E32E8">
        <w:rPr>
          <w:rFonts w:ascii="Times New Roman" w:hAnsi="Times New Roman"/>
          <w:sz w:val="27"/>
          <w:szCs w:val="27"/>
        </w:rPr>
        <w:t xml:space="preserve"> г. №  </w:t>
      </w:r>
      <w:r w:rsidR="00477515">
        <w:rPr>
          <w:rFonts w:ascii="Times New Roman" w:hAnsi="Times New Roman"/>
          <w:sz w:val="27"/>
          <w:szCs w:val="27"/>
        </w:rPr>
        <w:t>258</w:t>
      </w:r>
      <w:r w:rsidR="002074BE">
        <w:rPr>
          <w:rFonts w:ascii="Times New Roman" w:hAnsi="Times New Roman"/>
          <w:sz w:val="27"/>
          <w:szCs w:val="27"/>
        </w:rPr>
        <w:t xml:space="preserve">                                       </w:t>
      </w:r>
      <w:r w:rsidR="00F00A03" w:rsidRPr="006E32E8">
        <w:rPr>
          <w:rFonts w:ascii="Times New Roman" w:hAnsi="Times New Roman"/>
          <w:sz w:val="27"/>
          <w:szCs w:val="27"/>
        </w:rPr>
        <w:t xml:space="preserve">                </w:t>
      </w:r>
      <w:r w:rsidR="00B64800" w:rsidRPr="006E32E8">
        <w:rPr>
          <w:rFonts w:ascii="Times New Roman" w:hAnsi="Times New Roman"/>
          <w:sz w:val="27"/>
          <w:szCs w:val="27"/>
        </w:rPr>
        <w:t xml:space="preserve">                          </w:t>
      </w:r>
    </w:p>
    <w:p w:rsidR="008D4555" w:rsidRPr="006E32E8" w:rsidRDefault="008D4555" w:rsidP="008D4555">
      <w:pPr>
        <w:pStyle w:val="afd"/>
        <w:rPr>
          <w:rFonts w:ascii="Times New Roman" w:hAnsi="Times New Roman"/>
          <w:sz w:val="27"/>
          <w:szCs w:val="27"/>
        </w:rPr>
      </w:pPr>
      <w:r w:rsidRPr="006E32E8">
        <w:rPr>
          <w:rFonts w:ascii="Times New Roman" w:hAnsi="Times New Roman"/>
          <w:sz w:val="27"/>
          <w:szCs w:val="27"/>
        </w:rPr>
        <w:t xml:space="preserve">         с.  Залиман</w:t>
      </w:r>
    </w:p>
    <w:p w:rsidR="008D4555" w:rsidRPr="006E32E8" w:rsidRDefault="008D4555" w:rsidP="008D4555">
      <w:pPr>
        <w:pStyle w:val="FR1"/>
        <w:spacing w:before="0"/>
        <w:ind w:right="-7"/>
        <w:rPr>
          <w:sz w:val="27"/>
          <w:szCs w:val="27"/>
        </w:rPr>
      </w:pP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О внесении изменений в решение Совета </w:t>
      </w:r>
    </w:p>
    <w:p w:rsidR="008D4555" w:rsidRPr="006E32E8" w:rsidRDefault="00EF38C8" w:rsidP="008D4555">
      <w:pPr>
        <w:rPr>
          <w:b/>
          <w:sz w:val="27"/>
          <w:szCs w:val="27"/>
        </w:rPr>
      </w:pPr>
      <w:r>
        <w:rPr>
          <w:b/>
          <w:sz w:val="27"/>
          <w:szCs w:val="27"/>
        </w:rPr>
        <w:t>народных депутатов Залиманского</w:t>
      </w:r>
      <w:r w:rsidR="008D4555" w:rsidRPr="006E32E8">
        <w:rPr>
          <w:b/>
          <w:sz w:val="27"/>
          <w:szCs w:val="27"/>
        </w:rPr>
        <w:t xml:space="preserve"> сельского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поселения   от  27.08.2012 г. № 101 «Об утверждении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генерального  плана  Залиманского  сельского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поселения Богучарского  муниципального района  </w:t>
      </w:r>
    </w:p>
    <w:p w:rsidR="008D4555" w:rsidRPr="006E32E8" w:rsidRDefault="008D4555" w:rsidP="00B24A36">
      <w:pPr>
        <w:rPr>
          <w:sz w:val="27"/>
          <w:szCs w:val="27"/>
        </w:rPr>
      </w:pPr>
      <w:r w:rsidRPr="006E32E8">
        <w:rPr>
          <w:b/>
          <w:sz w:val="27"/>
          <w:szCs w:val="27"/>
        </w:rPr>
        <w:t xml:space="preserve">Воронежской области» </w:t>
      </w:r>
    </w:p>
    <w:p w:rsidR="008D4555" w:rsidRPr="0071331D" w:rsidRDefault="008D4555" w:rsidP="008D4555">
      <w:pPr>
        <w:pStyle w:val="FR1"/>
        <w:spacing w:before="0"/>
        <w:ind w:right="-7"/>
        <w:rPr>
          <w:sz w:val="16"/>
          <w:szCs w:val="16"/>
        </w:rPr>
      </w:pPr>
    </w:p>
    <w:p w:rsidR="008D4555" w:rsidRDefault="008D4555" w:rsidP="00CF2758">
      <w:pPr>
        <w:pStyle w:val="FR1"/>
        <w:spacing w:before="0"/>
        <w:jc w:val="both"/>
        <w:rPr>
          <w:b/>
          <w:bCs/>
          <w:sz w:val="26"/>
          <w:szCs w:val="26"/>
        </w:rPr>
      </w:pPr>
      <w:r w:rsidRPr="00633B48">
        <w:rPr>
          <w:sz w:val="26"/>
          <w:szCs w:val="26"/>
        </w:rPr>
        <w:t xml:space="preserve">        В соответствии с Градостроительным кодексом Российской Федерации, Федеральным законом  от 06.10.2003 №131-ФЗ « Об общих принципах организации местного самоуправления в Российской Федерации, законом Воронежской области от 07.07.2006 № 31-ОЗ «О регулировании градостроительной деятельности в Воронежской области», Уставом Залиманского сельского поселения, с учетом решения участников публичных слушаний в Залиманском сельском поселении от</w:t>
      </w:r>
      <w:r w:rsidR="00477515">
        <w:rPr>
          <w:sz w:val="26"/>
          <w:szCs w:val="26"/>
        </w:rPr>
        <w:t xml:space="preserve"> 28</w:t>
      </w:r>
      <w:r w:rsidR="00A972AB" w:rsidRPr="00633B48">
        <w:rPr>
          <w:color w:val="000000"/>
          <w:sz w:val="26"/>
          <w:szCs w:val="26"/>
        </w:rPr>
        <w:t>.</w:t>
      </w:r>
      <w:r w:rsidR="00477515">
        <w:rPr>
          <w:color w:val="000000"/>
          <w:sz w:val="26"/>
          <w:szCs w:val="26"/>
        </w:rPr>
        <w:t>08</w:t>
      </w:r>
      <w:r w:rsidRPr="00633B48">
        <w:rPr>
          <w:color w:val="000000"/>
          <w:sz w:val="26"/>
          <w:szCs w:val="26"/>
        </w:rPr>
        <w:t>.20</w:t>
      </w:r>
      <w:r w:rsidR="00F00A03" w:rsidRPr="00633B48">
        <w:rPr>
          <w:color w:val="000000"/>
          <w:sz w:val="26"/>
          <w:szCs w:val="26"/>
        </w:rPr>
        <w:t>2</w:t>
      </w:r>
      <w:r w:rsidR="00546C23">
        <w:rPr>
          <w:color w:val="000000"/>
          <w:sz w:val="26"/>
          <w:szCs w:val="26"/>
        </w:rPr>
        <w:t>4</w:t>
      </w:r>
      <w:r w:rsidR="00477515">
        <w:rPr>
          <w:color w:val="000000"/>
          <w:sz w:val="26"/>
          <w:szCs w:val="26"/>
        </w:rPr>
        <w:t xml:space="preserve"> №258</w:t>
      </w:r>
      <w:r w:rsidRPr="00633B48">
        <w:rPr>
          <w:sz w:val="26"/>
          <w:szCs w:val="26"/>
        </w:rPr>
        <w:t xml:space="preserve"> Совет народных депутатов Залиманского сельского поселения </w:t>
      </w:r>
      <w:r w:rsidRPr="00633B48">
        <w:rPr>
          <w:b/>
          <w:bCs/>
          <w:sz w:val="26"/>
          <w:szCs w:val="26"/>
        </w:rPr>
        <w:t>решил:</w:t>
      </w:r>
    </w:p>
    <w:p w:rsidR="00CF2758" w:rsidRPr="00CF2758" w:rsidRDefault="00CF2758" w:rsidP="00CF2758">
      <w:pPr>
        <w:pStyle w:val="FR1"/>
        <w:spacing w:before="0"/>
        <w:jc w:val="both"/>
        <w:rPr>
          <w:b/>
          <w:bCs/>
          <w:sz w:val="26"/>
          <w:szCs w:val="26"/>
        </w:rPr>
      </w:pPr>
    </w:p>
    <w:p w:rsidR="008D4555" w:rsidRPr="00633B48" w:rsidRDefault="00F00A03" w:rsidP="008D4555">
      <w:pPr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      1.</w:t>
      </w:r>
      <w:r w:rsidR="008D4555" w:rsidRPr="00633B48">
        <w:rPr>
          <w:color w:val="000000"/>
          <w:szCs w:val="26"/>
        </w:rPr>
        <w:t xml:space="preserve">  Внести изменения в решение Совета народных депутатов Залиманского сельского поселения   от  27.08.2012 № 101 «Об утверждении генерального плана Залиманского сельского поселения Богучарского  муниципального района  Воронежской области» </w:t>
      </w:r>
      <w:r w:rsidR="00837AB8" w:rsidRPr="00633B48">
        <w:rPr>
          <w:color w:val="000000"/>
          <w:szCs w:val="26"/>
        </w:rPr>
        <w:t xml:space="preserve">в части размещения индустриального парка в границах села Залиман: </w:t>
      </w:r>
    </w:p>
    <w:p w:rsidR="0065318A" w:rsidRDefault="00F00A03" w:rsidP="0027305F">
      <w:pPr>
        <w:pStyle w:val="a8"/>
        <w:spacing w:after="0"/>
        <w:ind w:firstLine="141"/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       1.1.Том 1</w:t>
      </w:r>
      <w:r w:rsidR="0065318A" w:rsidRPr="00633B48">
        <w:rPr>
          <w:color w:val="000000"/>
          <w:szCs w:val="26"/>
        </w:rPr>
        <w:t xml:space="preserve"> «Положение о территориальном планировании</w:t>
      </w:r>
      <w:r w:rsidR="00E12107" w:rsidRPr="00633B48">
        <w:rPr>
          <w:color w:val="000000"/>
          <w:szCs w:val="26"/>
        </w:rPr>
        <w:t xml:space="preserve"> Залиманского сельского поселения Богучарского муниципального района Воронежской области</w:t>
      </w:r>
      <w:r w:rsidR="0065318A" w:rsidRPr="00633B48">
        <w:rPr>
          <w:color w:val="000000"/>
          <w:szCs w:val="26"/>
        </w:rPr>
        <w:t xml:space="preserve">» изложить в </w:t>
      </w:r>
      <w:r w:rsidR="00234E21" w:rsidRPr="00633B48">
        <w:rPr>
          <w:color w:val="000000"/>
          <w:szCs w:val="26"/>
        </w:rPr>
        <w:t xml:space="preserve">новой </w:t>
      </w:r>
      <w:r w:rsidR="0065318A" w:rsidRPr="00633B48">
        <w:rPr>
          <w:color w:val="000000"/>
          <w:szCs w:val="26"/>
        </w:rPr>
        <w:t>редакции согласно приложению</w:t>
      </w:r>
      <w:r w:rsidR="00E12107" w:rsidRPr="00633B48">
        <w:rPr>
          <w:color w:val="000000"/>
          <w:szCs w:val="26"/>
        </w:rPr>
        <w:t xml:space="preserve"> №</w:t>
      </w:r>
      <w:r w:rsidR="00BD3CAE">
        <w:rPr>
          <w:color w:val="000000"/>
          <w:szCs w:val="26"/>
        </w:rPr>
        <w:t xml:space="preserve"> </w:t>
      </w:r>
      <w:r w:rsidR="00E12107" w:rsidRPr="00633B48">
        <w:rPr>
          <w:color w:val="000000"/>
          <w:szCs w:val="26"/>
        </w:rPr>
        <w:t>1 к настоящему решению</w:t>
      </w:r>
      <w:r w:rsidR="0065318A" w:rsidRPr="00633B48">
        <w:rPr>
          <w:color w:val="000000"/>
          <w:szCs w:val="26"/>
        </w:rPr>
        <w:t>.</w:t>
      </w:r>
    </w:p>
    <w:p w:rsidR="00BD3CAE" w:rsidRPr="00633B48" w:rsidRDefault="00BD3CAE" w:rsidP="00BD3CAE">
      <w:pPr>
        <w:pStyle w:val="a8"/>
        <w:spacing w:after="0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1.2. </w:t>
      </w:r>
      <w:r w:rsidRPr="00CF2758">
        <w:rPr>
          <w:szCs w:val="26"/>
        </w:rPr>
        <w:t>Карту границ населенных пунктов, входящих в состав поселения</w:t>
      </w:r>
      <w:r>
        <w:rPr>
          <w:color w:val="0070C0"/>
          <w:szCs w:val="26"/>
        </w:rPr>
        <w:t xml:space="preserve"> </w:t>
      </w:r>
      <w:r w:rsidRPr="00633B48">
        <w:rPr>
          <w:color w:val="000000"/>
          <w:szCs w:val="26"/>
        </w:rPr>
        <w:t>изложить в новой редакции согласно приложению №</w:t>
      </w:r>
      <w:r w:rsidR="0094494F">
        <w:rPr>
          <w:color w:val="000000"/>
          <w:szCs w:val="26"/>
        </w:rPr>
        <w:t xml:space="preserve"> </w:t>
      </w:r>
      <w:r w:rsidRPr="00633B48">
        <w:rPr>
          <w:color w:val="000000"/>
          <w:szCs w:val="26"/>
        </w:rPr>
        <w:t>2 к настоящему решению.</w:t>
      </w:r>
    </w:p>
    <w:p w:rsidR="00837AB8" w:rsidRPr="00633B48" w:rsidRDefault="00BD3CAE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>1.</w:t>
      </w:r>
      <w:r w:rsidR="00CF2758">
        <w:rPr>
          <w:color w:val="000000"/>
          <w:szCs w:val="26"/>
        </w:rPr>
        <w:t>3</w:t>
      </w:r>
      <w:r w:rsidR="00594544" w:rsidRPr="00633B48">
        <w:rPr>
          <w:color w:val="000000"/>
          <w:szCs w:val="26"/>
        </w:rPr>
        <w:t>.</w:t>
      </w:r>
      <w:r w:rsidR="00837AB8" w:rsidRPr="00633B48">
        <w:rPr>
          <w:color w:val="000000"/>
          <w:szCs w:val="26"/>
        </w:rPr>
        <w:t xml:space="preserve"> Карт</w:t>
      </w:r>
      <w:r w:rsidR="00234E21" w:rsidRPr="00633B48">
        <w:rPr>
          <w:color w:val="000000"/>
          <w:szCs w:val="26"/>
        </w:rPr>
        <w:t>у</w:t>
      </w:r>
      <w:r w:rsidR="00837AB8" w:rsidRPr="00633B48">
        <w:rPr>
          <w:color w:val="000000"/>
          <w:szCs w:val="26"/>
        </w:rPr>
        <w:t xml:space="preserve"> функциональных зон территории поселения</w:t>
      </w:r>
      <w:r w:rsidR="00234E21" w:rsidRPr="00633B48">
        <w:rPr>
          <w:color w:val="000000"/>
          <w:szCs w:val="26"/>
        </w:rPr>
        <w:t xml:space="preserve"> изложить в новой</w:t>
      </w:r>
      <w:r w:rsidR="00CF2758">
        <w:rPr>
          <w:color w:val="000000"/>
          <w:szCs w:val="26"/>
        </w:rPr>
        <w:t xml:space="preserve"> редакции согласно приложению № 3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837AB8" w:rsidRPr="00633B48" w:rsidRDefault="00837AB8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1.3. </w:t>
      </w:r>
      <w:r w:rsidR="00234E21" w:rsidRPr="00633B48">
        <w:rPr>
          <w:color w:val="000000"/>
          <w:szCs w:val="26"/>
        </w:rPr>
        <w:t>Карту</w:t>
      </w:r>
      <w:r w:rsidRPr="00633B48">
        <w:rPr>
          <w:color w:val="000000"/>
          <w:szCs w:val="26"/>
        </w:rPr>
        <w:t xml:space="preserve"> планируемого размещения объектов капитального строительства местного значения</w:t>
      </w:r>
      <w:r w:rsidR="00234E21" w:rsidRPr="00633B48">
        <w:rPr>
          <w:color w:val="000000"/>
          <w:szCs w:val="26"/>
        </w:rPr>
        <w:t xml:space="preserve"> изложить в новой</w:t>
      </w:r>
      <w:r w:rsidR="00CF2758">
        <w:rPr>
          <w:color w:val="000000"/>
          <w:szCs w:val="26"/>
        </w:rPr>
        <w:t xml:space="preserve"> редакции согласно приложению № 4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837AB8" w:rsidRPr="00633B48" w:rsidRDefault="00837AB8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1.4. </w:t>
      </w:r>
      <w:r w:rsidR="00234E21" w:rsidRPr="00633B48">
        <w:rPr>
          <w:color w:val="000000"/>
          <w:szCs w:val="26"/>
        </w:rPr>
        <w:t>Карту</w:t>
      </w:r>
      <w:r w:rsidRPr="00633B48">
        <w:rPr>
          <w:color w:val="000000"/>
          <w:szCs w:val="26"/>
        </w:rPr>
        <w:t xml:space="preserve"> планируемого размещения объектов транспортной инфраструктуры</w:t>
      </w:r>
      <w:r w:rsidR="00234E21" w:rsidRPr="00633B48">
        <w:rPr>
          <w:color w:val="000000"/>
          <w:szCs w:val="26"/>
        </w:rPr>
        <w:t xml:space="preserve"> изложить в новой</w:t>
      </w:r>
      <w:r w:rsidR="00CF2758">
        <w:rPr>
          <w:color w:val="000000"/>
          <w:szCs w:val="26"/>
        </w:rPr>
        <w:t xml:space="preserve"> редакции согласно приложению № 5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837AB8" w:rsidRPr="00633B48" w:rsidRDefault="00CF2758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>1.6.</w:t>
      </w:r>
      <w:r w:rsidR="00837AB8" w:rsidRPr="00633B48">
        <w:rPr>
          <w:color w:val="000000"/>
          <w:szCs w:val="26"/>
        </w:rPr>
        <w:t xml:space="preserve"> Карт</w:t>
      </w:r>
      <w:r w:rsidR="00234E21" w:rsidRPr="00633B48">
        <w:rPr>
          <w:color w:val="000000"/>
          <w:szCs w:val="26"/>
        </w:rPr>
        <w:t>у</w:t>
      </w:r>
      <w:r w:rsidR="00837AB8" w:rsidRPr="00633B48">
        <w:rPr>
          <w:color w:val="000000"/>
          <w:szCs w:val="26"/>
        </w:rPr>
        <w:t xml:space="preserve"> планируемого размещения объектов инженерной инфраструктуры</w:t>
      </w:r>
      <w:r w:rsidR="00234E21" w:rsidRPr="00633B48">
        <w:rPr>
          <w:color w:val="000000"/>
          <w:szCs w:val="26"/>
        </w:rPr>
        <w:t xml:space="preserve"> изложить в новой</w:t>
      </w:r>
      <w:r>
        <w:rPr>
          <w:color w:val="000000"/>
          <w:szCs w:val="26"/>
        </w:rPr>
        <w:t xml:space="preserve"> редакции согласно приложению № 6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65318A" w:rsidRPr="00633B48" w:rsidRDefault="00A81A42" w:rsidP="00391711">
      <w:pPr>
        <w:pStyle w:val="a8"/>
        <w:numPr>
          <w:ilvl w:val="0"/>
          <w:numId w:val="4"/>
        </w:numPr>
        <w:spacing w:after="0"/>
        <w:ind w:left="0" w:firstLine="567"/>
        <w:jc w:val="both"/>
        <w:rPr>
          <w:szCs w:val="26"/>
        </w:rPr>
      </w:pPr>
      <w:r w:rsidRPr="00633B48">
        <w:rPr>
          <w:szCs w:val="26"/>
        </w:rPr>
        <w:t>Опубликовать</w:t>
      </w:r>
      <w:r w:rsidR="0065318A" w:rsidRPr="00633B48">
        <w:rPr>
          <w:szCs w:val="26"/>
        </w:rPr>
        <w:t xml:space="preserve"> настоящее решение на </w:t>
      </w:r>
      <w:r w:rsidRPr="00633B48">
        <w:rPr>
          <w:szCs w:val="26"/>
        </w:rPr>
        <w:t>официальном сайте администрации</w:t>
      </w:r>
      <w:r w:rsidR="0065318A" w:rsidRPr="00633B48">
        <w:rPr>
          <w:szCs w:val="26"/>
        </w:rPr>
        <w:t xml:space="preserve"> Залиманского сельского поселения.</w:t>
      </w:r>
    </w:p>
    <w:tbl>
      <w:tblPr>
        <w:tblW w:w="15118" w:type="dxa"/>
        <w:tblInd w:w="-459" w:type="dxa"/>
        <w:tblLook w:val="04A0"/>
      </w:tblPr>
      <w:tblGrid>
        <w:gridCol w:w="10653"/>
        <w:gridCol w:w="2289"/>
        <w:gridCol w:w="2176"/>
      </w:tblGrid>
      <w:tr w:rsidR="0065318A" w:rsidRPr="006E32E8" w:rsidTr="0065318A">
        <w:tc>
          <w:tcPr>
            <w:tcW w:w="10653" w:type="dxa"/>
            <w:hideMark/>
          </w:tcPr>
          <w:p w:rsidR="00CF2758" w:rsidRDefault="00CF2758" w:rsidP="006E32E8">
            <w:pPr>
              <w:pStyle w:val="a8"/>
              <w:ind w:right="-2376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                     </w:t>
            </w:r>
            <w:r w:rsidR="00A81A42" w:rsidRPr="00633B48">
              <w:rPr>
                <w:szCs w:val="26"/>
              </w:rPr>
              <w:t>Настоящее решение</w:t>
            </w:r>
            <w:r w:rsidR="0065318A" w:rsidRPr="00633B48">
              <w:rPr>
                <w:szCs w:val="26"/>
              </w:rPr>
              <w:t xml:space="preserve"> </w:t>
            </w:r>
            <w:r w:rsidR="00A81A42" w:rsidRPr="00633B48">
              <w:rPr>
                <w:szCs w:val="26"/>
              </w:rPr>
              <w:t>вступает в силу после его официального опубликования.</w:t>
            </w:r>
          </w:p>
          <w:p w:rsidR="0065318A" w:rsidRPr="006E32E8" w:rsidRDefault="0065318A" w:rsidP="006E32E8">
            <w:pPr>
              <w:pStyle w:val="a8"/>
              <w:ind w:right="-2376"/>
              <w:jc w:val="both"/>
              <w:rPr>
                <w:sz w:val="27"/>
                <w:szCs w:val="27"/>
              </w:rPr>
            </w:pPr>
            <w:r w:rsidRPr="006E32E8">
              <w:rPr>
                <w:sz w:val="27"/>
                <w:szCs w:val="27"/>
              </w:rPr>
              <w:t xml:space="preserve"> </w:t>
            </w:r>
            <w:r w:rsidR="0027305F" w:rsidRPr="006E32E8">
              <w:rPr>
                <w:sz w:val="27"/>
                <w:szCs w:val="27"/>
              </w:rPr>
              <w:t xml:space="preserve">        </w:t>
            </w:r>
            <w:r w:rsidRPr="006E32E8">
              <w:rPr>
                <w:sz w:val="27"/>
                <w:szCs w:val="27"/>
              </w:rPr>
              <w:t xml:space="preserve">Глава Залиманского сельского поселения </w:t>
            </w:r>
            <w:r w:rsidRPr="006E32E8">
              <w:rPr>
                <w:sz w:val="27"/>
                <w:szCs w:val="27"/>
              </w:rPr>
              <w:tab/>
              <w:t xml:space="preserve">                                   С. А. Лунев</w:t>
            </w:r>
          </w:p>
        </w:tc>
        <w:tc>
          <w:tcPr>
            <w:tcW w:w="2289" w:type="dxa"/>
          </w:tcPr>
          <w:p w:rsidR="0065318A" w:rsidRPr="006E32E8" w:rsidRDefault="0065318A">
            <w:pPr>
              <w:pStyle w:val="a8"/>
              <w:ind w:firstLine="709"/>
              <w:jc w:val="right"/>
              <w:rPr>
                <w:sz w:val="27"/>
                <w:szCs w:val="27"/>
              </w:rPr>
            </w:pPr>
          </w:p>
        </w:tc>
        <w:tc>
          <w:tcPr>
            <w:tcW w:w="2176" w:type="dxa"/>
          </w:tcPr>
          <w:p w:rsidR="0065318A" w:rsidRPr="006E32E8" w:rsidRDefault="0065318A">
            <w:pPr>
              <w:pStyle w:val="a8"/>
              <w:ind w:firstLine="709"/>
              <w:jc w:val="right"/>
              <w:rPr>
                <w:sz w:val="27"/>
                <w:szCs w:val="27"/>
              </w:rPr>
            </w:pPr>
          </w:p>
        </w:tc>
      </w:tr>
    </w:tbl>
    <w:p w:rsidR="00F8429C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bookmarkStart w:id="0" w:name="_Toc88666203"/>
      <w:r w:rsidRPr="00234E21">
        <w:rPr>
          <w:color w:val="FF0000"/>
          <w:sz w:val="24"/>
          <w:szCs w:val="24"/>
        </w:rPr>
        <w:lastRenderedPageBreak/>
        <w:t>Приложение</w:t>
      </w:r>
      <w:r w:rsidR="00A3011C">
        <w:rPr>
          <w:color w:val="FF0000"/>
          <w:sz w:val="24"/>
          <w:szCs w:val="24"/>
        </w:rPr>
        <w:t xml:space="preserve"> №</w:t>
      </w:r>
      <w:r w:rsidR="00546C23">
        <w:rPr>
          <w:color w:val="FF0000"/>
          <w:sz w:val="24"/>
          <w:szCs w:val="24"/>
          <w:lang w:val="ru-RU"/>
        </w:rPr>
        <w:t xml:space="preserve"> </w:t>
      </w:r>
      <w:r w:rsidR="00A3011C">
        <w:rPr>
          <w:color w:val="FF0000"/>
          <w:sz w:val="24"/>
          <w:szCs w:val="24"/>
        </w:rPr>
        <w:t>1</w:t>
      </w:r>
      <w:r w:rsidRPr="00234E21">
        <w:rPr>
          <w:color w:val="FF0000"/>
          <w:sz w:val="24"/>
          <w:szCs w:val="24"/>
        </w:rPr>
        <w:t xml:space="preserve"> к решению</w:t>
      </w:r>
    </w:p>
    <w:p w:rsidR="00F8429C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B24A36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F8429C" w:rsidRPr="00477515" w:rsidRDefault="00331757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 w:rsidRPr="00234E21">
        <w:rPr>
          <w:color w:val="FF0000"/>
          <w:sz w:val="24"/>
          <w:szCs w:val="24"/>
        </w:rPr>
        <w:t xml:space="preserve"> </w:t>
      </w:r>
      <w:r w:rsidR="00B64800" w:rsidRPr="00234E21">
        <w:rPr>
          <w:color w:val="FF0000"/>
          <w:sz w:val="24"/>
          <w:szCs w:val="24"/>
        </w:rPr>
        <w:t xml:space="preserve">от </w:t>
      </w:r>
      <w:r w:rsidR="00477515">
        <w:rPr>
          <w:color w:val="FF0000"/>
          <w:sz w:val="24"/>
          <w:szCs w:val="24"/>
          <w:lang w:val="ru-RU"/>
        </w:rPr>
        <w:t>28</w:t>
      </w:r>
      <w:r w:rsidR="00546C23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 w:rsidR="00546C23">
        <w:rPr>
          <w:color w:val="FF0000"/>
          <w:sz w:val="24"/>
          <w:szCs w:val="24"/>
        </w:rPr>
        <w:t>.202</w:t>
      </w:r>
      <w:r w:rsidR="00546C23">
        <w:rPr>
          <w:color w:val="FF0000"/>
          <w:sz w:val="24"/>
          <w:szCs w:val="24"/>
          <w:lang w:val="ru-RU"/>
        </w:rPr>
        <w:t>4</w:t>
      </w:r>
      <w:r w:rsidR="00B24A36" w:rsidRPr="00234E21">
        <w:rPr>
          <w:color w:val="FF0000"/>
          <w:sz w:val="24"/>
          <w:szCs w:val="24"/>
        </w:rPr>
        <w:t xml:space="preserve"> </w:t>
      </w:r>
      <w:r w:rsidR="00246CAE" w:rsidRPr="00234E21">
        <w:rPr>
          <w:color w:val="FF0000"/>
          <w:sz w:val="24"/>
          <w:szCs w:val="24"/>
        </w:rPr>
        <w:t xml:space="preserve">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F8429C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F8429C" w:rsidRPr="002B73FE" w:rsidRDefault="00F8429C" w:rsidP="00F8429C">
      <w:pPr>
        <w:pStyle w:val="aff7"/>
        <w:spacing w:line="240" w:lineRule="auto"/>
        <w:jc w:val="right"/>
        <w:outlineLvl w:val="9"/>
        <w:rPr>
          <w:sz w:val="24"/>
          <w:szCs w:val="24"/>
        </w:rPr>
      </w:pPr>
    </w:p>
    <w:p w:rsidR="00F8429C" w:rsidRPr="002B73FE" w:rsidRDefault="00F8429C" w:rsidP="00F8429C">
      <w:pPr>
        <w:pStyle w:val="aff7"/>
        <w:spacing w:line="240" w:lineRule="auto"/>
        <w:jc w:val="right"/>
        <w:outlineLvl w:val="9"/>
        <w:rPr>
          <w:sz w:val="24"/>
          <w:szCs w:val="24"/>
        </w:rPr>
      </w:pPr>
    </w:p>
    <w:p w:rsidR="00F8429C" w:rsidRPr="002B73FE" w:rsidRDefault="00F8429C" w:rsidP="00F8429C">
      <w:pPr>
        <w:pStyle w:val="aff7"/>
        <w:spacing w:line="240" w:lineRule="auto"/>
        <w:jc w:val="right"/>
        <w:outlineLvl w:val="9"/>
        <w:rPr>
          <w:sz w:val="24"/>
          <w:szCs w:val="24"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  <w:lang w:val="ru-RU"/>
        </w:rPr>
      </w:pPr>
    </w:p>
    <w:p w:rsidR="00546C23" w:rsidRDefault="00546C23" w:rsidP="00F8429C">
      <w:pPr>
        <w:pStyle w:val="aff7"/>
        <w:spacing w:line="240" w:lineRule="auto"/>
        <w:jc w:val="center"/>
        <w:outlineLvl w:val="9"/>
        <w:rPr>
          <w:b/>
          <w:lang w:val="ru-RU"/>
        </w:rPr>
      </w:pPr>
    </w:p>
    <w:p w:rsidR="00546C23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r w:rsidRPr="009B0F11">
        <w:rPr>
          <w:b/>
        </w:rPr>
        <w:t>ГЕНЕРАЛЬН</w:t>
      </w:r>
      <w:r>
        <w:rPr>
          <w:b/>
        </w:rPr>
        <w:t>ЫЙ</w:t>
      </w:r>
      <w:r w:rsidRPr="009B0F11">
        <w:rPr>
          <w:b/>
        </w:rPr>
        <w:t xml:space="preserve"> ПЛАН </w:t>
      </w: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bookmarkStart w:id="1" w:name="_Toc88666204"/>
      <w:r>
        <w:rPr>
          <w:b/>
        </w:rPr>
        <w:t>ЗАЛИМАНСКОГО</w:t>
      </w:r>
      <w:r w:rsidRPr="009B0F11">
        <w:rPr>
          <w:b/>
        </w:rPr>
        <w:t xml:space="preserve"> СЕЛЬСКОГО ПОСЕЛЕНИЯ</w:t>
      </w:r>
      <w:bookmarkEnd w:id="1"/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bookmarkStart w:id="2" w:name="_Toc88666205"/>
      <w:r>
        <w:rPr>
          <w:b/>
        </w:rPr>
        <w:t>БОГУЧАРСКОГО</w:t>
      </w:r>
      <w:r w:rsidRPr="009B0F11">
        <w:rPr>
          <w:b/>
        </w:rPr>
        <w:t xml:space="preserve"> МУНИЦИПАЛЬНОГО РАЙОНА</w:t>
      </w:r>
      <w:bookmarkEnd w:id="2"/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bookmarkStart w:id="3" w:name="_Toc88666206"/>
      <w:r w:rsidRPr="009B0F11">
        <w:rPr>
          <w:b/>
        </w:rPr>
        <w:t>ВОРОНЕЖСКОЙ ОБЛАСТИ</w:t>
      </w:r>
      <w:bookmarkEnd w:id="3"/>
    </w:p>
    <w:p w:rsidR="00546C23" w:rsidRPr="009B0F11" w:rsidRDefault="00546C23" w:rsidP="00546C23">
      <w:pPr>
        <w:pStyle w:val="aff7"/>
        <w:outlineLvl w:val="9"/>
      </w:pPr>
    </w:p>
    <w:p w:rsidR="00546C23" w:rsidRPr="009B0F11" w:rsidRDefault="00546C23" w:rsidP="00546C23">
      <w:pPr>
        <w:pStyle w:val="aff7"/>
        <w:outlineLvl w:val="9"/>
      </w:pPr>
    </w:p>
    <w:p w:rsidR="00546C23" w:rsidRPr="009B0F11" w:rsidRDefault="00546C23" w:rsidP="00546C23">
      <w:pPr>
        <w:pStyle w:val="aff7"/>
        <w:outlineLvl w:val="9"/>
      </w:pPr>
    </w:p>
    <w:p w:rsidR="00546C23" w:rsidRPr="009B0F11" w:rsidRDefault="00546C23" w:rsidP="00546C23">
      <w:pPr>
        <w:pStyle w:val="aff7"/>
        <w:outlineLvl w:val="9"/>
        <w:rPr>
          <w:sz w:val="32"/>
        </w:rPr>
      </w:pPr>
    </w:p>
    <w:p w:rsidR="00546C23" w:rsidRPr="009B0F11" w:rsidRDefault="00546C23" w:rsidP="00546C23">
      <w:pPr>
        <w:pStyle w:val="aff7"/>
        <w:outlineLvl w:val="9"/>
        <w:rPr>
          <w:sz w:val="32"/>
        </w:rPr>
      </w:pPr>
    </w:p>
    <w:p w:rsidR="00546C23" w:rsidRPr="009B0F11" w:rsidRDefault="00546C23" w:rsidP="00546C23">
      <w:pPr>
        <w:pStyle w:val="aff7"/>
        <w:outlineLvl w:val="9"/>
        <w:rPr>
          <w:sz w:val="32"/>
        </w:rPr>
      </w:pP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  <w:szCs w:val="28"/>
        </w:rPr>
      </w:pPr>
      <w:bookmarkStart w:id="4" w:name="_Toc88666207"/>
      <w:r w:rsidRPr="009B0F11">
        <w:rPr>
          <w:b/>
          <w:szCs w:val="28"/>
        </w:rPr>
        <w:t xml:space="preserve">ТОМ </w:t>
      </w:r>
      <w:r w:rsidRPr="009B0F11">
        <w:rPr>
          <w:b/>
          <w:szCs w:val="28"/>
          <w:lang w:val="en-US"/>
        </w:rPr>
        <w:t>I</w:t>
      </w:r>
      <w:bookmarkEnd w:id="4"/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  <w:szCs w:val="28"/>
        </w:rPr>
      </w:pP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  <w:szCs w:val="28"/>
        </w:rPr>
      </w:pPr>
      <w:bookmarkStart w:id="5" w:name="_Toc88666208"/>
      <w:r w:rsidRPr="009B0F11">
        <w:rPr>
          <w:b/>
          <w:szCs w:val="28"/>
        </w:rPr>
        <w:t xml:space="preserve">ПОЛОЖЕНИЕ О ТЕРРИТОРИАЛЬНОМ ПЛАНИРОВАНИИ </w:t>
      </w:r>
      <w:bookmarkEnd w:id="5"/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Default="00546C23" w:rsidP="00546C23">
      <w:pPr>
        <w:rPr>
          <w:b/>
          <w:sz w:val="28"/>
          <w:szCs w:val="32"/>
          <w:lang/>
        </w:rPr>
      </w:pPr>
    </w:p>
    <w:p w:rsidR="00546C23" w:rsidRDefault="00546C23" w:rsidP="00546C23">
      <w:pPr>
        <w:rPr>
          <w:b/>
          <w:sz w:val="28"/>
          <w:szCs w:val="32"/>
          <w:lang/>
        </w:rPr>
      </w:pPr>
    </w:p>
    <w:bookmarkEnd w:id="0"/>
    <w:p w:rsidR="00246CAE" w:rsidRDefault="00246CAE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Pr="009B0F11" w:rsidRDefault="00CD0268" w:rsidP="00CD0268">
      <w:pPr>
        <w:rPr>
          <w:sz w:val="24"/>
          <w:szCs w:val="24"/>
        </w:rPr>
      </w:pPr>
    </w:p>
    <w:p w:rsidR="00CD0268" w:rsidRPr="009B0F11" w:rsidRDefault="00CD0268" w:rsidP="00CD0268">
      <w:pPr>
        <w:pStyle w:val="1"/>
        <w:jc w:val="center"/>
        <w:rPr>
          <w:sz w:val="24"/>
          <w:szCs w:val="24"/>
        </w:rPr>
      </w:pPr>
      <w:bookmarkStart w:id="6" w:name="_Toc488651949"/>
      <w:bookmarkStart w:id="7" w:name="_Toc64298777"/>
      <w:bookmarkStart w:id="8" w:name="_Toc64298802"/>
      <w:bookmarkStart w:id="9" w:name="_Toc88666212"/>
      <w:r w:rsidRPr="009B0F11">
        <w:rPr>
          <w:sz w:val="24"/>
          <w:szCs w:val="24"/>
        </w:rPr>
        <w:lastRenderedPageBreak/>
        <w:t>СОДЕРЖАНИЕ</w:t>
      </w:r>
      <w:bookmarkEnd w:id="6"/>
      <w:bookmarkEnd w:id="7"/>
      <w:bookmarkEnd w:id="8"/>
      <w:bookmarkEnd w:id="9"/>
    </w:p>
    <w:p w:rsidR="00CD0268" w:rsidRPr="003D243D" w:rsidRDefault="00CD0268" w:rsidP="00CD0268">
      <w:pPr>
        <w:pStyle w:val="14"/>
        <w:rPr>
          <w:rFonts w:ascii="Calibri" w:hAnsi="Calibri"/>
          <w:b/>
          <w:sz w:val="22"/>
          <w:szCs w:val="22"/>
        </w:rPr>
      </w:pPr>
      <w:r w:rsidRPr="002C4E47">
        <w:rPr>
          <w:rFonts w:ascii="Cambria" w:hAnsi="Cambria"/>
          <w:noProof/>
          <w:color w:val="365F91"/>
          <w:sz w:val="32"/>
          <w:szCs w:val="32"/>
        </w:rPr>
        <w:fldChar w:fldCharType="begin"/>
      </w:r>
      <w:r w:rsidRPr="009B0F11">
        <w:instrText xml:space="preserve"> TOC \o "1-3" \h \z \u </w:instrText>
      </w:r>
      <w:r w:rsidRPr="002C4E47">
        <w:rPr>
          <w:rFonts w:ascii="Cambria" w:hAnsi="Cambria"/>
          <w:noProof/>
          <w:color w:val="365F91"/>
          <w:sz w:val="32"/>
          <w:szCs w:val="32"/>
        </w:rPr>
        <w:fldChar w:fldCharType="separate"/>
      </w:r>
    </w:p>
    <w:p w:rsidR="00CD0268" w:rsidRPr="003D243D" w:rsidRDefault="00CD0268" w:rsidP="00CD0268">
      <w:pPr>
        <w:pStyle w:val="14"/>
        <w:rPr>
          <w:rFonts w:ascii="Calibri" w:hAnsi="Calibri"/>
          <w:b/>
          <w:sz w:val="22"/>
          <w:szCs w:val="22"/>
        </w:rPr>
      </w:pPr>
      <w:hyperlink w:anchor="_Toc88666212" w:history="1">
        <w:r w:rsidRPr="003D243D">
          <w:rPr>
            <w:rStyle w:val="af0"/>
          </w:rPr>
          <w:t>СОДЕРЖАНИЕ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_Toc88666212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3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14"/>
        <w:tabs>
          <w:tab w:val="left" w:pos="440"/>
        </w:tabs>
        <w:rPr>
          <w:rFonts w:ascii="Calibri" w:hAnsi="Calibri"/>
          <w:b/>
          <w:sz w:val="22"/>
          <w:szCs w:val="22"/>
        </w:rPr>
      </w:pPr>
      <w:hyperlink w:anchor="_Toc88666213" w:history="1">
        <w:r w:rsidRPr="003D243D">
          <w:rPr>
            <w:rStyle w:val="af0"/>
          </w:rPr>
          <w:t>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ЦЕЛИ И ЗАДАЧИ ТЕРРИТОРИАЛЬНОГО ПЛАНИРОВАНИЯ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_Toc88666213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5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14"/>
        <w:tabs>
          <w:tab w:val="left" w:pos="440"/>
        </w:tabs>
        <w:rPr>
          <w:rFonts w:ascii="Calibri" w:hAnsi="Calibri"/>
          <w:b/>
          <w:sz w:val="22"/>
          <w:szCs w:val="22"/>
        </w:rPr>
      </w:pPr>
      <w:hyperlink w:anchor="_Toc88666214" w:history="1">
        <w:r w:rsidRPr="003D243D">
          <w:rPr>
            <w:rStyle w:val="af0"/>
          </w:rPr>
          <w:t>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ПЕРЕЧЕНЬ МЕРОПРИЯТИЙ ПО ТЕРРИТОРИАЛЬНОМУ ПЛАНИРОВАНИЮ И УКАЗАНИЯ НА ПОСЛЕДОВАТЕЛЬНОСТЬ ИХ ВЫПОЛНЕНИЯ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_Toc88666214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8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15" w:history="1">
        <w:r w:rsidRPr="003D243D">
          <w:rPr>
            <w:rStyle w:val="af0"/>
            <w:iCs/>
          </w:rPr>
          <w:t>2.1.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Предложения по оптимизации административно-территориального устройства Залиманского сельского поселения и переводу земельных участков из одной категории в другую.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_Toc88666215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9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16" w:history="1">
        <w:r w:rsidRPr="003D243D">
          <w:rPr>
            <w:rStyle w:val="af0"/>
          </w:rPr>
          <w:t>2.1.1.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включению земельных участков в границы населенных пунктов или исключению земельных участков из границ населенных пунктов.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_Toc88666216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9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17" w:history="1">
        <w:r w:rsidRPr="003D243D">
          <w:rPr>
            <w:rStyle w:val="af0"/>
          </w:rPr>
          <w:t>2.1.2.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переводу земельных участков из одной категории в другую.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_Toc88666217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10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18" w:history="1">
        <w:r w:rsidRPr="003D243D">
          <w:rPr>
            <w:rStyle w:val="af0"/>
            <w:iCs/>
          </w:rPr>
          <w:t>2.2.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совершенствованию и развитию функционального зонирования.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_Toc88666218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12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19" w:history="1">
        <w:r w:rsidRPr="003D243D">
          <w:rPr>
            <w:rStyle w:val="af0"/>
          </w:rPr>
          <w:t>2.3.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сохранению, использованию и популяризации объектов культурного наследия на территории Залиманского сельского поселения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_Toc88666219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14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20" w:history="1">
        <w:r w:rsidRPr="003D243D">
          <w:rPr>
            <w:rStyle w:val="af0"/>
          </w:rPr>
          <w:t>2.4.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размещению на территории Залиманского сельского поселения объектов капитального строительства местного значения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_Toc88666220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15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1" w:history="1">
        <w:r w:rsidRPr="003D243D">
          <w:rPr>
            <w:rStyle w:val="af0"/>
            <w:rFonts w:eastAsia="Calibri"/>
          </w:rPr>
          <w:t>2.4.1.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инженерной инфраструктуры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_Toc88666221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15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2" w:history="1">
        <w:r w:rsidRPr="003D243D">
          <w:rPr>
            <w:rStyle w:val="af0"/>
            <w:rFonts w:eastAsia="Calibri"/>
          </w:rPr>
          <w:t>2.4.2.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транспортной инфраструктуры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_Toc88666222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18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3" w:history="1">
        <w:r w:rsidRPr="003D243D">
          <w:rPr>
            <w:rStyle w:val="af0"/>
            <w:rFonts w:eastAsia="Calibri"/>
            <w:smallCaps/>
            <w:snapToGrid w:val="0"/>
          </w:rPr>
          <w:t>2.4.3.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жилищного строительства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_Toc88666223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19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4" w:history="1">
        <w:r w:rsidRPr="003D243D">
          <w:rPr>
            <w:rStyle w:val="af0"/>
            <w:rFonts w:eastAsia="Calibri"/>
          </w:rPr>
          <w:t>2.4.4.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социальной инфраструктуры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_Toc88666224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20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5" w:history="1">
        <w:r w:rsidRPr="003D243D">
          <w:rPr>
            <w:rStyle w:val="af0"/>
            <w:rFonts w:eastAsia="Calibri"/>
          </w:rPr>
          <w:t>2.4.5.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массового отдыха жителей поселения, благоустройства и озеленения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_Toc88666225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21</w:t>
        </w:r>
        <w:r w:rsidRPr="003D243D">
          <w:rPr>
            <w:webHidden/>
          </w:rPr>
          <w:fldChar w:fldCharType="end"/>
        </w:r>
      </w:hyperlink>
    </w:p>
    <w:p w:rsidR="00CD0268" w:rsidRDefault="00CD0268" w:rsidP="00CD0268">
      <w:pPr>
        <w:pStyle w:val="3"/>
      </w:pPr>
      <w:hyperlink w:anchor="_Toc88666226" w:history="1">
        <w:r w:rsidRPr="003D243D">
          <w:rPr>
            <w:rStyle w:val="af0"/>
            <w:rFonts w:eastAsia="Calibri"/>
          </w:rPr>
          <w:t>2.4.6.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сельского поселения объектами специального назначения - местами сбора ТКО и местами захоронения.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_Toc88666226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21</w:t>
        </w:r>
        <w:r w:rsidRPr="003D243D">
          <w:rPr>
            <w:webHidden/>
          </w:rPr>
          <w:fldChar w:fldCharType="end"/>
        </w:r>
      </w:hyperlink>
    </w:p>
    <w:p w:rsidR="00CD0268" w:rsidRPr="005C60E2" w:rsidRDefault="00CD0268" w:rsidP="00CD0268">
      <w:pPr>
        <w:ind w:left="426"/>
        <w:rPr>
          <w:i/>
          <w:noProof/>
          <w:sz w:val="24"/>
        </w:rPr>
      </w:pPr>
      <w:r w:rsidRPr="005C60E2">
        <w:rPr>
          <w:i/>
          <w:noProof/>
          <w:sz w:val="24"/>
        </w:rPr>
        <w:t>2.4.7. Мероприятия по развитию сельскохозяйственного и промышленного</w:t>
      </w:r>
      <w:r w:rsidRPr="007F3967">
        <w:rPr>
          <w:i/>
          <w:noProof/>
          <w:color w:val="0070C0"/>
          <w:sz w:val="24"/>
        </w:rPr>
        <w:t xml:space="preserve"> </w:t>
      </w:r>
      <w:r w:rsidRPr="005C60E2">
        <w:rPr>
          <w:i/>
          <w:noProof/>
          <w:sz w:val="24"/>
        </w:rPr>
        <w:t>производства, созданию условий для развития малого и среднего предпринимательства……………………………………………………………………………19</w:t>
      </w:r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7" w:history="1">
        <w:r w:rsidRPr="003D243D">
          <w:rPr>
            <w:rStyle w:val="af0"/>
          </w:rPr>
          <w:t>2.4.</w:t>
        </w:r>
        <w:r>
          <w:rPr>
            <w:rStyle w:val="af0"/>
          </w:rPr>
          <w:t>8</w:t>
        </w:r>
        <w:r w:rsidRPr="003D243D">
          <w:rPr>
            <w:rStyle w:val="af0"/>
          </w:rPr>
          <w:t>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предотвращению чрезвычайных ситуаций природного и техногенного характера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_Toc88666227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23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8" w:history="1">
        <w:r w:rsidRPr="003D243D">
          <w:rPr>
            <w:rStyle w:val="af0"/>
          </w:rPr>
          <w:t>2.4.</w:t>
        </w:r>
        <w:r>
          <w:rPr>
            <w:rStyle w:val="af0"/>
          </w:rPr>
          <w:t>9</w:t>
        </w:r>
        <w:r w:rsidRPr="003D243D">
          <w:rPr>
            <w:rStyle w:val="af0"/>
          </w:rPr>
          <w:t>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охране окружающей среды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_Toc88666228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 w:rsidR="00B76BC8">
          <w:rPr>
            <w:noProof/>
            <w:webHidden/>
          </w:rPr>
          <w:t>23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14"/>
        <w:rPr>
          <w:rFonts w:ascii="Calibri" w:hAnsi="Calibri"/>
          <w:b/>
          <w:sz w:val="22"/>
          <w:szCs w:val="22"/>
        </w:rPr>
      </w:pPr>
      <w:hyperlink w:anchor="_Toc88666229" w:history="1">
        <w:r w:rsidRPr="003D243D">
          <w:rPr>
            <w:rStyle w:val="af0"/>
          </w:rPr>
          <w:t xml:space="preserve">3. </w:t>
        </w:r>
        <w:r w:rsidRPr="003D243D">
          <w:rPr>
            <w:rStyle w:val="af0"/>
            <w:rFonts w:eastAsia="Calibri"/>
            <w:iCs/>
          </w:rPr>
          <w:t>УТВЕРЖДЕНИЕ И СОГЛАСОВАНИЕ ГЕНЕРАЛЬНОГО ПЛАНА ПОСЕЛЕНИЯ</w:t>
        </w:r>
        <w:r w:rsidRPr="003D243D">
          <w:rPr>
            <w:rStyle w:val="af0"/>
          </w:rPr>
          <w:t>.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_Toc88666229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 w:rsidR="00B76BC8">
          <w:rPr>
            <w:noProof/>
            <w:webHidden/>
          </w:rPr>
          <w:t>25</w:t>
        </w:r>
        <w:r w:rsidRPr="003D243D">
          <w:rPr>
            <w:b/>
            <w:webHidden/>
          </w:rPr>
          <w:fldChar w:fldCharType="end"/>
        </w:r>
      </w:hyperlink>
    </w:p>
    <w:p w:rsidR="00CD0268" w:rsidRPr="009B0F11" w:rsidRDefault="00CD0268" w:rsidP="00CD0268">
      <w:r w:rsidRPr="009B0F11">
        <w:rPr>
          <w:b/>
          <w:bCs/>
        </w:rPr>
        <w:fldChar w:fldCharType="end"/>
      </w:r>
    </w:p>
    <w:p w:rsidR="00CD0268" w:rsidRPr="009B0F11" w:rsidRDefault="00CD0268" w:rsidP="00CD0268">
      <w:pPr>
        <w:jc w:val="center"/>
        <w:rPr>
          <w:sz w:val="24"/>
          <w:szCs w:val="24"/>
        </w:rPr>
      </w:pPr>
    </w:p>
    <w:p w:rsidR="00CD0268" w:rsidRPr="009B0F11" w:rsidRDefault="00CD0268" w:rsidP="00CD0268">
      <w:pPr>
        <w:jc w:val="center"/>
        <w:rPr>
          <w:sz w:val="24"/>
          <w:szCs w:val="24"/>
        </w:rPr>
      </w:pPr>
    </w:p>
    <w:p w:rsidR="00CD0268" w:rsidRPr="009B0F11" w:rsidRDefault="00CD0268" w:rsidP="00CD0268">
      <w:pPr>
        <w:rPr>
          <w:sz w:val="24"/>
          <w:szCs w:val="24"/>
        </w:rPr>
      </w:pPr>
      <w:r w:rsidRPr="009B0F11">
        <w:rPr>
          <w:sz w:val="24"/>
          <w:szCs w:val="24"/>
        </w:rPr>
        <w:br w:type="page"/>
      </w:r>
    </w:p>
    <w:p w:rsidR="00CD0268" w:rsidRPr="009D3591" w:rsidRDefault="00CD0268" w:rsidP="00CD0268">
      <w:pPr>
        <w:jc w:val="center"/>
        <w:rPr>
          <w:rFonts w:eastAsia="Lucida Sans Unicode"/>
          <w:b/>
          <w:kern w:val="1"/>
        </w:rPr>
      </w:pPr>
      <w:bookmarkStart w:id="10" w:name="_Toc469309320"/>
      <w:bookmarkStart w:id="11" w:name="_Toc469398931"/>
      <w:bookmarkStart w:id="12" w:name="_Toc495916853"/>
      <w:bookmarkStart w:id="13" w:name="_Toc454777758"/>
      <w:r w:rsidRPr="009D3591">
        <w:rPr>
          <w:rFonts w:eastAsia="Lucida Sans Unicode"/>
          <w:b/>
          <w:kern w:val="1"/>
        </w:rPr>
        <w:t>СОСТАВ ГЕНЕРАЛЬНОГО ПЛАНА</w:t>
      </w:r>
      <w:bookmarkEnd w:id="10"/>
      <w:bookmarkEnd w:id="11"/>
      <w:bookmarkEnd w:id="12"/>
      <w:r w:rsidRPr="009D3591">
        <w:rPr>
          <w:rFonts w:eastAsia="Lucida Sans Unicode"/>
          <w:b/>
          <w:kern w:val="1"/>
        </w:rPr>
        <w:t xml:space="preserve"> </w:t>
      </w:r>
    </w:p>
    <w:p w:rsidR="00CD0268" w:rsidRPr="009D3591" w:rsidRDefault="00CD0268" w:rsidP="00CD0268">
      <w:pPr>
        <w:pStyle w:val="a8"/>
        <w:spacing w:after="0"/>
        <w:jc w:val="center"/>
        <w:rPr>
          <w:b/>
          <w:sz w:val="22"/>
          <w:szCs w:val="22"/>
        </w:rPr>
      </w:pPr>
      <w:r w:rsidRPr="009D3591">
        <w:rPr>
          <w:b/>
          <w:sz w:val="22"/>
          <w:szCs w:val="22"/>
        </w:rPr>
        <w:t xml:space="preserve">ЗАЛИМАНСКОГО СЕЛЬСКОГО ПОСЕЛЕНИЯ </w:t>
      </w:r>
    </w:p>
    <w:p w:rsidR="00CD0268" w:rsidRPr="009D3591" w:rsidRDefault="00CD0268" w:rsidP="00CD0268">
      <w:pPr>
        <w:pStyle w:val="a8"/>
        <w:spacing w:after="0"/>
        <w:jc w:val="center"/>
        <w:rPr>
          <w:b/>
          <w:sz w:val="22"/>
          <w:szCs w:val="22"/>
        </w:rPr>
      </w:pPr>
      <w:r w:rsidRPr="009D3591">
        <w:rPr>
          <w:b/>
          <w:sz w:val="22"/>
          <w:szCs w:val="22"/>
        </w:rPr>
        <w:t xml:space="preserve">БОГУЧАРСКОГО МУНИЦИПАЛЬНОГО РАЙОНА </w:t>
      </w:r>
    </w:p>
    <w:p w:rsidR="00CD0268" w:rsidRPr="009D3591" w:rsidRDefault="00CD0268" w:rsidP="00CD0268">
      <w:pPr>
        <w:pStyle w:val="a8"/>
        <w:spacing w:after="0"/>
        <w:jc w:val="center"/>
        <w:rPr>
          <w:b/>
          <w:sz w:val="22"/>
          <w:szCs w:val="22"/>
        </w:rPr>
      </w:pPr>
      <w:r w:rsidRPr="009D3591">
        <w:rPr>
          <w:b/>
          <w:sz w:val="22"/>
          <w:szCs w:val="22"/>
        </w:rPr>
        <w:t xml:space="preserve"> ВОРОНЕЖСКОЙ ОБЛАСТИ</w:t>
      </w:r>
    </w:p>
    <w:p w:rsidR="00CD0268" w:rsidRPr="009D3591" w:rsidRDefault="00CD0268" w:rsidP="00CD0268">
      <w:pPr>
        <w:pStyle w:val="a8"/>
        <w:spacing w:after="0"/>
        <w:jc w:val="center"/>
        <w:rPr>
          <w:sz w:val="22"/>
          <w:szCs w:val="22"/>
        </w:rPr>
      </w:pPr>
    </w:p>
    <w:tbl>
      <w:tblPr>
        <w:tblW w:w="9322" w:type="dxa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8612"/>
      </w:tblGrid>
      <w:tr w:rsidR="00CD0268" w:rsidRPr="009D3591" w:rsidTr="00CD0268">
        <w:trPr>
          <w:trHeight w:val="360"/>
        </w:trPr>
        <w:tc>
          <w:tcPr>
            <w:tcW w:w="710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УТВЕРЖДАЕМАЯ ЧАСТЬ</w:t>
            </w:r>
          </w:p>
        </w:tc>
      </w:tr>
      <w:tr w:rsidR="00CD0268" w:rsidRPr="009D3591" w:rsidTr="00CD0268">
        <w:tc>
          <w:tcPr>
            <w:tcW w:w="9322" w:type="dxa"/>
            <w:gridSpan w:val="2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center"/>
              <w:rPr>
                <w:b/>
                <w:i/>
                <w:sz w:val="22"/>
                <w:szCs w:val="22"/>
              </w:rPr>
            </w:pPr>
            <w:r w:rsidRPr="009D3591">
              <w:rPr>
                <w:b/>
                <w:i/>
                <w:sz w:val="22"/>
                <w:szCs w:val="22"/>
              </w:rPr>
              <w:t>Текстовая часть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1.1.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ff9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 xml:space="preserve">Том </w:t>
            </w:r>
            <w:r w:rsidRPr="001E7E07">
              <w:rPr>
                <w:b/>
                <w:color w:val="0070C0"/>
                <w:sz w:val="22"/>
                <w:szCs w:val="22"/>
                <w:lang w:val="en-US"/>
              </w:rPr>
              <w:t>I</w:t>
            </w:r>
            <w:r w:rsidRPr="001E7E07">
              <w:rPr>
                <w:color w:val="0070C0"/>
                <w:sz w:val="22"/>
                <w:szCs w:val="22"/>
              </w:rPr>
              <w:t xml:space="preserve"> «Положение о территориальном планировании Залиманского сельского поселения Богучарского муниципального района Воронежской области»</w:t>
            </w: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1.2.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 xml:space="preserve">Приложение к Тому 1 </w:t>
            </w:r>
            <w:r w:rsidRPr="009D3591">
              <w:rPr>
                <w:sz w:val="22"/>
                <w:szCs w:val="22"/>
              </w:rPr>
              <w:t xml:space="preserve">«Сведения о границах населенных пунктов </w:t>
            </w:r>
            <w:r w:rsidRPr="009D3591">
              <w:t>села Залиман,</w:t>
            </w:r>
            <w:r w:rsidRPr="009D3591">
              <w:rPr>
                <w:sz w:val="22"/>
                <w:szCs w:val="22"/>
              </w:rPr>
              <w:t xml:space="preserve"> села Грушовое хутора Галиёвка</w:t>
            </w:r>
            <w:r w:rsidRPr="009D3591">
              <w:t>. Описание местоположения границ населенных пунктов».</w:t>
            </w:r>
          </w:p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</w:p>
        </w:tc>
      </w:tr>
      <w:tr w:rsidR="00CD0268" w:rsidRPr="001E7E07" w:rsidTr="00CD0268">
        <w:tc>
          <w:tcPr>
            <w:tcW w:w="9322" w:type="dxa"/>
            <w:gridSpan w:val="2"/>
            <w:hideMark/>
          </w:tcPr>
          <w:p w:rsidR="00CD0268" w:rsidRPr="001E7E07" w:rsidRDefault="00CD0268" w:rsidP="00CD0268">
            <w:pPr>
              <w:pStyle w:val="aff9"/>
              <w:snapToGrid w:val="0"/>
              <w:spacing w:before="40" w:after="40"/>
              <w:jc w:val="center"/>
              <w:rPr>
                <w:b/>
                <w:i/>
                <w:color w:val="0070C0"/>
                <w:sz w:val="22"/>
                <w:szCs w:val="22"/>
              </w:rPr>
            </w:pPr>
            <w:r w:rsidRPr="001E7E07">
              <w:rPr>
                <w:b/>
                <w:i/>
                <w:color w:val="0070C0"/>
                <w:sz w:val="22"/>
                <w:szCs w:val="22"/>
              </w:rPr>
              <w:t>Графические материалы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1.3.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 xml:space="preserve">Карта границ населенных пунктов, входящих в состав поселения </w:t>
            </w:r>
          </w:p>
        </w:tc>
      </w:tr>
      <w:tr w:rsidR="00CD0268" w:rsidRPr="001E7E07" w:rsidTr="00CD0268">
        <w:tc>
          <w:tcPr>
            <w:tcW w:w="710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1.4.</w:t>
            </w:r>
          </w:p>
        </w:tc>
        <w:tc>
          <w:tcPr>
            <w:tcW w:w="8612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>Карта функциональных зон территории поселения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1.5.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1.6.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 xml:space="preserve">Карта планируемого размещения объектов транспортной инфраструктуры </w:t>
            </w:r>
          </w:p>
        </w:tc>
      </w:tr>
      <w:tr w:rsidR="00CD0268" w:rsidRPr="001E7E07" w:rsidTr="00CD0268">
        <w:tc>
          <w:tcPr>
            <w:tcW w:w="710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1.7.</w:t>
            </w:r>
          </w:p>
        </w:tc>
        <w:tc>
          <w:tcPr>
            <w:tcW w:w="8612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>Карта планируемого размещения объектов инженерной инфраструктуры</w:t>
            </w:r>
          </w:p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МАТЕРИАЛЫ ПО ОБОСНОВАНИЮ</w:t>
            </w:r>
          </w:p>
        </w:tc>
      </w:tr>
      <w:tr w:rsidR="00CD0268" w:rsidRPr="009D3591" w:rsidTr="00CD0268">
        <w:tc>
          <w:tcPr>
            <w:tcW w:w="9322" w:type="dxa"/>
            <w:gridSpan w:val="2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9D3591">
              <w:rPr>
                <w:b/>
                <w:i/>
                <w:sz w:val="22"/>
                <w:szCs w:val="22"/>
              </w:rPr>
              <w:t>Текстовая часть</w:t>
            </w: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2.1.</w:t>
            </w:r>
          </w:p>
        </w:tc>
        <w:tc>
          <w:tcPr>
            <w:tcW w:w="8612" w:type="dxa"/>
            <w:hideMark/>
          </w:tcPr>
          <w:p w:rsidR="00CD0268" w:rsidRDefault="00CD0268" w:rsidP="00CD0268">
            <w:pPr>
              <w:pStyle w:val="aff9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Том II</w:t>
            </w:r>
            <w:r w:rsidRPr="009D3591">
              <w:rPr>
                <w:sz w:val="22"/>
                <w:szCs w:val="22"/>
              </w:rPr>
              <w:t xml:space="preserve"> «Материалы по обоснованию генерального плана Залиманского сельского поселения Богучарского муниципального района Воронежской области»</w:t>
            </w:r>
          </w:p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</w:p>
        </w:tc>
      </w:tr>
      <w:tr w:rsidR="00CD0268" w:rsidRPr="009D3591" w:rsidTr="00CD0268">
        <w:tc>
          <w:tcPr>
            <w:tcW w:w="9322" w:type="dxa"/>
            <w:gridSpan w:val="2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center"/>
              <w:rPr>
                <w:b/>
                <w:i/>
                <w:sz w:val="22"/>
                <w:szCs w:val="22"/>
              </w:rPr>
            </w:pPr>
            <w:r w:rsidRPr="009D3591">
              <w:rPr>
                <w:b/>
                <w:i/>
                <w:sz w:val="22"/>
                <w:szCs w:val="22"/>
              </w:rPr>
              <w:t>Графическая часть</w:t>
            </w:r>
          </w:p>
        </w:tc>
      </w:tr>
      <w:tr w:rsidR="00CD0268" w:rsidRPr="009D3591" w:rsidTr="00CD0268">
        <w:trPr>
          <w:trHeight w:val="358"/>
        </w:trPr>
        <w:tc>
          <w:tcPr>
            <w:tcW w:w="710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2.2.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sz w:val="22"/>
                <w:szCs w:val="22"/>
              </w:rPr>
              <w:t>Карта современного состояния территории с отображением объектов федерального, регионального и местного значения</w:t>
            </w: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2.3.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sz w:val="22"/>
                <w:szCs w:val="22"/>
              </w:rPr>
              <w:t xml:space="preserve"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 </w:t>
            </w:r>
          </w:p>
        </w:tc>
      </w:tr>
      <w:tr w:rsidR="00CD0268" w:rsidRPr="009D3591" w:rsidTr="00CD0268">
        <w:tc>
          <w:tcPr>
            <w:tcW w:w="710" w:type="dxa"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2.4.</w:t>
            </w:r>
          </w:p>
        </w:tc>
        <w:tc>
          <w:tcPr>
            <w:tcW w:w="8612" w:type="dxa"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sz w:val="22"/>
                <w:szCs w:val="22"/>
              </w:rPr>
              <w:t>Карта границ территорий подверженных риску возникновения чрезвычайных ситуаций природного и техногенного характера</w:t>
            </w:r>
          </w:p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</w:p>
        </w:tc>
      </w:tr>
    </w:tbl>
    <w:p w:rsidR="00CD0268" w:rsidRPr="009D3591" w:rsidRDefault="00CD0268" w:rsidP="00CD0268">
      <w:pPr>
        <w:rPr>
          <w:sz w:val="24"/>
          <w:szCs w:val="24"/>
        </w:rPr>
      </w:pPr>
      <w:r w:rsidRPr="009D3591">
        <w:rPr>
          <w:sz w:val="24"/>
          <w:szCs w:val="24"/>
        </w:rPr>
        <w:br w:type="page"/>
      </w:r>
    </w:p>
    <w:p w:rsidR="00CD0268" w:rsidRPr="009D3591" w:rsidRDefault="00CD0268" w:rsidP="00CD0268">
      <w:pPr>
        <w:pStyle w:val="1"/>
        <w:widowControl w:val="0"/>
        <w:numPr>
          <w:ilvl w:val="0"/>
          <w:numId w:val="7"/>
        </w:numPr>
        <w:autoSpaceDN w:val="0"/>
        <w:adjustRightInd w:val="0"/>
        <w:spacing w:before="0" w:after="0"/>
        <w:jc w:val="center"/>
        <w:rPr>
          <w:sz w:val="24"/>
          <w:szCs w:val="24"/>
        </w:rPr>
      </w:pPr>
      <w:bookmarkStart w:id="14" w:name="_Toc64298778"/>
      <w:bookmarkStart w:id="15" w:name="_Toc88666213"/>
      <w:bookmarkEnd w:id="13"/>
      <w:r w:rsidRPr="009D3591">
        <w:rPr>
          <w:sz w:val="24"/>
          <w:szCs w:val="24"/>
        </w:rPr>
        <w:t>ЦЕЛИ И ЗАДАЧИ ТЕРРИТОРИАЛЬНОГО ПЛАНИРОВАНИЯ</w:t>
      </w:r>
      <w:bookmarkEnd w:id="14"/>
      <w:bookmarkEnd w:id="15"/>
    </w:p>
    <w:p w:rsidR="00CD0268" w:rsidRPr="009D3591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bookmarkStart w:id="16" w:name="_Hlk136876361"/>
    </w:p>
    <w:p w:rsidR="00CD0268" w:rsidRPr="009D3591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9D359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Генеральный план Залиманского сельского поселения Богучарского муниципального района утвержден решением Совета народных депутатов Залиманского сельского поселения от 27.08.2012 № 101 (в редакции решений от 31.03.2016 № 37, от 26.07.2016 №57, от 26.12.2017 № 166, от 15.06.2022 № 115, от 07.12.2022 №143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167ED8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от</w:t>
      </w:r>
      <w:r w:rsidRPr="00BF637F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01.12.2023 № 205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167ED8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от</w:t>
      </w:r>
      <w:r w:rsidRPr="00BF637F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B06F6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25.03.2024 № 231</w:t>
      </w:r>
      <w:r w:rsidRPr="009D359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.</w:t>
      </w:r>
    </w:p>
    <w:bookmarkEnd w:id="16"/>
    <w:p w:rsidR="00CD0268" w:rsidRPr="005C5F0D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color w:val="0070C0"/>
          <w:sz w:val="24"/>
          <w:szCs w:val="24"/>
        </w:rPr>
      </w:pPr>
      <w:r w:rsidRPr="005C5F0D">
        <w:rPr>
          <w:rFonts w:ascii="Times New Roman" w:eastAsia="Times New Roman" w:hAnsi="Times New Roman" w:cs="Times New Roman"/>
          <w:b w:val="0"/>
          <w:bCs w:val="0"/>
          <w:color w:val="0070C0"/>
          <w:sz w:val="24"/>
          <w:szCs w:val="24"/>
        </w:rPr>
        <w:t>Внесение изменений в Генеральный план Залиманского сельского поселения выполнено БУВО «Нормативно-проектный центр» на основании постановления администрации Залиманского сельского поселения Богучарского муниципального района Воронежской области от 19.03.2024 № 19 в части перевода земельного участка с кадастровым номером 36:03:5200015:356, площадью 85 388 кв.м.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 целью размещения гостиничного комплекса со стоянкой, автомоечного комплекса и станции технического обслуживания.</w:t>
      </w:r>
    </w:p>
    <w:p w:rsidR="00CD0268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CD0268" w:rsidRPr="009B0F11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9D359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Генеральный план разработан в соответствии с положениями Градостроительного кодекса Российской Федерации, «Методических рекомендаций по разработке проектов генеральных планов поселений и городских округов», утвержденных Приказом Минрегиона РФ от 26.05.2011 № 244, Приказом Минэкономразвития России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</w:t>
      </w:r>
      <w:r w:rsidRPr="009B0F1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т 7 декабря 2016 № 793», с соблюдением иных норм законодательства Российской Федерации и Воронежской области, а также с соблюдением технических условий и требований государственных стандартов, соответствующих норм и правил в области градостроительства.</w:t>
      </w:r>
    </w:p>
    <w:p w:rsidR="00CD0268" w:rsidRDefault="00CD0268" w:rsidP="00CD0268">
      <w:pPr>
        <w:ind w:firstLine="567"/>
        <w:jc w:val="both"/>
        <w:rPr>
          <w:b/>
          <w:iCs/>
          <w:sz w:val="24"/>
          <w:szCs w:val="24"/>
          <w:shd w:val="clear" w:color="auto" w:fill="FFFFFF"/>
        </w:rPr>
      </w:pPr>
    </w:p>
    <w:p w:rsidR="00CD0268" w:rsidRPr="009B0F11" w:rsidRDefault="00CD0268" w:rsidP="00CD0268">
      <w:pPr>
        <w:ind w:firstLine="567"/>
        <w:jc w:val="both"/>
        <w:rPr>
          <w:b/>
          <w:iCs/>
          <w:sz w:val="24"/>
          <w:szCs w:val="24"/>
          <w:shd w:val="clear" w:color="auto" w:fill="FFFFFF"/>
        </w:rPr>
      </w:pPr>
      <w:r w:rsidRPr="009B0F11">
        <w:rPr>
          <w:b/>
          <w:iCs/>
          <w:sz w:val="24"/>
          <w:szCs w:val="24"/>
          <w:shd w:val="clear" w:color="auto" w:fill="FFFFFF"/>
        </w:rPr>
        <w:t>Генеральный план разработан на следующие этапы реализации:</w:t>
      </w:r>
    </w:p>
    <w:p w:rsidR="00CD0268" w:rsidRPr="009B0F11" w:rsidRDefault="00CD0268" w:rsidP="00CD0268">
      <w:pPr>
        <w:widowControl w:val="0"/>
        <w:numPr>
          <w:ilvl w:val="0"/>
          <w:numId w:val="8"/>
        </w:numPr>
        <w:suppressAutoHyphens/>
        <w:ind w:left="0" w:firstLine="567"/>
        <w:jc w:val="both"/>
        <w:rPr>
          <w:b/>
          <w:bCs/>
          <w:iCs/>
          <w:sz w:val="24"/>
          <w:szCs w:val="24"/>
          <w:shd w:val="clear" w:color="auto" w:fill="FFFFFF"/>
        </w:rPr>
      </w:pPr>
      <w:r w:rsidRPr="009B0F11">
        <w:rPr>
          <w:b/>
          <w:bCs/>
          <w:iCs/>
          <w:sz w:val="24"/>
          <w:szCs w:val="24"/>
          <w:shd w:val="clear" w:color="auto" w:fill="FFFFFF"/>
          <w:lang w:val="en-US"/>
        </w:rPr>
        <w:t>I</w:t>
      </w:r>
      <w:r w:rsidRPr="009B0F11">
        <w:rPr>
          <w:b/>
          <w:bCs/>
          <w:iCs/>
          <w:sz w:val="24"/>
          <w:szCs w:val="24"/>
          <w:shd w:val="clear" w:color="auto" w:fill="FFFFFF"/>
        </w:rPr>
        <w:t xml:space="preserve"> очередь – 20</w:t>
      </w:r>
      <w:r>
        <w:rPr>
          <w:b/>
          <w:bCs/>
          <w:iCs/>
          <w:sz w:val="24"/>
          <w:szCs w:val="24"/>
          <w:shd w:val="clear" w:color="auto" w:fill="FFFFFF"/>
        </w:rPr>
        <w:t>15</w:t>
      </w:r>
      <w:r w:rsidRPr="009B0F11">
        <w:rPr>
          <w:b/>
          <w:bCs/>
          <w:iCs/>
          <w:sz w:val="24"/>
          <w:szCs w:val="24"/>
          <w:shd w:val="clear" w:color="auto" w:fill="FFFFFF"/>
        </w:rPr>
        <w:t xml:space="preserve"> год;</w:t>
      </w:r>
    </w:p>
    <w:p w:rsidR="00CD0268" w:rsidRPr="002B73FE" w:rsidRDefault="00CD0268" w:rsidP="00CD0268">
      <w:pPr>
        <w:widowControl w:val="0"/>
        <w:numPr>
          <w:ilvl w:val="0"/>
          <w:numId w:val="8"/>
        </w:numPr>
        <w:suppressAutoHyphens/>
        <w:ind w:left="0" w:firstLine="567"/>
        <w:jc w:val="both"/>
        <w:rPr>
          <w:sz w:val="24"/>
          <w:szCs w:val="24"/>
        </w:rPr>
      </w:pPr>
      <w:r w:rsidRPr="002B73FE">
        <w:rPr>
          <w:b/>
          <w:bCs/>
          <w:iCs/>
          <w:sz w:val="24"/>
          <w:szCs w:val="24"/>
          <w:shd w:val="clear" w:color="auto" w:fill="FFFFFF"/>
          <w:lang w:val="en-US"/>
        </w:rPr>
        <w:t>II</w:t>
      </w:r>
      <w:r w:rsidRPr="002B73FE">
        <w:rPr>
          <w:b/>
          <w:bCs/>
          <w:iCs/>
          <w:sz w:val="24"/>
          <w:szCs w:val="24"/>
          <w:shd w:val="clear" w:color="auto" w:fill="FFFFFF"/>
        </w:rPr>
        <w:t xml:space="preserve"> очередь – 2030 год.  </w:t>
      </w:r>
      <w:r w:rsidRPr="002B73FE">
        <w:rPr>
          <w:sz w:val="24"/>
          <w:szCs w:val="24"/>
        </w:rPr>
        <w:t>Генеральный план Залиманского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Богучарского муниципального района.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CD0268" w:rsidRDefault="00CD0268" w:rsidP="00CD0268">
      <w:pPr>
        <w:jc w:val="center"/>
        <w:rPr>
          <w:b/>
          <w:bCs/>
          <w:sz w:val="24"/>
          <w:szCs w:val="24"/>
        </w:rPr>
      </w:pPr>
    </w:p>
    <w:p w:rsidR="00CD0268" w:rsidRPr="009B0F11" w:rsidRDefault="00CD0268" w:rsidP="00CD0268">
      <w:pPr>
        <w:jc w:val="center"/>
        <w:rPr>
          <w:b/>
          <w:bCs/>
          <w:sz w:val="24"/>
          <w:szCs w:val="24"/>
        </w:rPr>
      </w:pPr>
      <w:r w:rsidRPr="009B0F11">
        <w:rPr>
          <w:b/>
          <w:bCs/>
          <w:sz w:val="24"/>
          <w:szCs w:val="24"/>
        </w:rPr>
        <w:t xml:space="preserve">Цели территориального планирования для </w:t>
      </w:r>
      <w:r>
        <w:rPr>
          <w:b/>
          <w:bCs/>
          <w:sz w:val="24"/>
          <w:szCs w:val="24"/>
        </w:rPr>
        <w:t>Залиманского</w:t>
      </w:r>
      <w:r w:rsidRPr="009B0F11">
        <w:rPr>
          <w:b/>
          <w:bCs/>
          <w:sz w:val="24"/>
          <w:szCs w:val="24"/>
        </w:rPr>
        <w:t xml:space="preserve"> сельского поселения: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обеспечение прогресса в развитии основных секторов экономики;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повышение инвестиционной привлекательности территории поселения;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повышение уровня жизни и условий проживания населения;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развитие инженерной, транспортной и социальной инфраструктур поселения;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r>
        <w:rPr>
          <w:sz w:val="24"/>
          <w:szCs w:val="24"/>
        </w:rPr>
        <w:t>Богучарского</w:t>
      </w:r>
      <w:r w:rsidRPr="009B0F11">
        <w:rPr>
          <w:sz w:val="24"/>
          <w:szCs w:val="24"/>
        </w:rPr>
        <w:t xml:space="preserve"> муниципального района,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поселения;</w:t>
      </w:r>
    </w:p>
    <w:p w:rsidR="00CD0268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lastRenderedPageBreak/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CD0268" w:rsidRPr="009B0F11" w:rsidRDefault="00CD0268" w:rsidP="00CD0268">
      <w:pPr>
        <w:widowControl w:val="0"/>
        <w:autoSpaceDN w:val="0"/>
        <w:adjustRightInd w:val="0"/>
        <w:ind w:left="720"/>
        <w:jc w:val="both"/>
        <w:rPr>
          <w:sz w:val="24"/>
          <w:szCs w:val="24"/>
        </w:rPr>
      </w:pPr>
    </w:p>
    <w:p w:rsidR="00CD0268" w:rsidRPr="009B0F11" w:rsidRDefault="00CD0268" w:rsidP="00CD0268">
      <w:pPr>
        <w:jc w:val="center"/>
        <w:rPr>
          <w:b/>
          <w:bCs/>
          <w:sz w:val="24"/>
          <w:szCs w:val="24"/>
        </w:rPr>
      </w:pPr>
      <w:r w:rsidRPr="009B0F11">
        <w:rPr>
          <w:b/>
          <w:bCs/>
          <w:sz w:val="24"/>
          <w:szCs w:val="24"/>
        </w:rPr>
        <w:t xml:space="preserve">Задачами территориального планирования для </w:t>
      </w:r>
      <w:r>
        <w:rPr>
          <w:b/>
          <w:bCs/>
          <w:sz w:val="24"/>
          <w:szCs w:val="24"/>
        </w:rPr>
        <w:t>Залиманского</w:t>
      </w:r>
      <w:r w:rsidRPr="009B0F11">
        <w:rPr>
          <w:b/>
          <w:bCs/>
          <w:sz w:val="24"/>
          <w:szCs w:val="24"/>
        </w:rPr>
        <w:t xml:space="preserve"> сельского поселения являются: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восстановление инновационного агропроизводственного и промышленного комплекса сельского поселения, как одной из главных точек роста экономики сельского поселения;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модернизация существующей транспортной инфраструктуры;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реконструкция и модернизация существующей инженерной инфраструктуры;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реализация мероприятий по привлечению квалифицированных специалистов;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сохранение природной окружающей среды.</w:t>
      </w:r>
    </w:p>
    <w:p w:rsidR="00CD0268" w:rsidRPr="009B0F11" w:rsidRDefault="00CD0268" w:rsidP="00CD0268">
      <w:pPr>
        <w:jc w:val="both"/>
        <w:rPr>
          <w:rFonts w:ascii="TimesNewRoman" w:eastAsia="TimesNewRoman" w:hAnsi="TimesNewRoman" w:cs="TimesNewRoman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CD0268" w:rsidRPr="009B0F11" w:rsidRDefault="00CD0268" w:rsidP="00CD0268">
      <w:pPr>
        <w:ind w:firstLine="567"/>
        <w:jc w:val="both"/>
        <w:rPr>
          <w:rFonts w:eastAsia="Arial"/>
          <w:color w:val="000000"/>
          <w:sz w:val="24"/>
          <w:szCs w:val="24"/>
        </w:rPr>
      </w:pPr>
      <w:r w:rsidRPr="009B0F11">
        <w:rPr>
          <w:sz w:val="24"/>
          <w:szCs w:val="24"/>
        </w:rPr>
        <w:t xml:space="preserve">Работы над Генеральным планом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</w:t>
      </w:r>
      <w:r w:rsidRPr="00045428">
        <w:rPr>
          <w:sz w:val="24"/>
          <w:szCs w:val="24"/>
        </w:rPr>
        <w:t xml:space="preserve">(ред. постановления </w:t>
      </w:r>
      <w:r w:rsidRPr="00045428">
        <w:rPr>
          <w:rFonts w:eastAsia="Calibri"/>
          <w:sz w:val="24"/>
          <w:szCs w:val="24"/>
        </w:rPr>
        <w:t>правительства Воронежской области от 28.12.2020 № 1143</w:t>
      </w:r>
      <w:r w:rsidRPr="00045428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CD0268" w:rsidRPr="009B0F11" w:rsidRDefault="00CD0268" w:rsidP="00CD0268">
      <w:pPr>
        <w:ind w:firstLine="567"/>
        <w:jc w:val="both"/>
        <w:rPr>
          <w:sz w:val="30"/>
          <w:szCs w:val="30"/>
        </w:rPr>
      </w:pPr>
      <w:r w:rsidRPr="009B0F11">
        <w:rPr>
          <w:sz w:val="24"/>
          <w:szCs w:val="24"/>
        </w:rPr>
        <w:lastRenderedPageBreak/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 сельского поселения.</w:t>
      </w:r>
    </w:p>
    <w:p w:rsidR="00CD0268" w:rsidRPr="009B0F11" w:rsidRDefault="00CD0268" w:rsidP="00CD0268">
      <w:pPr>
        <w:pStyle w:val="18"/>
        <w:numPr>
          <w:ilvl w:val="0"/>
          <w:numId w:val="7"/>
        </w:numPr>
        <w:jc w:val="center"/>
        <w:outlineLvl w:val="0"/>
      </w:pPr>
      <w:bookmarkStart w:id="17" w:name="_Toc454781550"/>
      <w:bookmarkStart w:id="18" w:name="_Toc64298779"/>
      <w:bookmarkStart w:id="19" w:name="_Toc88666214"/>
      <w:r w:rsidRPr="009B0F11"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7"/>
      <w:bookmarkEnd w:id="18"/>
      <w:bookmarkEnd w:id="19"/>
    </w:p>
    <w:p w:rsidR="00CD0268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– перечень мероприятий по территориальному планированию и этапы их реализации.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Вопросы местного значения поселения установлены статьей 14 Федерального закона от 06.10.2003</w:t>
      </w:r>
      <w:r>
        <w:rPr>
          <w:sz w:val="24"/>
          <w:szCs w:val="24"/>
        </w:rPr>
        <w:t xml:space="preserve"> </w:t>
      </w:r>
      <w:r w:rsidRPr="009B0F11">
        <w:rPr>
          <w:sz w:val="24"/>
          <w:szCs w:val="24"/>
        </w:rPr>
        <w:t xml:space="preserve">г.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9B0F11">
        <w:rPr>
          <w:iCs/>
          <w:sz w:val="24"/>
          <w:szCs w:val="24"/>
          <w:lang w:val="en-US"/>
        </w:rPr>
        <w:t>I</w:t>
      </w:r>
      <w:r w:rsidRPr="009B0F11">
        <w:rPr>
          <w:iCs/>
          <w:sz w:val="24"/>
          <w:szCs w:val="24"/>
        </w:rPr>
        <w:t xml:space="preserve"> – «Материалы по обоснованию генерального плана </w:t>
      </w:r>
      <w:r>
        <w:rPr>
          <w:iCs/>
          <w:sz w:val="24"/>
          <w:szCs w:val="24"/>
        </w:rPr>
        <w:t>Залиманского</w:t>
      </w:r>
      <w:r w:rsidRPr="009B0F11">
        <w:rPr>
          <w:iCs/>
          <w:sz w:val="24"/>
          <w:szCs w:val="24"/>
        </w:rPr>
        <w:t xml:space="preserve"> сельского поселения </w:t>
      </w:r>
      <w:r>
        <w:rPr>
          <w:iCs/>
          <w:sz w:val="24"/>
          <w:szCs w:val="24"/>
        </w:rPr>
        <w:t>Богучарского</w:t>
      </w:r>
      <w:r w:rsidRPr="009B0F11">
        <w:rPr>
          <w:iCs/>
          <w:sz w:val="24"/>
          <w:szCs w:val="24"/>
        </w:rPr>
        <w:t xml:space="preserve"> муниципального района Воронежской области». </w:t>
      </w:r>
      <w:r w:rsidRPr="009B0F11">
        <w:rPr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При разработке Генерального плана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учтено размещение объектов федерального, регионального и районного значения.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Основные объекты федерального значения:</w:t>
      </w:r>
    </w:p>
    <w:p w:rsidR="00CD0268" w:rsidRPr="009B0F11" w:rsidRDefault="00CD0268" w:rsidP="00CD0268">
      <w:pPr>
        <w:ind w:firstLine="567"/>
        <w:jc w:val="both"/>
        <w:rPr>
          <w:bCs/>
          <w:i/>
          <w:sz w:val="24"/>
          <w:szCs w:val="24"/>
        </w:rPr>
      </w:pPr>
      <w:r w:rsidRPr="009B0F11">
        <w:rPr>
          <w:bCs/>
          <w:i/>
          <w:sz w:val="24"/>
          <w:szCs w:val="24"/>
        </w:rPr>
        <w:t>- Магистральный газопровод отвод к ГРС</w:t>
      </w:r>
      <w:r>
        <w:rPr>
          <w:bCs/>
          <w:i/>
          <w:sz w:val="24"/>
          <w:szCs w:val="24"/>
        </w:rPr>
        <w:t xml:space="preserve"> «Богучарская</w:t>
      </w:r>
      <w:r w:rsidRPr="009B0F11">
        <w:rPr>
          <w:bCs/>
          <w:i/>
          <w:sz w:val="24"/>
          <w:szCs w:val="24"/>
        </w:rPr>
        <w:t>»;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ГРС «</w:t>
      </w:r>
      <w:r>
        <w:rPr>
          <w:i/>
          <w:sz w:val="24"/>
          <w:szCs w:val="24"/>
        </w:rPr>
        <w:t>Богучарская</w:t>
      </w:r>
      <w:r w:rsidRPr="009B0F11">
        <w:rPr>
          <w:i/>
          <w:sz w:val="24"/>
          <w:szCs w:val="24"/>
        </w:rPr>
        <w:t>»;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Линии ВОЛС;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Водные объекты общего пользования – пруды и водотоки;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автомобильная дорога Федерального значения М-4 «Дон».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  <w:lang w:bidi="en-US"/>
        </w:rPr>
      </w:pPr>
      <w:r w:rsidRPr="009B0F11">
        <w:rPr>
          <w:sz w:val="24"/>
          <w:szCs w:val="24"/>
          <w:lang w:bidi="en-US"/>
        </w:rPr>
        <w:t>Основные объекты регионального значения: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ЛЭП 110 кВ;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ФАПы;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>
        <w:rPr>
          <w:i/>
          <w:sz w:val="24"/>
          <w:szCs w:val="24"/>
          <w:lang w:bidi="en-US"/>
        </w:rPr>
        <w:t>- МФЦ.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Транспортная инфраструктура;</w:t>
      </w:r>
    </w:p>
    <w:p w:rsidR="00CD0268" w:rsidRPr="00E84C75" w:rsidRDefault="00CD0268" w:rsidP="00CD0268">
      <w:pPr>
        <w:jc w:val="both"/>
        <w:rPr>
          <w:sz w:val="24"/>
          <w:szCs w:val="24"/>
        </w:rPr>
      </w:pPr>
      <w:r w:rsidRPr="00E84C75">
        <w:rPr>
          <w:i/>
          <w:sz w:val="24"/>
          <w:szCs w:val="24"/>
        </w:rPr>
        <w:t>- 20 ОП РЗ Н 2-3  М "Дон"- Вишневый - Дубовиково</w:t>
      </w:r>
      <w:r w:rsidRPr="00E84C75">
        <w:rPr>
          <w:i/>
          <w:sz w:val="24"/>
          <w:szCs w:val="24"/>
          <w:shd w:val="clear" w:color="auto" w:fill="FFFFFF"/>
        </w:rPr>
        <w:t>;</w:t>
      </w:r>
    </w:p>
    <w:p w:rsidR="00CD0268" w:rsidRPr="00E84C75" w:rsidRDefault="00CD0268" w:rsidP="00CD0268">
      <w:pPr>
        <w:jc w:val="both"/>
        <w:rPr>
          <w:i/>
          <w:sz w:val="24"/>
          <w:szCs w:val="24"/>
          <w:shd w:val="clear" w:color="auto" w:fill="FFFFFF"/>
        </w:rPr>
      </w:pPr>
      <w:r w:rsidRPr="00E84C75">
        <w:rPr>
          <w:i/>
          <w:sz w:val="24"/>
          <w:szCs w:val="24"/>
        </w:rPr>
        <w:t>-</w:t>
      </w:r>
      <w:r w:rsidRPr="00E84C75">
        <w:rPr>
          <w:i/>
          <w:color w:val="FF0000"/>
          <w:sz w:val="24"/>
          <w:szCs w:val="24"/>
        </w:rPr>
        <w:t xml:space="preserve"> </w:t>
      </w:r>
      <w:r w:rsidRPr="00E84C75">
        <w:rPr>
          <w:i/>
          <w:sz w:val="24"/>
          <w:szCs w:val="24"/>
        </w:rPr>
        <w:t xml:space="preserve">20 ОП РЗ К В12-0 </w:t>
      </w:r>
      <w:r>
        <w:rPr>
          <w:i/>
          <w:sz w:val="24"/>
          <w:szCs w:val="24"/>
        </w:rPr>
        <w:t xml:space="preserve"> М "Дон"- Богучар-Петропавловка</w:t>
      </w:r>
      <w:r w:rsidRPr="00E84C75">
        <w:rPr>
          <w:i/>
          <w:sz w:val="24"/>
          <w:szCs w:val="24"/>
        </w:rPr>
        <w:t>;</w:t>
      </w:r>
    </w:p>
    <w:p w:rsidR="00CD0268" w:rsidRPr="00E84C75" w:rsidRDefault="00CD0268" w:rsidP="00CD0268">
      <w:pPr>
        <w:jc w:val="both"/>
        <w:rPr>
          <w:i/>
          <w:sz w:val="24"/>
          <w:szCs w:val="24"/>
        </w:rPr>
      </w:pPr>
      <w:r w:rsidRPr="00E84C75">
        <w:rPr>
          <w:i/>
          <w:sz w:val="24"/>
          <w:szCs w:val="24"/>
        </w:rPr>
        <w:t>- 20 ОП РЗ Н 29-3  Въезд в г. Богучар от а/д М "Дон"- Богучар-Петропавловка</w:t>
      </w:r>
      <w:r w:rsidRPr="00E84C75">
        <w:rPr>
          <w:i/>
          <w:sz w:val="24"/>
          <w:szCs w:val="24"/>
          <w:shd w:val="clear" w:color="auto" w:fill="FFFFFF"/>
        </w:rPr>
        <w:t>;</w:t>
      </w:r>
    </w:p>
    <w:p w:rsidR="00CD0268" w:rsidRPr="00E84C75" w:rsidRDefault="00CD0268" w:rsidP="00CD0268">
      <w:pPr>
        <w:jc w:val="both"/>
        <w:rPr>
          <w:i/>
          <w:sz w:val="24"/>
          <w:szCs w:val="24"/>
          <w:shd w:val="clear" w:color="auto" w:fill="FFFFFF"/>
        </w:rPr>
      </w:pPr>
      <w:r w:rsidRPr="00E84C75">
        <w:rPr>
          <w:i/>
          <w:sz w:val="24"/>
          <w:szCs w:val="24"/>
        </w:rPr>
        <w:t>- 20 ОП РЗ Н 1-3  Богучар – Залиман;</w:t>
      </w:r>
    </w:p>
    <w:p w:rsidR="00CD0268" w:rsidRPr="00E84C75" w:rsidRDefault="00CD0268" w:rsidP="00CD0268">
      <w:pPr>
        <w:jc w:val="both"/>
        <w:rPr>
          <w:i/>
          <w:sz w:val="24"/>
          <w:szCs w:val="24"/>
          <w:shd w:val="clear" w:color="auto" w:fill="FFFFFF"/>
        </w:rPr>
      </w:pPr>
      <w:r w:rsidRPr="00E84C75">
        <w:rPr>
          <w:i/>
          <w:sz w:val="24"/>
          <w:szCs w:val="24"/>
          <w:shd w:val="clear" w:color="auto" w:fill="FFFFFF"/>
        </w:rPr>
        <w:t xml:space="preserve">- </w:t>
      </w:r>
      <w:r w:rsidRPr="00E84C75">
        <w:rPr>
          <w:i/>
          <w:sz w:val="24"/>
          <w:szCs w:val="24"/>
        </w:rPr>
        <w:t>20 ОП РЗ Н 25-3  "М "Дон"- Богучар-Петропавловка"- с. Грушовое.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  <w:lang w:bidi="en-US"/>
        </w:rPr>
      </w:pPr>
      <w:r w:rsidRPr="009B0F11">
        <w:rPr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МКОУ «</w:t>
      </w:r>
      <w:r>
        <w:rPr>
          <w:i/>
          <w:sz w:val="24"/>
          <w:szCs w:val="24"/>
          <w:lang w:bidi="en-US"/>
        </w:rPr>
        <w:t>Залиманская О</w:t>
      </w:r>
      <w:r w:rsidRPr="009B0F11">
        <w:rPr>
          <w:i/>
          <w:sz w:val="24"/>
          <w:szCs w:val="24"/>
          <w:lang w:bidi="en-US"/>
        </w:rPr>
        <w:t>ОШ»;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Инженерная инфраструктура: газопроводные сети высокого давления, ЛЭП 35 кВ, ЛЭП 10 кВ.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Учет интересов Российской Федерации, Воронежской области, </w:t>
      </w:r>
      <w:r>
        <w:rPr>
          <w:sz w:val="24"/>
          <w:szCs w:val="24"/>
        </w:rPr>
        <w:t>Богучарского</w:t>
      </w:r>
      <w:r w:rsidRPr="009B0F11">
        <w:rPr>
          <w:sz w:val="24"/>
          <w:szCs w:val="24"/>
        </w:rPr>
        <w:t xml:space="preserve"> муниципального района, сопредельных муниципальных образований в составе Генерального плана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поселения, осуществляется следующими мероприятиями территориального планирования:</w:t>
      </w:r>
    </w:p>
    <w:p w:rsidR="00CD0268" w:rsidRPr="009B0F11" w:rsidRDefault="00CD0268" w:rsidP="00CD0268">
      <w:pPr>
        <w:pStyle w:val="aa"/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ind w:left="0" w:firstLine="567"/>
        <w:jc w:val="both"/>
      </w:pPr>
      <w:r w:rsidRPr="009B0F11">
        <w:t xml:space="preserve">реализацией основных решений документов территориального планирования Российской Федерации, государственных программ Российской Федерации и иных </w:t>
      </w:r>
      <w:r w:rsidRPr="009B0F11">
        <w:lastRenderedPageBreak/>
        <w:t>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CD0268" w:rsidRPr="009B0F11" w:rsidRDefault="00CD0268" w:rsidP="00CD026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CD0268" w:rsidRPr="009B0F11" w:rsidRDefault="00CD0268" w:rsidP="00CD026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CD0268" w:rsidRPr="009B0F11" w:rsidRDefault="00CD0268" w:rsidP="00CD026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поселения.</w:t>
      </w:r>
    </w:p>
    <w:p w:rsidR="00CD0268" w:rsidRPr="009B0F11" w:rsidRDefault="00CD0268" w:rsidP="00CD0268">
      <w:pPr>
        <w:widowControl w:val="0"/>
        <w:autoSpaceDN w:val="0"/>
        <w:adjustRightInd w:val="0"/>
        <w:ind w:left="567"/>
        <w:jc w:val="both"/>
        <w:rPr>
          <w:sz w:val="24"/>
          <w:szCs w:val="24"/>
        </w:rPr>
      </w:pPr>
    </w:p>
    <w:p w:rsidR="00CD0268" w:rsidRPr="009B0F11" w:rsidRDefault="00CD0268" w:rsidP="00CD0268">
      <w:pPr>
        <w:pStyle w:val="aa"/>
        <w:numPr>
          <w:ilvl w:val="1"/>
          <w:numId w:val="10"/>
        </w:numPr>
        <w:suppressAutoHyphens/>
        <w:autoSpaceDE/>
        <w:autoSpaceDN/>
        <w:adjustRightInd/>
        <w:ind w:left="0" w:firstLine="567"/>
        <w:jc w:val="center"/>
        <w:outlineLvl w:val="1"/>
        <w:rPr>
          <w:b/>
          <w:iCs/>
        </w:rPr>
      </w:pPr>
      <w:bookmarkStart w:id="20" w:name="_Toc43225620"/>
      <w:bookmarkStart w:id="21" w:name="_Toc64298780"/>
      <w:bookmarkStart w:id="22" w:name="_Toc88666215"/>
      <w:r w:rsidRPr="009B0F11">
        <w:rPr>
          <w:rFonts w:eastAsia="Calibri"/>
          <w:b/>
        </w:rPr>
        <w:t xml:space="preserve">Предложения по оптимизации административно-территориального устройства </w:t>
      </w:r>
      <w:r>
        <w:rPr>
          <w:rFonts w:eastAsia="Calibri"/>
          <w:b/>
        </w:rPr>
        <w:t>Залиманского</w:t>
      </w:r>
      <w:r w:rsidRPr="009B0F11">
        <w:rPr>
          <w:rFonts w:eastAsia="Calibri"/>
          <w:b/>
        </w:rPr>
        <w:t xml:space="preserve"> сельского поселения и переводу земельных участков из одной категории в другую</w:t>
      </w:r>
      <w:r w:rsidRPr="009B0F11">
        <w:rPr>
          <w:b/>
        </w:rPr>
        <w:t>.</w:t>
      </w:r>
      <w:bookmarkEnd w:id="20"/>
      <w:bookmarkEnd w:id="21"/>
      <w:bookmarkEnd w:id="22"/>
    </w:p>
    <w:p w:rsidR="00CD0268" w:rsidRPr="009B0F11" w:rsidRDefault="00CD0268" w:rsidP="00CD0268">
      <w:pPr>
        <w:ind w:firstLine="851"/>
        <w:jc w:val="both"/>
        <w:rPr>
          <w:sz w:val="24"/>
          <w:szCs w:val="24"/>
        </w:rPr>
      </w:pPr>
    </w:p>
    <w:p w:rsidR="00CD0268" w:rsidRPr="009B0F11" w:rsidRDefault="00CD0268" w:rsidP="00CD0268">
      <w:pPr>
        <w:pStyle w:val="aa"/>
        <w:numPr>
          <w:ilvl w:val="2"/>
          <w:numId w:val="12"/>
        </w:numPr>
        <w:suppressAutoHyphens/>
        <w:autoSpaceDE/>
        <w:autoSpaceDN/>
        <w:adjustRightInd/>
        <w:ind w:left="0" w:firstLine="0"/>
        <w:jc w:val="center"/>
        <w:outlineLvl w:val="2"/>
        <w:rPr>
          <w:b/>
          <w:i/>
        </w:rPr>
      </w:pPr>
      <w:bookmarkStart w:id="23" w:name="_Toc63676553"/>
      <w:bookmarkStart w:id="24" w:name="_Toc64298781"/>
      <w:bookmarkStart w:id="25" w:name="_Toc88666216"/>
      <w:r w:rsidRPr="009B0F11">
        <w:rPr>
          <w:b/>
          <w:i/>
        </w:rPr>
        <w:t>Мероприятия по включению земельных участков в границы населенных пунктов или исключению земельных участков из границ населенных пунктов.</w:t>
      </w:r>
      <w:bookmarkEnd w:id="23"/>
      <w:bookmarkEnd w:id="24"/>
      <w:bookmarkEnd w:id="25"/>
    </w:p>
    <w:p w:rsidR="00CD0268" w:rsidRPr="009B0F11" w:rsidRDefault="00CD0268" w:rsidP="00CD0268">
      <w:pPr>
        <w:autoSpaceDE w:val="0"/>
        <w:autoSpaceDN w:val="0"/>
        <w:adjustRightInd w:val="0"/>
        <w:jc w:val="both"/>
        <w:rPr>
          <w:rFonts w:eastAsia="Calibri"/>
          <w:i/>
          <w:sz w:val="24"/>
          <w:szCs w:val="24"/>
        </w:rPr>
      </w:pP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>
        <w:tab/>
      </w:r>
      <w:r w:rsidRPr="00167ED8">
        <w:rPr>
          <w:sz w:val="24"/>
          <w:szCs w:val="24"/>
        </w:rPr>
        <w:t>Границы населенн</w:t>
      </w:r>
      <w:r>
        <w:rPr>
          <w:sz w:val="24"/>
          <w:szCs w:val="24"/>
        </w:rPr>
        <w:t>ых</w:t>
      </w:r>
      <w:r w:rsidRPr="00167ED8">
        <w:rPr>
          <w:sz w:val="24"/>
          <w:szCs w:val="24"/>
        </w:rPr>
        <w:t xml:space="preserve"> пункт</w:t>
      </w:r>
      <w:r>
        <w:rPr>
          <w:sz w:val="24"/>
          <w:szCs w:val="24"/>
        </w:rPr>
        <w:t>ов</w:t>
      </w:r>
      <w:r w:rsidRPr="00167ED8">
        <w:rPr>
          <w:sz w:val="24"/>
          <w:szCs w:val="24"/>
        </w:rPr>
        <w:t xml:space="preserve"> с. Залиман и х. Галиёвка были утверждены решением Совета народных депутатов Залиманского сельского поселения Богучарского муниципального района Воронежской области </w:t>
      </w:r>
      <w:r w:rsidRPr="00DA7885">
        <w:rPr>
          <w:sz w:val="24"/>
          <w:szCs w:val="24"/>
        </w:rPr>
        <w:t>от 26.12.2017 №166</w:t>
      </w:r>
      <w:r w:rsidRPr="00167ED8">
        <w:rPr>
          <w:sz w:val="24"/>
          <w:szCs w:val="24"/>
        </w:rPr>
        <w:t>. Сведения о границе с. Залиман</w:t>
      </w:r>
      <w:r>
        <w:rPr>
          <w:sz w:val="24"/>
          <w:szCs w:val="24"/>
        </w:rPr>
        <w:t xml:space="preserve"> были</w:t>
      </w:r>
      <w:r w:rsidRPr="00167ED8">
        <w:rPr>
          <w:sz w:val="24"/>
          <w:szCs w:val="24"/>
        </w:rPr>
        <w:t xml:space="preserve"> внесены в ЕГРН.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 xml:space="preserve">В рамках проекта актуализации генерального плана были проведены работы по установлению границ населенного пункта с. Грушовое и по изменению границ населенного пункта х. Галиёвка. Границы с. Грушовое и новые границы х. Галиёвка утверждены решением Совета народных депутатов Залиманского сельского поселения Богучарского муниципального района Воронежской области от 15.06.2022 № 115.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Сведения о границах населенного пункта с. Грушовое внесены в ЕГРН. Реестровый номер 36:03-4.104.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Сведения о границах населенного пункта х. Галиёвка внесены в ЕГРН с изменениями (письмо филиала ФГБУ «Федеральная кадастровая палата Федеральной службы государственной регистрации, кадастра и картогафии по Воронежской области» от 19.08.2022 № 12-6333з/22). Реестровый номер 36:03-4.103.</w:t>
      </w:r>
    </w:p>
    <w:p w:rsidR="00CD0268" w:rsidRPr="00167ED8" w:rsidRDefault="00CD0268" w:rsidP="00CD0268">
      <w:pPr>
        <w:ind w:firstLine="567"/>
        <w:jc w:val="both"/>
        <w:rPr>
          <w:i/>
          <w:sz w:val="24"/>
          <w:szCs w:val="24"/>
        </w:rPr>
      </w:pPr>
      <w:r w:rsidRPr="00167ED8">
        <w:rPr>
          <w:i/>
          <w:sz w:val="24"/>
          <w:szCs w:val="24"/>
        </w:rPr>
        <w:t xml:space="preserve">В приложении к Тому 1 «Положение о территориальном планировании» сведения о границах населенного пункта хутора Галиёвка откорректированы по сведениям, содержащимся в ЕГРН.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Границы населенного пункта с. Залиман утверждены решением Совета народных депутатов Залиманского сельского поселения Богучарского муниципального района Воронежской области от 07.12.2022 №143. Сведения о границах населенного пункта с. Залиман внесены в ЕГРН, реестровый номер 36:03-4.1.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 xml:space="preserve">Площадь земель населенных пунктов на территории Залиманского сельского поселения составляет 908,99 га, в том числе: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- с. Залиман — 513,17 га;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- с. Грушовое – 233,46 га;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- х. Галиёвка – 162,36 га.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 xml:space="preserve">В составе генерального плана содержится приложение к тому I «Сведения о границах населенных пунктов село Залиман, село Грушовое, хутор Галиёвка. Графическое описание </w:t>
      </w:r>
      <w:r w:rsidRPr="00167ED8">
        <w:rPr>
          <w:sz w:val="24"/>
          <w:szCs w:val="24"/>
        </w:rPr>
        <w:lastRenderedPageBreak/>
        <w:t>местоположения границ населенных пунктов, перечень координат характерных точек границ населенных пунктов».</w:t>
      </w:r>
    </w:p>
    <w:p w:rsidR="00CD0268" w:rsidRDefault="00CD0268" w:rsidP="00CD0268">
      <w:pPr>
        <w:pStyle w:val="af9"/>
        <w:ind w:firstLine="567"/>
        <w:jc w:val="both"/>
        <w:rPr>
          <w:color w:val="0070C0"/>
        </w:rPr>
      </w:pPr>
    </w:p>
    <w:p w:rsidR="00CD0268" w:rsidRPr="00167ED8" w:rsidRDefault="00CD0268" w:rsidP="00CD0268">
      <w:pPr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 w:rsidRPr="00167ED8">
        <w:rPr>
          <w:b/>
          <w:sz w:val="24"/>
          <w:szCs w:val="24"/>
        </w:rPr>
        <w:t>Перечень мероприятий по территориальному планированию в части</w:t>
      </w:r>
    </w:p>
    <w:p w:rsidR="00CD0268" w:rsidRPr="00167ED8" w:rsidRDefault="00CD0268" w:rsidP="00CD0268">
      <w:pPr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 w:rsidRPr="00167ED8">
        <w:rPr>
          <w:b/>
          <w:sz w:val="24"/>
          <w:szCs w:val="24"/>
        </w:rPr>
        <w:t>административно-территориального устройства и этапы их реализации</w:t>
      </w:r>
    </w:p>
    <w:tbl>
      <w:tblPr>
        <w:tblW w:w="10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1"/>
        <w:gridCol w:w="5552"/>
        <w:gridCol w:w="1165"/>
        <w:gridCol w:w="1076"/>
        <w:gridCol w:w="1117"/>
      </w:tblGrid>
      <w:tr w:rsidR="00CD0268" w:rsidRPr="007F2023" w:rsidTr="00CD0268">
        <w:trPr>
          <w:trHeight w:val="633"/>
          <w:jc w:val="center"/>
        </w:trPr>
        <w:tc>
          <w:tcPr>
            <w:tcW w:w="10351" w:type="dxa"/>
            <w:gridSpan w:val="5"/>
            <w:shd w:val="clear" w:color="auto" w:fill="BFBFBF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bookmarkStart w:id="26" w:name="_Toc454781553"/>
            <w:r>
              <w:rPr>
                <w:b/>
              </w:rPr>
              <w:t>Мероприятия по включению земельных участков в границы населенных пунктов и исключению из границ населенных пунктов</w:t>
            </w:r>
          </w:p>
        </w:tc>
      </w:tr>
      <w:tr w:rsidR="00CD0268" w:rsidRPr="007F2023" w:rsidTr="00CD0268">
        <w:trPr>
          <w:trHeight w:val="649"/>
          <w:jc w:val="center"/>
        </w:trPr>
        <w:tc>
          <w:tcPr>
            <w:tcW w:w="1441" w:type="dxa"/>
            <w:vMerge w:val="restart"/>
            <w:shd w:val="clear" w:color="auto" w:fill="D9D9D9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 xml:space="preserve">№ </w:t>
            </w:r>
            <w:r>
              <w:rPr>
                <w:b/>
              </w:rPr>
              <w:t>участка на карте</w:t>
            </w:r>
          </w:p>
        </w:tc>
        <w:tc>
          <w:tcPr>
            <w:tcW w:w="5552" w:type="dxa"/>
            <w:vMerge w:val="restart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Наименование мероприятия</w:t>
            </w:r>
          </w:p>
        </w:tc>
        <w:tc>
          <w:tcPr>
            <w:tcW w:w="1165" w:type="dxa"/>
            <w:vMerge w:val="restart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Площадь участка, га</w:t>
            </w:r>
          </w:p>
        </w:tc>
        <w:tc>
          <w:tcPr>
            <w:tcW w:w="2193" w:type="dxa"/>
            <w:gridSpan w:val="2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Этапы реализации проектных решений</w:t>
            </w:r>
          </w:p>
        </w:tc>
      </w:tr>
      <w:tr w:rsidR="00CD0268" w:rsidRPr="007F2023" w:rsidTr="00CD0268">
        <w:trPr>
          <w:trHeight w:val="545"/>
          <w:jc w:val="center"/>
        </w:trPr>
        <w:tc>
          <w:tcPr>
            <w:tcW w:w="1441" w:type="dxa"/>
            <w:vMerge/>
            <w:shd w:val="clear" w:color="auto" w:fill="D9D9D9"/>
          </w:tcPr>
          <w:p w:rsidR="00CD0268" w:rsidRPr="007F2023" w:rsidRDefault="00CD0268" w:rsidP="00CD0268">
            <w:pPr>
              <w:jc w:val="center"/>
              <w:rPr>
                <w:b/>
                <w:bCs/>
              </w:rPr>
            </w:pPr>
          </w:p>
        </w:tc>
        <w:tc>
          <w:tcPr>
            <w:tcW w:w="5552" w:type="dxa"/>
            <w:vMerge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65" w:type="dxa"/>
            <w:vMerge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076" w:type="dxa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  <w:lang w:val="en-US"/>
              </w:rPr>
              <w:t xml:space="preserve">I </w:t>
            </w:r>
            <w:r w:rsidRPr="007F2023">
              <w:rPr>
                <w:b/>
              </w:rPr>
              <w:t>очередь</w:t>
            </w: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Расчетный срок</w:t>
            </w:r>
          </w:p>
        </w:tc>
      </w:tr>
      <w:tr w:rsidR="00CD0268" w:rsidRPr="007F2023" w:rsidTr="00CD0268">
        <w:trPr>
          <w:trHeight w:val="225"/>
          <w:jc w:val="center"/>
        </w:trPr>
        <w:tc>
          <w:tcPr>
            <w:tcW w:w="10351" w:type="dxa"/>
            <w:gridSpan w:val="5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хутор Галиёвка</w:t>
            </w:r>
          </w:p>
        </w:tc>
      </w:tr>
      <w:tr w:rsidR="00CD0268" w:rsidRPr="007F2023" w:rsidTr="00CD0268">
        <w:trPr>
          <w:trHeight w:val="714"/>
          <w:jc w:val="center"/>
        </w:trPr>
        <w:tc>
          <w:tcPr>
            <w:tcW w:w="1441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ind w:left="-21"/>
              <w:rPr>
                <w:b/>
              </w:rPr>
            </w:pPr>
            <w:r>
              <w:rPr>
                <w:b/>
              </w:rPr>
              <w:t>Участок №1</w:t>
            </w:r>
          </w:p>
        </w:tc>
        <w:tc>
          <w:tcPr>
            <w:tcW w:w="5552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both"/>
              <w:rPr>
                <w:b/>
              </w:rPr>
            </w:pPr>
            <w:r w:rsidRPr="007F2023">
              <w:t xml:space="preserve">Исключение из границ х. Галиёвка </w:t>
            </w:r>
            <w:r>
              <w:t>участка категории «</w:t>
            </w:r>
            <w:r w:rsidRPr="007F2023">
              <w:rPr>
                <w:bCs/>
              </w:rPr>
              <w:t>зем</w:t>
            </w:r>
            <w:r>
              <w:rPr>
                <w:bCs/>
              </w:rPr>
              <w:t>ли</w:t>
            </w:r>
            <w:r w:rsidRPr="007F2023">
              <w:rPr>
                <w:bCs/>
              </w:rPr>
              <w:t xml:space="preserve"> лесного фонда</w:t>
            </w:r>
            <w:r>
              <w:rPr>
                <w:bCs/>
              </w:rPr>
              <w:t>»</w:t>
            </w:r>
            <w:r w:rsidRPr="007F2023">
              <w:t xml:space="preserve"> из категории «земли населенных пунктов».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0,37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D0268" w:rsidRPr="007F2023" w:rsidTr="00CD0268">
        <w:trPr>
          <w:trHeight w:val="909"/>
          <w:jc w:val="center"/>
        </w:trPr>
        <w:tc>
          <w:tcPr>
            <w:tcW w:w="1441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ind w:left="-21"/>
              <w:rPr>
                <w:b/>
              </w:rPr>
            </w:pPr>
            <w:r>
              <w:rPr>
                <w:b/>
              </w:rPr>
              <w:t>Участок №2</w:t>
            </w:r>
          </w:p>
        </w:tc>
        <w:tc>
          <w:tcPr>
            <w:tcW w:w="5552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both"/>
            </w:pPr>
            <w:r>
              <w:t>Исключение из границ х. Галиёвка земельного участка категории «земли сельскохозяйственного назначения» с целью устранения пе</w:t>
            </w:r>
            <w:bookmarkStart w:id="27" w:name="_GoBack"/>
            <w:bookmarkEnd w:id="27"/>
            <w:r>
              <w:t>ресечений с границами населенного пункта х. Галиёвка.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0,43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D0268" w:rsidRPr="007F2023" w:rsidTr="00CD0268">
        <w:trPr>
          <w:trHeight w:val="971"/>
          <w:jc w:val="center"/>
        </w:trPr>
        <w:tc>
          <w:tcPr>
            <w:tcW w:w="1441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ind w:left="-21"/>
              <w:rPr>
                <w:b/>
              </w:rPr>
            </w:pPr>
            <w:r>
              <w:rPr>
                <w:b/>
              </w:rPr>
              <w:t>Участок №3</w:t>
            </w:r>
          </w:p>
        </w:tc>
        <w:tc>
          <w:tcPr>
            <w:tcW w:w="5552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both"/>
            </w:pPr>
            <w:r>
              <w:t>Исключение из границ х. Галиёвка земельного участка категории «земли сельскохозяйственного назначения» с целью устранения пересечений с границами населенного пункта х. Галиёвка.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1,04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CD0268" w:rsidRPr="009B0F11" w:rsidRDefault="00CD0268" w:rsidP="00CD0268">
      <w:pPr>
        <w:ind w:left="-567"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 xml:space="preserve">Вышеуказанные 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 </w:t>
      </w:r>
    </w:p>
    <w:p w:rsidR="00CD0268" w:rsidRDefault="00CD0268" w:rsidP="00CD0268">
      <w:pPr>
        <w:autoSpaceDE w:val="0"/>
        <w:autoSpaceDN w:val="0"/>
        <w:adjustRightInd w:val="0"/>
        <w:ind w:left="-567" w:firstLine="567"/>
        <w:jc w:val="center"/>
        <w:rPr>
          <w:rFonts w:eastAsia="Calibri"/>
          <w:bCs/>
          <w:i/>
          <w:iCs/>
          <w:sz w:val="24"/>
          <w:szCs w:val="24"/>
        </w:rPr>
      </w:pPr>
    </w:p>
    <w:p w:rsidR="00CD0268" w:rsidRPr="00167ED8" w:rsidRDefault="00CD0268" w:rsidP="00CD0268">
      <w:pPr>
        <w:ind w:firstLine="567"/>
        <w:jc w:val="both"/>
        <w:rPr>
          <w:b/>
          <w:sz w:val="24"/>
          <w:szCs w:val="24"/>
        </w:rPr>
      </w:pPr>
      <w:bookmarkStart w:id="28" w:name="_Toc63676554"/>
      <w:bookmarkStart w:id="29" w:name="_Toc64298782"/>
      <w:bookmarkStart w:id="30" w:name="_Toc88666217"/>
      <w:r w:rsidRPr="00167ED8">
        <w:rPr>
          <w:b/>
          <w:sz w:val="24"/>
          <w:szCs w:val="24"/>
        </w:rPr>
        <w:t>Мероприятия по переводу земельных участков из одной категории в другую.</w:t>
      </w:r>
      <w:bookmarkEnd w:id="28"/>
      <w:bookmarkEnd w:id="29"/>
      <w:bookmarkEnd w:id="30"/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4"/>
        <w:gridCol w:w="6733"/>
        <w:gridCol w:w="1275"/>
        <w:gridCol w:w="1418"/>
      </w:tblGrid>
      <w:tr w:rsidR="00CD0268" w:rsidRPr="007675C6" w:rsidTr="00CD0268">
        <w:trPr>
          <w:trHeight w:val="698"/>
        </w:trPr>
        <w:tc>
          <w:tcPr>
            <w:tcW w:w="106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6733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2693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7675C6" w:rsidTr="00CD0268">
        <w:trPr>
          <w:trHeight w:val="566"/>
        </w:trPr>
        <w:tc>
          <w:tcPr>
            <w:tcW w:w="106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</w:p>
        </w:tc>
        <w:tc>
          <w:tcPr>
            <w:tcW w:w="6733" w:type="dxa"/>
            <w:vMerge/>
            <w:shd w:val="clear" w:color="auto" w:fill="D9D9D9"/>
            <w:vAlign w:val="center"/>
          </w:tcPr>
          <w:p w:rsidR="00CD0268" w:rsidRPr="005F3A47" w:rsidRDefault="00CD0268" w:rsidP="00CD0268">
            <w:pPr>
              <w:jc w:val="both"/>
            </w:pPr>
          </w:p>
        </w:tc>
        <w:tc>
          <w:tcPr>
            <w:tcW w:w="1275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Расчетный срок</w:t>
            </w:r>
          </w:p>
        </w:tc>
      </w:tr>
      <w:tr w:rsidR="00CD0268" w:rsidRPr="007675C6" w:rsidTr="00CD0268">
        <w:trPr>
          <w:trHeight w:val="5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</w:t>
            </w:r>
          </w:p>
        </w:tc>
        <w:tc>
          <w:tcPr>
            <w:tcW w:w="6733" w:type="dxa"/>
            <w:vAlign w:val="center"/>
          </w:tcPr>
          <w:p w:rsidR="00CD0268" w:rsidRPr="005F3A47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5F3A47">
              <w:t>Перевод земельного участка с кадастровым номером 36:03:5200015:134, площадью 7 га, из категории «земли сельскохозяйственного назначения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размещения объектов придорожного сервиса.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lastRenderedPageBreak/>
              <w:t>2</w:t>
            </w:r>
          </w:p>
        </w:tc>
        <w:tc>
          <w:tcPr>
            <w:tcW w:w="6733" w:type="dxa"/>
            <w:vAlign w:val="center"/>
          </w:tcPr>
          <w:p w:rsidR="00CD0268" w:rsidRPr="005F3A47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5F3A47">
              <w:t>Перевод земельного участка с кадастровым номером 36:03:5300009:168, площадью 24,02 га,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размещения объектов придорожного сервиса.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EA3481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3</w:t>
            </w:r>
          </w:p>
        </w:tc>
        <w:tc>
          <w:tcPr>
            <w:tcW w:w="6733" w:type="dxa"/>
            <w:vAlign w:val="center"/>
          </w:tcPr>
          <w:p w:rsidR="00CD0268" w:rsidRPr="00EA3481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EA3481">
              <w:t xml:space="preserve">Перевод земельного участка общей площадью 6,9 га, расположенного в западной части кадастрового квартала 36:03:5300010 (сведения о границах земельного участка не внесены в ЕГРН) из категории «земли сельскохозяйственного назначения» в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размещения межмуниципального отходоперерабатывающего комплекса (МОК).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EA3481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EA3481" w:rsidRDefault="00CD0268" w:rsidP="00CD0268">
            <w:pPr>
              <w:jc w:val="center"/>
            </w:pPr>
            <w:r w:rsidRPr="00EA3481">
              <w:t>+</w:t>
            </w:r>
          </w:p>
        </w:tc>
      </w:tr>
      <w:tr w:rsidR="00CD0268" w:rsidRPr="00EA3481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4</w:t>
            </w:r>
          </w:p>
        </w:tc>
        <w:tc>
          <w:tcPr>
            <w:tcW w:w="6733" w:type="dxa"/>
            <w:vAlign w:val="center"/>
          </w:tcPr>
          <w:p w:rsidR="00CD0268" w:rsidRPr="00EA3481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EA3481">
              <w:t xml:space="preserve">Перевод земельного участка с кадастровым номером </w:t>
            </w:r>
            <w:r w:rsidRPr="00CD0268">
              <w:rPr>
                <w:rFonts w:eastAsia="Calibri"/>
              </w:rPr>
              <w:t xml:space="preserve">36:03:5300009:299 </w:t>
            </w:r>
            <w:r w:rsidRPr="00CD0268">
              <w:rPr>
                <w:rStyle w:val="button-search"/>
                <w:rFonts w:eastAsia="Calibri"/>
              </w:rPr>
              <w:t xml:space="preserve">из категории </w:t>
            </w:r>
            <w:r w:rsidRPr="00EA3481">
              <w:rPr>
                <w:rStyle w:val="button-search"/>
              </w:rPr>
              <w:t>«</w:t>
            </w:r>
            <w:r w:rsidRPr="00CD0268">
              <w:rPr>
                <w:rStyle w:val="button-search"/>
                <w:rFonts w:eastAsia="Calibri"/>
              </w:rPr>
              <w:t>з</w:t>
            </w:r>
            <w:r w:rsidRPr="00CD0268">
              <w:rPr>
                <w:rFonts w:eastAsia="Calibri"/>
              </w:rPr>
              <w:t>ем</w:t>
            </w:r>
            <w:r w:rsidRPr="00EA3481">
              <w:t>ли</w:t>
            </w:r>
            <w:r w:rsidRPr="00CD0268">
              <w:rPr>
                <w:rFonts w:eastAsia="Calibri"/>
              </w:rPr>
              <w:t xml:space="preserve"> сельскохозяйственного назначения</w:t>
            </w:r>
            <w:r w:rsidRPr="00EA3481">
              <w:t>»</w:t>
            </w:r>
            <w:r w:rsidRPr="00CD0268">
              <w:rPr>
                <w:rFonts w:eastAsia="Calibri"/>
              </w:rPr>
              <w:t xml:space="preserve"> в ка</w:t>
            </w:r>
            <w:r w:rsidRPr="00EA3481">
              <w:t>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    </w:r>
            <w:r w:rsidRPr="00CD0268">
              <w:rPr>
                <w:rFonts w:eastAsia="Calibri"/>
              </w:rPr>
              <w:t xml:space="preserve"> с целью увеличения территории существующего кладбища.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EA3481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EA3481" w:rsidRDefault="00CD0268" w:rsidP="00CD0268">
            <w:pPr>
              <w:jc w:val="center"/>
            </w:pPr>
            <w:r w:rsidRPr="00EA3481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5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CD0268">
              <w:rPr>
                <w:sz w:val="22"/>
                <w:szCs w:val="22"/>
              </w:rPr>
              <w:t xml:space="preserve">Перевод земельных участков с кадастровыми номерами </w:t>
            </w:r>
            <w:r w:rsidRPr="00CD0268">
              <w:rPr>
                <w:rStyle w:val="button-search"/>
                <w:sz w:val="22"/>
                <w:szCs w:val="22"/>
              </w:rPr>
              <w:t>36:03:5300009:310 и 36:03:5300009:169 из категории «з</w:t>
            </w:r>
            <w:r w:rsidRPr="00CD0268">
              <w:rPr>
                <w:sz w:val="22"/>
                <w:szCs w:val="22"/>
              </w:rPr>
              <w:t>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размещения объектов придорожного сервиса.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6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CD0268">
              <w:rPr>
                <w:sz w:val="22"/>
                <w:szCs w:val="22"/>
              </w:rPr>
              <w:t>Перевод земельных участков с кадастровыми номерами 36:03:5200015:188 и 36:03:5200015:171, общей площадью 29,2 га,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размещения объектов обороны и безопасности.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7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CD0268">
              <w:rPr>
                <w:sz w:val="22"/>
                <w:szCs w:val="22"/>
              </w:rPr>
              <w:t>Перевод трех земельных участков общей площадью 10,7 га с кадастровыми номерами: 36:03:5200015:131, 36:03:5200015:182 и 36:03:5200015:180 из категории земель «земли сельскохозяйственного назначения» в категорию земель «земли промышленности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расширения завода растительных масел.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</w:tr>
      <w:tr w:rsidR="00CD0268" w:rsidRPr="00E13840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lastRenderedPageBreak/>
              <w:t>8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E13840">
              <w:t>Перевод земельного участка с кадастровым номером 36:03:5300009:114 площадью 22 844 кв.м.,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размещения объекта придорожного сервиса (гостиницы).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E13840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E13840" w:rsidRDefault="00CD0268" w:rsidP="00CD0268">
            <w:pPr>
              <w:jc w:val="center"/>
            </w:pPr>
            <w:r w:rsidRPr="00E13840">
              <w:t>+</w:t>
            </w:r>
          </w:p>
        </w:tc>
      </w:tr>
      <w:tr w:rsidR="00CD0268" w:rsidRPr="00C179F8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  <w:color w:val="0070C0"/>
              </w:rPr>
            </w:pPr>
            <w:r w:rsidRPr="00CD0268">
              <w:rPr>
                <w:b/>
                <w:noProof/>
                <w:color w:val="0070C0"/>
              </w:rPr>
              <w:t>9.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ConsPlusTitle"/>
              <w:jc w:val="both"/>
              <w:rPr>
                <w:color w:val="0070C0"/>
              </w:rPr>
            </w:pPr>
            <w:r w:rsidRPr="00CD0268"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4"/>
                <w:szCs w:val="24"/>
              </w:rPr>
              <w:t>Перевод земельного участка с кадастровым номером 36:03:5200015:356, площадью 85 388 кв.м.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 целью размещения гостиничного комплекса со стоянкой, автомоечного комплекса и станции технического обслуживания.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color w:val="0070C0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color w:val="0070C0"/>
              </w:rPr>
            </w:pPr>
            <w:r w:rsidRPr="00CD0268">
              <w:rPr>
                <w:color w:val="0070C0"/>
              </w:rPr>
              <w:t>+</w:t>
            </w:r>
          </w:p>
        </w:tc>
      </w:tr>
    </w:tbl>
    <w:p w:rsidR="00CD0268" w:rsidRPr="009B0F11" w:rsidRDefault="00CD0268" w:rsidP="00CD0268">
      <w:pPr>
        <w:jc w:val="both"/>
        <w:rPr>
          <w:i/>
          <w:color w:val="0070C0"/>
          <w:sz w:val="24"/>
          <w:szCs w:val="24"/>
        </w:rPr>
      </w:pPr>
      <w:r w:rsidRPr="009B0F11">
        <w:rPr>
          <w:i/>
          <w:sz w:val="24"/>
          <w:szCs w:val="24"/>
        </w:rPr>
        <w:t xml:space="preserve">Вышеуказанные 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 </w:t>
      </w:r>
    </w:p>
    <w:p w:rsidR="00CD0268" w:rsidRPr="009B0F11" w:rsidRDefault="00CD0268" w:rsidP="00CD0268">
      <w:pPr>
        <w:autoSpaceDE w:val="0"/>
        <w:autoSpaceDN w:val="0"/>
        <w:adjustRightInd w:val="0"/>
        <w:ind w:left="360"/>
        <w:jc w:val="center"/>
        <w:rPr>
          <w:rFonts w:eastAsia="Calibri"/>
          <w:bCs/>
          <w:i/>
          <w:iCs/>
          <w:color w:val="000000"/>
        </w:rPr>
      </w:pPr>
    </w:p>
    <w:p w:rsidR="00CD0268" w:rsidRPr="005C60E2" w:rsidRDefault="00CD0268" w:rsidP="00CD0268">
      <w:pPr>
        <w:pStyle w:val="aa"/>
        <w:numPr>
          <w:ilvl w:val="1"/>
          <w:numId w:val="10"/>
        </w:numPr>
        <w:suppressAutoHyphens/>
        <w:autoSpaceDE/>
        <w:autoSpaceDN/>
        <w:adjustRightInd/>
        <w:ind w:left="0" w:firstLine="567"/>
        <w:jc w:val="center"/>
        <w:outlineLvl w:val="1"/>
        <w:rPr>
          <w:b/>
          <w:iCs/>
        </w:rPr>
      </w:pPr>
      <w:bookmarkStart w:id="31" w:name="_Toc40350060"/>
      <w:bookmarkStart w:id="32" w:name="_Toc43225621"/>
      <w:bookmarkStart w:id="33" w:name="_Toc64298783"/>
      <w:bookmarkStart w:id="34" w:name="_Toc88666218"/>
      <w:bookmarkEnd w:id="26"/>
      <w:r w:rsidRPr="009B0F11">
        <w:rPr>
          <w:b/>
        </w:rPr>
        <w:t>Мероприятия по совершенствованию и развитию функционального зонировани</w:t>
      </w:r>
      <w:bookmarkEnd w:id="31"/>
      <w:r w:rsidRPr="009B0F11">
        <w:rPr>
          <w:b/>
        </w:rPr>
        <w:t>я.</w:t>
      </w:r>
      <w:bookmarkEnd w:id="32"/>
      <w:bookmarkEnd w:id="33"/>
      <w:bookmarkEnd w:id="34"/>
    </w:p>
    <w:p w:rsidR="00CD0268" w:rsidRPr="009B0F11" w:rsidRDefault="00CD0268" w:rsidP="00CD0268">
      <w:pPr>
        <w:pStyle w:val="aa"/>
        <w:ind w:left="567"/>
        <w:outlineLvl w:val="1"/>
        <w:rPr>
          <w:b/>
          <w:iCs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Согласно ст. 23 п.6 ГрК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CD0268" w:rsidRPr="00021034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CD0268" w:rsidRPr="00021034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b/>
          <w:sz w:val="24"/>
          <w:szCs w:val="24"/>
        </w:rPr>
        <w:t>В Генеральном плане выделены следующие виды функциональных зон</w:t>
      </w:r>
      <w:r w:rsidRPr="009B0F11"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36"/>
        <w:gridCol w:w="2268"/>
        <w:gridCol w:w="2232"/>
      </w:tblGrid>
      <w:tr w:rsidR="00CD0268" w:rsidRPr="00B83E82" w:rsidTr="00CD0268">
        <w:tc>
          <w:tcPr>
            <w:tcW w:w="675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№ п</w:t>
            </w:r>
            <w:r w:rsidRPr="00CD0268">
              <w:rPr>
                <w:b/>
                <w:lang w:val="en-US"/>
              </w:rPr>
              <w:t>/</w:t>
            </w:r>
            <w:r w:rsidRPr="00CD0268">
              <w:rPr>
                <w:b/>
              </w:rPr>
              <w:t>п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CD0268">
              <w:rPr>
                <w:b/>
              </w:rPr>
              <w:t>Наименование функциональной зоны на карте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Существующая площадь, га</w:t>
            </w:r>
          </w:p>
        </w:tc>
        <w:tc>
          <w:tcPr>
            <w:tcW w:w="2232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Планируемая площадь, га</w:t>
            </w:r>
          </w:p>
        </w:tc>
      </w:tr>
      <w:tr w:rsidR="00CD0268" w:rsidRPr="00B83E82" w:rsidTr="00CD0268">
        <w:tc>
          <w:tcPr>
            <w:tcW w:w="9711" w:type="dxa"/>
            <w:gridSpan w:val="4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село </w:t>
            </w:r>
            <w:r w:rsidRPr="00CD0268">
              <w:rPr>
                <w:b/>
                <w:lang w:val="en-US"/>
              </w:rPr>
              <w:t>Залиман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застройки индивидуальными жилыми домами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221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221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Общественно-деловые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1,8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15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15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инженерной инфраструктуры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транспортной инфраструктуры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31,5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31,5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сельскохозяйственного использования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160,4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  <w:r>
              <w:t>52</w:t>
            </w:r>
            <w:r w:rsidRPr="00B83E82">
              <w:t>,</w:t>
            </w:r>
            <w:r>
              <w:t>2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 сельскохозяйственных предприятий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45,7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45,7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8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Коммунально-складские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9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рекреационного назначения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10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озелененных территорий специального назначения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33,4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33,4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11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Водные объекты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0,9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0,9</w:t>
            </w:r>
          </w:p>
        </w:tc>
      </w:tr>
      <w:tr w:rsidR="00CD0268" w:rsidRPr="00B83E82" w:rsidTr="00CD0268">
        <w:tc>
          <w:tcPr>
            <w:tcW w:w="5211" w:type="dxa"/>
            <w:gridSpan w:val="2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CD0268">
              <w:rPr>
                <w:b/>
              </w:rPr>
              <w:t>ИТОГО</w:t>
            </w:r>
          </w:p>
        </w:tc>
        <w:tc>
          <w:tcPr>
            <w:tcW w:w="2268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521,4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513,2</w:t>
            </w:r>
          </w:p>
        </w:tc>
      </w:tr>
      <w:tr w:rsidR="00CD0268" w:rsidRPr="00B83E82" w:rsidTr="00CD0268">
        <w:tc>
          <w:tcPr>
            <w:tcW w:w="9711" w:type="dxa"/>
            <w:gridSpan w:val="4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село Грушовое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B83E82">
              <w:t>Зоны застройки индивидуальными жилыми домами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102,1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102,1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Общественно-деловые зоны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1,26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1,26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транспортной инфраструктуры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lang w:val="en-US"/>
              </w:rPr>
            </w:pPr>
            <w:r w:rsidRPr="00B83E82">
              <w:t>7,72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lang w:val="en-US"/>
              </w:rPr>
            </w:pPr>
            <w:r w:rsidRPr="00B83E82">
              <w:t>7,72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инженерной инфраструктуры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 сельскохозяйственных предприятий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11,8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11,7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сельскохозяйственного использования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108,8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108,6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кладбищ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</w:tr>
      <w:tr w:rsidR="00CD0268" w:rsidRPr="00B83E82" w:rsidTr="00CD0268">
        <w:tc>
          <w:tcPr>
            <w:tcW w:w="5211" w:type="dxa"/>
            <w:gridSpan w:val="2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CD0268">
              <w:rPr>
                <w:b/>
              </w:rPr>
              <w:t>ИТОГО</w:t>
            </w:r>
          </w:p>
        </w:tc>
        <w:tc>
          <w:tcPr>
            <w:tcW w:w="2268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233,7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233,4</w:t>
            </w:r>
          </w:p>
        </w:tc>
      </w:tr>
      <w:tr w:rsidR="00CD0268" w:rsidRPr="00B83E82" w:rsidTr="00CD0268">
        <w:tc>
          <w:tcPr>
            <w:tcW w:w="9711" w:type="dxa"/>
            <w:gridSpan w:val="4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хутор Галиёвка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застройки индивидуальными жилыми домами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65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65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Общественно-деловые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2,08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2,08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транспортной инфраструктуры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14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сельскохозяйственного использования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43,1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Коммунально-складские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озелененных территорий специального назначения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8,3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8,7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 сельскохозяйственных предприятий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26,6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8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кладбищ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0,8</w:t>
            </w:r>
          </w:p>
        </w:tc>
      </w:tr>
      <w:tr w:rsidR="00CD0268" w:rsidRPr="00B83E82" w:rsidTr="00CD0268">
        <w:trPr>
          <w:trHeight w:val="267"/>
        </w:trPr>
        <w:tc>
          <w:tcPr>
            <w:tcW w:w="5211" w:type="dxa"/>
            <w:gridSpan w:val="2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CD0268">
              <w:rPr>
                <w:b/>
              </w:rPr>
              <w:t>ИТОГО</w:t>
            </w:r>
          </w:p>
        </w:tc>
        <w:tc>
          <w:tcPr>
            <w:tcW w:w="2268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164,2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162,3</w:t>
            </w:r>
          </w:p>
        </w:tc>
      </w:tr>
    </w:tbl>
    <w:p w:rsidR="00CD0268" w:rsidRDefault="00CD0268" w:rsidP="00CD0268">
      <w:pPr>
        <w:jc w:val="both"/>
        <w:rPr>
          <w:sz w:val="24"/>
          <w:szCs w:val="24"/>
          <w:lang w:val="en-US"/>
        </w:rPr>
      </w:pPr>
    </w:p>
    <w:p w:rsidR="00CD0268" w:rsidRPr="007675C6" w:rsidRDefault="00CD0268" w:rsidP="00CD0268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9B0F11">
        <w:rPr>
          <w:rFonts w:eastAsia="Calibri"/>
          <w:b/>
          <w:bCs/>
          <w:sz w:val="24"/>
          <w:szCs w:val="24"/>
        </w:rPr>
        <w:t>Мероприятия по совершенствованию и развитию функционального зонирования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571"/>
        <w:gridCol w:w="48"/>
        <w:gridCol w:w="5875"/>
        <w:gridCol w:w="1276"/>
        <w:gridCol w:w="1381"/>
      </w:tblGrid>
      <w:tr w:rsidR="00CD0268" w:rsidRPr="007675C6" w:rsidTr="00CD0268">
        <w:trPr>
          <w:trHeight w:val="216"/>
        </w:trPr>
        <w:tc>
          <w:tcPr>
            <w:tcW w:w="560" w:type="dxa"/>
            <w:vMerge w:val="restart"/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№ п/п</w:t>
            </w:r>
          </w:p>
        </w:tc>
        <w:tc>
          <w:tcPr>
            <w:tcW w:w="6494" w:type="dxa"/>
            <w:gridSpan w:val="3"/>
            <w:vMerge w:val="restart"/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 xml:space="preserve">Наименование мероприятия </w:t>
            </w:r>
          </w:p>
        </w:tc>
        <w:tc>
          <w:tcPr>
            <w:tcW w:w="2657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Этапы реализации проектных решений</w:t>
            </w:r>
          </w:p>
        </w:tc>
      </w:tr>
      <w:tr w:rsidR="00CD0268" w:rsidRPr="007675C6" w:rsidTr="00CD0268">
        <w:trPr>
          <w:trHeight w:val="347"/>
        </w:trPr>
        <w:tc>
          <w:tcPr>
            <w:tcW w:w="560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6494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  <w:lang w:val="en-US"/>
              </w:rPr>
              <w:t>I</w:t>
            </w:r>
            <w:r w:rsidRPr="002D2D77">
              <w:rPr>
                <w:b/>
              </w:rPr>
              <w:t xml:space="preserve"> очередь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D0268" w:rsidRPr="00FF62E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Расчетный срок</w:t>
            </w:r>
          </w:p>
        </w:tc>
      </w:tr>
      <w:tr w:rsidR="00CD0268" w:rsidRPr="007675C6" w:rsidTr="00CD0268">
        <w:trPr>
          <w:trHeight w:val="188"/>
        </w:trPr>
        <w:tc>
          <w:tcPr>
            <w:tcW w:w="971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b/>
              </w:rPr>
            </w:pPr>
            <w:r w:rsidRPr="002D2D77">
              <w:rPr>
                <w:rFonts w:eastAsia="TimesNewRoman"/>
                <w:b/>
              </w:rPr>
              <w:t>Мероприятия по усовершенствованию и развитию планировочной структуры и</w:t>
            </w:r>
          </w:p>
          <w:p w:rsidR="00CD0268" w:rsidRPr="002D2D77" w:rsidRDefault="00CD0268" w:rsidP="00CD0268">
            <w:pPr>
              <w:jc w:val="center"/>
              <w:rPr>
                <w:rFonts w:eastAsia="TimesNewRoman"/>
              </w:rPr>
            </w:pPr>
            <w:r w:rsidRPr="002D2D77">
              <w:rPr>
                <w:rFonts w:eastAsia="TimesNewRoman"/>
                <w:b/>
              </w:rPr>
              <w:t>градостроительному зонированию</w:t>
            </w:r>
          </w:p>
        </w:tc>
      </w:tr>
      <w:tr w:rsidR="00CD0268" w:rsidRPr="007675C6" w:rsidTr="00CD0268">
        <w:trPr>
          <w:trHeight w:val="8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1</w:t>
            </w:r>
          </w:p>
        </w:tc>
        <w:tc>
          <w:tcPr>
            <w:tcW w:w="64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TimesNewRoman"/>
              </w:rPr>
            </w:pPr>
            <w:r w:rsidRPr="002D2D77">
              <w:rPr>
                <w:rFonts w:eastAsia="TimesNewRoman"/>
              </w:rPr>
              <w:t>Сохранение и развитие исторически сложившейся системы планировочных элементов населенных пунктов сельского поселения, обеспечение связности территорий внутри поселения.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+</w:t>
            </w:r>
          </w:p>
        </w:tc>
      </w:tr>
      <w:tr w:rsidR="00CD0268" w:rsidRPr="007675C6" w:rsidTr="00CD0268">
        <w:trPr>
          <w:trHeight w:val="100"/>
        </w:trPr>
        <w:tc>
          <w:tcPr>
            <w:tcW w:w="971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Мероприятия по функциональному зонированию</w:t>
            </w:r>
          </w:p>
        </w:tc>
      </w:tr>
      <w:tr w:rsidR="00CD0268" w:rsidRPr="007675C6" w:rsidTr="00CD0268">
        <w:trPr>
          <w:trHeight w:val="10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2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b/>
                <w:i/>
              </w:rPr>
              <w:t>Развитие жилых зон</w:t>
            </w:r>
          </w:p>
        </w:tc>
      </w:tr>
      <w:tr w:rsidR="00CD0268" w:rsidRPr="007675C6" w:rsidTr="00CD0268">
        <w:trPr>
          <w:trHeight w:val="10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  <w:r w:rsidRPr="002D2D77">
              <w:t>2.2</w:t>
            </w:r>
          </w:p>
        </w:tc>
        <w:tc>
          <w:tcPr>
            <w:tcW w:w="5875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both"/>
            </w:pPr>
            <w:r w:rsidRPr="002D2D77">
              <w:t xml:space="preserve">Развитие зон застройки индивидуальными жилыми домами на территории свободной от </w:t>
            </w:r>
            <w:r w:rsidRPr="002D2D77">
              <w:lastRenderedPageBreak/>
              <w:t xml:space="preserve">застройки </w:t>
            </w:r>
            <w:r w:rsidRPr="002D2D77">
              <w:rPr>
                <w:rFonts w:eastAsia="TimesNewRoman"/>
              </w:rPr>
              <w:t>общей площадью 12</w:t>
            </w:r>
            <w:r w:rsidRPr="009F4DEF">
              <w:rPr>
                <w:rFonts w:eastAsia="TimesNewRoman"/>
              </w:rPr>
              <w:t>4</w:t>
            </w:r>
            <w:r w:rsidRPr="002D2D77">
              <w:rPr>
                <w:rFonts w:eastAsia="TimesNewRoman"/>
              </w:rPr>
              <w:t xml:space="preserve"> га (в составе включаемого в границы с. Залиман земельных участков).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10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  <w:r w:rsidRPr="002D2D77">
              <w:t>2.3</w:t>
            </w:r>
          </w:p>
        </w:tc>
        <w:tc>
          <w:tcPr>
            <w:tcW w:w="5875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both"/>
            </w:pPr>
            <w:r w:rsidRPr="002D2D77">
              <w:t xml:space="preserve">Развитие зон застройки индивидуальными жилыми домами территории </w:t>
            </w:r>
            <w:r w:rsidRPr="002D2D77">
              <w:rPr>
                <w:rFonts w:eastAsia="TimesNewRoman"/>
              </w:rPr>
              <w:t>общей площадью 4 га, расположенной</w:t>
            </w:r>
            <w:r w:rsidRPr="002D2D77">
              <w:t xml:space="preserve"> в центре с. Залиман, свободной от застройки.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137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3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rFonts w:eastAsia="Calibri"/>
                <w:b/>
                <w:i/>
              </w:rPr>
              <w:t>Развитие общественно-деловых зон</w:t>
            </w:r>
          </w:p>
        </w:tc>
      </w:tr>
      <w:tr w:rsidR="00CD0268" w:rsidRPr="007675C6" w:rsidTr="00CD0268">
        <w:trPr>
          <w:trHeight w:val="12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3.1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2D2D77">
              <w:rPr>
                <w:rFonts w:eastAsia="TimesNew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8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4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rFonts w:eastAsia="Calibri"/>
                <w:b/>
                <w:i/>
              </w:rPr>
              <w:t xml:space="preserve">Развитие зон рекреационного назначения </w:t>
            </w:r>
          </w:p>
        </w:tc>
      </w:tr>
      <w:tr w:rsidR="00CD0268" w:rsidRPr="007675C6" w:rsidTr="00CD0268">
        <w:trPr>
          <w:trHeight w:val="30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4.1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t>Развитие за счет создания рекреационной зоны на берегу р. Богучарка в южной части с. Залиман, с благоустройством пляжей, набережных и мест отдыха у воды.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4.2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Развитие за счет благоустройства озелененных территорий общего пользования.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5C60E2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5C60E2" w:rsidRDefault="00CD0268" w:rsidP="00CD0268">
            <w:pPr>
              <w:jc w:val="center"/>
              <w:rPr>
                <w:b/>
              </w:rPr>
            </w:pPr>
            <w:r w:rsidRPr="005C60E2">
              <w:rPr>
                <w:b/>
              </w:rPr>
              <w:t>5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0268" w:rsidRPr="005C60E2" w:rsidRDefault="00CD0268" w:rsidP="00CD0268">
            <w:r w:rsidRPr="005C60E2">
              <w:rPr>
                <w:b/>
                <w:i/>
              </w:rPr>
              <w:t>Развитие производственных зон</w:t>
            </w:r>
          </w:p>
        </w:tc>
      </w:tr>
      <w:tr w:rsidR="00CD0268" w:rsidRPr="005C60E2" w:rsidTr="00CD0268">
        <w:trPr>
          <w:trHeight w:val="1349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5C60E2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5C60E2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C60E2">
              <w:rPr>
                <w:rFonts w:eastAsia="Calibri"/>
              </w:rPr>
              <w:t>5.1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5C60E2" w:rsidRDefault="00CD0268" w:rsidP="00CD0268">
            <w:pPr>
              <w:jc w:val="both"/>
            </w:pPr>
            <w:r w:rsidRPr="005C60E2">
              <w:t xml:space="preserve">Развитие за счет </w:t>
            </w:r>
            <w:bookmarkStart w:id="35" w:name="_Hlk136876425"/>
            <w:r w:rsidRPr="005C60E2">
              <w:t>изменения функциональной зоны индивидуальной жилой застройки на производственную зону для земельного участка площадью 760036 кв. м с целью создания индустриального парка в границах с. Залиман.</w:t>
            </w:r>
            <w:bookmarkEnd w:id="35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5C60E2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5C60E2" w:rsidRDefault="00CD0268" w:rsidP="00CD0268">
            <w:pPr>
              <w:jc w:val="center"/>
            </w:pPr>
            <w:r w:rsidRPr="005C60E2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b/>
                <w:i/>
              </w:rPr>
              <w:t>Развитие производственных зон сельскохозяйственных предприятий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5.1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both"/>
            </w:pPr>
            <w:r w:rsidRPr="002D2D77">
              <w:rPr>
                <w:b/>
                <w:i/>
              </w:rPr>
              <w:t>Развитие зон инженерной инфраструктуры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7.1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r w:rsidRPr="002D2D77">
              <w:rPr>
                <w:b/>
                <w:i/>
              </w:rPr>
              <w:t>Развитие зон транспортной инфраструктуры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7.1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За счет организации улично-дорожной сети в районах нового жилищного строительства и в местах строительства новых объектов придорожного сервиса.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b/>
                <w:i/>
              </w:rPr>
              <w:t>Развитие зон кладбищ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8.1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За счет расширения территории действующего кладбища у с. Залиман.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</w:tbl>
    <w:p w:rsidR="00CD0268" w:rsidRDefault="00CD0268" w:rsidP="00CD0268">
      <w:pPr>
        <w:autoSpaceDE w:val="0"/>
        <w:autoSpaceDN w:val="0"/>
        <w:adjustRightInd w:val="0"/>
        <w:jc w:val="center"/>
        <w:rPr>
          <w:rFonts w:eastAsia="Calibri"/>
          <w:bCs/>
          <w:i/>
          <w:iCs/>
          <w:sz w:val="24"/>
          <w:szCs w:val="24"/>
        </w:rPr>
      </w:pPr>
      <w:r w:rsidRPr="009B0F11">
        <w:rPr>
          <w:rFonts w:eastAsia="Calibri"/>
          <w:bCs/>
          <w:i/>
          <w:iCs/>
          <w:sz w:val="24"/>
          <w:szCs w:val="24"/>
        </w:rPr>
        <w:t>Мероприятия отражены в графических материалах на «Карте функциональных зон территории поселения».</w:t>
      </w:r>
    </w:p>
    <w:p w:rsidR="00CD0268" w:rsidRDefault="00CD0268" w:rsidP="00CD0268">
      <w:pPr>
        <w:pStyle w:val="aa"/>
        <w:numPr>
          <w:ilvl w:val="1"/>
          <w:numId w:val="10"/>
        </w:numPr>
        <w:suppressAutoHyphens/>
        <w:autoSpaceDE/>
        <w:autoSpaceDN/>
        <w:adjustRightInd/>
        <w:ind w:left="0" w:firstLine="0"/>
        <w:jc w:val="center"/>
        <w:outlineLvl w:val="1"/>
        <w:rPr>
          <w:b/>
        </w:rPr>
      </w:pPr>
      <w:bookmarkStart w:id="36" w:name="_Toc64298784"/>
      <w:bookmarkStart w:id="37" w:name="_Toc88666219"/>
      <w:r w:rsidRPr="009B0F11">
        <w:rPr>
          <w:b/>
        </w:rPr>
        <w:t xml:space="preserve">Мероприятия по сохранению, использованию и популяризации объектов культурного наследия на территории </w:t>
      </w:r>
      <w:r>
        <w:rPr>
          <w:b/>
        </w:rPr>
        <w:t>Залиманского</w:t>
      </w:r>
      <w:r w:rsidRPr="009B0F11">
        <w:rPr>
          <w:b/>
        </w:rPr>
        <w:t xml:space="preserve"> сельского поселения</w:t>
      </w:r>
      <w:bookmarkEnd w:id="36"/>
      <w:bookmarkEnd w:id="37"/>
    </w:p>
    <w:p w:rsidR="00CD0268" w:rsidRPr="009B0F11" w:rsidRDefault="00CD0268" w:rsidP="00CD0268">
      <w:pPr>
        <w:pStyle w:val="aa"/>
        <w:ind w:left="0"/>
        <w:outlineLvl w:val="1"/>
        <w:rPr>
          <w:b/>
        </w:rPr>
      </w:pPr>
    </w:p>
    <w:tbl>
      <w:tblPr>
        <w:tblW w:w="949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1139"/>
        <w:gridCol w:w="1129"/>
      </w:tblGrid>
      <w:tr w:rsidR="00CD0268" w:rsidRPr="006A393A" w:rsidTr="00CD0268">
        <w:trPr>
          <w:trHeight w:val="307"/>
        </w:trPr>
        <w:tc>
          <w:tcPr>
            <w:tcW w:w="709" w:type="dxa"/>
            <w:vMerge w:val="restart"/>
            <w:shd w:val="clear" w:color="auto" w:fill="E6E6E6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 xml:space="preserve">№ </w:t>
            </w:r>
            <w:r w:rsidRPr="006A393A">
              <w:rPr>
                <w:rFonts w:eastAsia="Times New Roman"/>
                <w:b/>
                <w:bCs/>
              </w:rPr>
              <w:lastRenderedPageBreak/>
              <w:t>п/п</w:t>
            </w:r>
          </w:p>
        </w:tc>
        <w:tc>
          <w:tcPr>
            <w:tcW w:w="6521" w:type="dxa"/>
            <w:vMerge w:val="restart"/>
            <w:shd w:val="clear" w:color="auto" w:fill="E6E6E6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ind w:firstLine="851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lastRenderedPageBreak/>
              <w:t>Наименование мероприятий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</w:rPr>
            </w:pPr>
            <w:r w:rsidRPr="006A393A">
              <w:rPr>
                <w:b/>
              </w:rPr>
              <w:t xml:space="preserve">Этапы </w:t>
            </w:r>
            <w:r w:rsidRPr="006A393A">
              <w:rPr>
                <w:b/>
              </w:rPr>
              <w:lastRenderedPageBreak/>
              <w:t>реализации проектных решений</w:t>
            </w:r>
          </w:p>
        </w:tc>
      </w:tr>
      <w:tr w:rsidR="00CD0268" w:rsidRPr="006A393A" w:rsidTr="00CD0268">
        <w:trPr>
          <w:trHeight w:val="333"/>
        </w:trPr>
        <w:tc>
          <w:tcPr>
            <w:tcW w:w="709" w:type="dxa"/>
            <w:vMerge/>
            <w:shd w:val="clear" w:color="auto" w:fill="E6E6E6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521" w:type="dxa"/>
            <w:vMerge/>
            <w:shd w:val="clear" w:color="auto" w:fill="E6E6E6"/>
          </w:tcPr>
          <w:p w:rsidR="00CD0268" w:rsidRPr="006A393A" w:rsidRDefault="00CD0268" w:rsidP="00CD0268">
            <w:pPr>
              <w:pStyle w:val="aff9"/>
              <w:snapToGrid w:val="0"/>
              <w:ind w:firstLine="851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9" w:type="dxa"/>
            <w:tcBorders>
              <w:top w:val="single" w:sz="4" w:space="0" w:color="auto"/>
              <w:right w:val="single" w:sz="4" w:space="0" w:color="auto"/>
            </w:tcBorders>
            <w:shd w:val="clear" w:color="auto" w:fill="E6E6E6"/>
          </w:tcPr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6A393A">
              <w:rPr>
                <w:b/>
                <w:bCs/>
                <w:lang w:val="en-US"/>
              </w:rPr>
              <w:t>I</w:t>
            </w:r>
          </w:p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</w:rPr>
            </w:pPr>
            <w:r w:rsidRPr="006A393A">
              <w:rPr>
                <w:b/>
                <w:bCs/>
              </w:rPr>
              <w:t>очередь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</w:tcPr>
          <w:p w:rsidR="00CD0268" w:rsidRPr="00FF62E3" w:rsidRDefault="00CD0268" w:rsidP="00CD02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Расчетный срок</w:t>
            </w:r>
          </w:p>
        </w:tc>
      </w:tr>
      <w:tr w:rsidR="00CD0268" w:rsidRPr="006A393A" w:rsidTr="00CD0268">
        <w:trPr>
          <w:trHeight w:val="285"/>
        </w:trPr>
        <w:tc>
          <w:tcPr>
            <w:tcW w:w="709" w:type="dxa"/>
            <w:vAlign w:val="center"/>
          </w:tcPr>
          <w:p w:rsidR="00CD0268" w:rsidRPr="006A393A" w:rsidRDefault="00CD0268" w:rsidP="00CD0268">
            <w:pPr>
              <w:jc w:val="center"/>
              <w:rPr>
                <w:b/>
              </w:rPr>
            </w:pPr>
            <w:r w:rsidRPr="006A393A">
              <w:rPr>
                <w:b/>
              </w:rPr>
              <w:t>1</w:t>
            </w:r>
          </w:p>
        </w:tc>
        <w:tc>
          <w:tcPr>
            <w:tcW w:w="6521" w:type="dxa"/>
          </w:tcPr>
          <w:p w:rsidR="00CD0268" w:rsidRPr="006A393A" w:rsidRDefault="00CD0268" w:rsidP="00CD0268">
            <w:pPr>
              <w:snapToGrid w:val="0"/>
              <w:jc w:val="both"/>
            </w:pPr>
            <w:r w:rsidRPr="006A393A">
              <w:t>Проведение мероприятий, направленных на популяризацию объектов культурного наследия в рамках работы с детьми и молодежью, в рамках организации библиотечного обслуживания населения.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85"/>
        </w:trPr>
        <w:tc>
          <w:tcPr>
            <w:tcW w:w="709" w:type="dxa"/>
            <w:vAlign w:val="center"/>
          </w:tcPr>
          <w:p w:rsidR="00CD0268" w:rsidRPr="00021034" w:rsidRDefault="00CD0268" w:rsidP="00CD026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6521" w:type="dxa"/>
          </w:tcPr>
          <w:p w:rsidR="00CD0268" w:rsidRPr="006A393A" w:rsidRDefault="00CD0268" w:rsidP="00CD0268">
            <w:pPr>
              <w:snapToGrid w:val="0"/>
              <w:jc w:val="both"/>
            </w:pPr>
            <w:r w:rsidRPr="006A393A">
              <w:t>Проведение историко-культурной экспертизы в отношении земельных участков, подлежащих хозяйственному освоению.</w:t>
            </w:r>
          </w:p>
          <w:p w:rsidR="00CD0268" w:rsidRPr="006A393A" w:rsidRDefault="00CD0268" w:rsidP="00CD0268">
            <w:pPr>
              <w:snapToGrid w:val="0"/>
              <w:jc w:val="both"/>
              <w:rPr>
                <w:kern w:val="2"/>
                <w:lang w:eastAsia="ar-SA"/>
              </w:rPr>
            </w:pPr>
            <w:r w:rsidRPr="006A393A">
              <w:t>Перед</w:t>
            </w:r>
            <w:r w:rsidRPr="006A393A">
              <w:rPr>
                <w:kern w:val="2"/>
                <w:lang w:eastAsia="ar-SA"/>
              </w:rPr>
              <w:t xml:space="preserve">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наличии/отсутствии объектов культурного наследия на земельном участке, подлежащем хозяйственному освоению. Сведения, полученные в порядке межведомственного взаимодействия, в полном объеме вносятся в градостроительный план. 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  <w:r w:rsidRPr="006A393A">
              <w:t>+</w:t>
            </w:r>
          </w:p>
        </w:tc>
      </w:tr>
    </w:tbl>
    <w:p w:rsidR="00CD0268" w:rsidRPr="009B0F11" w:rsidRDefault="00CD0268" w:rsidP="00CD0268">
      <w:pPr>
        <w:rPr>
          <w:i/>
          <w:sz w:val="24"/>
          <w:szCs w:val="24"/>
        </w:rPr>
      </w:pPr>
    </w:p>
    <w:p w:rsidR="00CD0268" w:rsidRPr="009B0F11" w:rsidRDefault="00CD0268" w:rsidP="00CD0268">
      <w:pPr>
        <w:pStyle w:val="28"/>
        <w:numPr>
          <w:ilvl w:val="1"/>
          <w:numId w:val="10"/>
        </w:numPr>
        <w:tabs>
          <w:tab w:val="clear" w:pos="1134"/>
          <w:tab w:val="left" w:pos="0"/>
        </w:tabs>
        <w:ind w:left="0" w:firstLine="0"/>
        <w:jc w:val="center"/>
        <w:outlineLvl w:val="1"/>
      </w:pPr>
      <w:bookmarkStart w:id="38" w:name="_Toc454781554"/>
      <w:bookmarkStart w:id="39" w:name="_Toc64298785"/>
      <w:bookmarkStart w:id="40" w:name="_Toc88666220"/>
      <w:r w:rsidRPr="009B0F11">
        <w:t xml:space="preserve">Мероприятия по размещению на территории </w:t>
      </w:r>
      <w:r>
        <w:t>Залиманского</w:t>
      </w:r>
      <w:r w:rsidRPr="009B0F11">
        <w:t xml:space="preserve"> сельского поселения объектов капитального строительства местного значения</w:t>
      </w:r>
      <w:bookmarkEnd w:id="38"/>
      <w:bookmarkEnd w:id="39"/>
      <w:bookmarkEnd w:id="40"/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0"/>
        </w:tabs>
        <w:ind w:left="0" w:firstLine="0"/>
        <w:outlineLvl w:val="2"/>
      </w:pPr>
      <w:bookmarkStart w:id="41" w:name="_Toc454781555"/>
      <w:bookmarkStart w:id="42" w:name="_Toc64298786"/>
      <w:bookmarkStart w:id="43" w:name="_Toc88666221"/>
      <w:r w:rsidRPr="009B0F11"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инженерной инфраструктуры</w:t>
      </w:r>
      <w:bookmarkEnd w:id="41"/>
      <w:bookmarkEnd w:id="42"/>
      <w:bookmarkEnd w:id="43"/>
    </w:p>
    <w:tbl>
      <w:tblPr>
        <w:tblW w:w="9276" w:type="dxa"/>
        <w:tblInd w:w="1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8"/>
        <w:gridCol w:w="6435"/>
        <w:gridCol w:w="1137"/>
        <w:gridCol w:w="1136"/>
      </w:tblGrid>
      <w:tr w:rsidR="00CD0268" w:rsidRPr="006A393A" w:rsidTr="00CD0268">
        <w:trPr>
          <w:trHeight w:val="387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D0268" w:rsidRPr="006A393A" w:rsidRDefault="00CD0268" w:rsidP="00CD0268">
            <w:pPr>
              <w:pStyle w:val="aff9"/>
              <w:snapToGrid w:val="0"/>
              <w:ind w:left="-55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№</w:t>
            </w:r>
          </w:p>
          <w:p w:rsidR="00CD0268" w:rsidRPr="006A393A" w:rsidRDefault="00CD0268" w:rsidP="00CD0268">
            <w:pPr>
              <w:pStyle w:val="aff9"/>
              <w:ind w:left="-55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п/п</w:t>
            </w:r>
          </w:p>
        </w:tc>
        <w:tc>
          <w:tcPr>
            <w:tcW w:w="643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D0268" w:rsidRPr="006A393A" w:rsidRDefault="00CD0268" w:rsidP="00CD0268">
            <w:pPr>
              <w:pStyle w:val="aff9"/>
              <w:snapToGrid w:val="0"/>
              <w:ind w:left="360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533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ind w:left="-55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43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ind w:left="36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6A393A">
              <w:rPr>
                <w:b/>
                <w:bCs/>
                <w:lang w:val="en-US"/>
              </w:rPr>
              <w:t>I</w:t>
            </w:r>
          </w:p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</w:rPr>
            </w:pPr>
            <w:r w:rsidRPr="006A393A">
              <w:rPr>
                <w:b/>
                <w:bCs/>
              </w:rPr>
              <w:t>очередь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D0268" w:rsidRPr="00FF62E3" w:rsidRDefault="00CD0268" w:rsidP="00CD02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Расчетный срок</w:t>
            </w:r>
          </w:p>
        </w:tc>
      </w:tr>
      <w:tr w:rsidR="00CD0268" w:rsidRPr="006A393A" w:rsidTr="00CD0268">
        <w:trPr>
          <w:trHeight w:val="276"/>
        </w:trPr>
        <w:tc>
          <w:tcPr>
            <w:tcW w:w="8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b/>
              </w:rPr>
              <w:t xml:space="preserve">1.Водоснабжение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</w:p>
        </w:tc>
      </w:tr>
      <w:tr w:rsidR="00CD0268" w:rsidRPr="006A393A" w:rsidTr="00CD0268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t>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rPr>
                <w:shd w:val="clear" w:color="auto" w:fill="FFFFFF"/>
              </w:rPr>
              <w:t>В целях увеличения объёмов подачи питьевой воды населению необходимо провести р</w:t>
            </w:r>
            <w:r w:rsidRPr="006A393A">
              <w:t>еконструкцию существующих водоводов, в точках подключения новых районов, а также водоводов нуждающихся в замене и ремонте, с использованием современных технологий прокладки и восстановления инженерных сетей.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4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t>Оборудование всех объектов водоснабжения системами автоматического управления и регулирования.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lastRenderedPageBreak/>
              <w:t>1.4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t>Проектирование и строительство систем водоснабжения на территории населенных пунктов Залиманского сельского поселения для 100% охвата существующего жилого фонда сетями водоснабжения.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4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1.5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93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для обеспечения нового жилого фонда и вновь возводимых объектов социального и культурно-бытового назначения.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50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  <w:b/>
              </w:rPr>
            </w:pPr>
            <w:r w:rsidRPr="006A393A">
              <w:rPr>
                <w:rFonts w:eastAsia="Times New Roman"/>
                <w:b/>
              </w:rPr>
              <w:t>2.Водоотведение</w:t>
            </w:r>
          </w:p>
        </w:tc>
      </w:tr>
      <w:tr w:rsidR="00CD0268" w:rsidRPr="006A393A" w:rsidTr="00CD0268">
        <w:trPr>
          <w:trHeight w:val="7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2.1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D0268" w:rsidRPr="006A393A" w:rsidRDefault="00CD0268" w:rsidP="00CD0268">
            <w:pPr>
              <w:jc w:val="both"/>
              <w:rPr>
                <w:b/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7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2.2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 xml:space="preserve">Строительство новых объектов для водоотведения бытовых стоков от объектов нового жилищного строительства и запланированных объектов социального и культурно-бытового назначения.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6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2.3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t>Рекомендуется произвести изыскательские и проектные работы по размещению и строительству очистных сооружений канализации.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312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3.Газоснабжение</w:t>
            </w:r>
          </w:p>
        </w:tc>
      </w:tr>
      <w:tr w:rsidR="00CD0268" w:rsidRPr="006A393A" w:rsidTr="00CD0268">
        <w:trPr>
          <w:trHeight w:val="4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autoSpaceDE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t>Проектирование и строительство сетей газоснабжения для территорий, осваиваемых под новое жилищное строительство и для вновь возводимых объектов социального и культурно-бытового назначения.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4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jc w:val="both"/>
            </w:pPr>
            <w:r w:rsidRPr="006A393A">
              <w:t>Поэтапная перекладка ветхих газопроводов с использованием для подземной прокладки полиэтиленовых труб.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58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Установка ШРП для существующих не газифицированных объектов и новых газовых котельных проектируемых объектов с прокладкой газопроводов до них.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58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3.4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jc w:val="both"/>
              <w:rPr>
                <w:rFonts w:eastAsia="Arial"/>
                <w:shd w:val="clear" w:color="auto" w:fill="FFFFFF"/>
              </w:rPr>
            </w:pPr>
            <w:r w:rsidRPr="006A393A">
              <w:t>Проектирование и строительство систем газоснабжения на территории населенных пунктов Залиманского сельского поселения для 100% газификации природным газом существующего и планируемого жилого фонда.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  <w:b/>
              </w:rPr>
            </w:pPr>
            <w:r w:rsidRPr="006A393A">
              <w:rPr>
                <w:rFonts w:eastAsia="Times New Roman"/>
                <w:b/>
              </w:rPr>
              <w:t>4.Теплоснабжение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snapToGrid w:val="0"/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Применение газа на всех источниках теплоснабжения.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snapToGrid w:val="0"/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D0268" w:rsidRPr="006A393A" w:rsidRDefault="00CD0268" w:rsidP="00CD0268">
            <w:pPr>
              <w:snapToGrid w:val="0"/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lastRenderedPageBreak/>
              <w:t>4.4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Применение для строящихся и реконструируемых тепловых сетей труб</w:t>
            </w:r>
            <w:r w:rsidRPr="006A393A">
              <w:t xml:space="preserve"> </w:t>
            </w:r>
            <w:r w:rsidRPr="006A393A">
              <w:rPr>
                <w:shd w:val="clear" w:color="auto" w:fill="FFFFFF"/>
              </w:rPr>
              <w:t>повышенной надёжности (с долговечным антикоррозийным покрытием, высокоэффективной тепловой изоляцией из сверхлёгкого пенобетона или пенополиуретана и наружной гидроизоляцией).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4.5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Использование блок-модульных котельных (БМК) полной заводской готовности для новых объектов соцкультбыта, для индивидуальной застройки — автономных генераторов тепла, работающих на газе.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  <w:b/>
              </w:rPr>
            </w:pPr>
            <w:r w:rsidRPr="006A393A">
              <w:rPr>
                <w:rFonts w:eastAsia="Times New Roman"/>
                <w:b/>
              </w:rPr>
              <w:t>5.Электроснабжение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Переоборудование систем электроснабжения жилого фонда в связи с использованием более энергопотребляющей бытовой техники.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Реконструкция существующих подстанций с заменой трансформаторов на более мощные и установкой дополнительных трансформаторов.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Реконструкция уличного освещения и увеличение точек освещения.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5.4.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t>Строительство объектов электроснабжения для территорий, осваиваемых под новое жилищное строительство и для вновь возводимых объектов социального и культурно-бытового назначения.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</w:tbl>
    <w:p w:rsidR="00CD0268" w:rsidRDefault="00CD0268" w:rsidP="00CD0268">
      <w:pPr>
        <w:tabs>
          <w:tab w:val="left" w:pos="360"/>
          <w:tab w:val="left" w:pos="700"/>
        </w:tabs>
        <w:autoSpaceDE w:val="0"/>
        <w:ind w:left="360"/>
        <w:jc w:val="center"/>
        <w:rPr>
          <w:rFonts w:eastAsia="TimesNewRomanPS-BoldItalicMT"/>
          <w:i/>
          <w:spacing w:val="-10"/>
          <w:sz w:val="24"/>
          <w:szCs w:val="24"/>
        </w:rPr>
      </w:pPr>
    </w:p>
    <w:p w:rsidR="00CD0268" w:rsidRPr="009B0F11" w:rsidRDefault="00CD0268" w:rsidP="00CD0268">
      <w:pPr>
        <w:tabs>
          <w:tab w:val="left" w:pos="360"/>
          <w:tab w:val="left" w:pos="700"/>
        </w:tabs>
        <w:autoSpaceDE w:val="0"/>
        <w:ind w:left="360"/>
        <w:jc w:val="center"/>
        <w:rPr>
          <w:rFonts w:eastAsia="TimesNewRomanPS-BoldItalicMT"/>
          <w:i/>
          <w:spacing w:val="-10"/>
          <w:sz w:val="24"/>
          <w:szCs w:val="24"/>
        </w:rPr>
      </w:pPr>
      <w:r w:rsidRPr="009B0F11">
        <w:rPr>
          <w:rFonts w:eastAsia="TimesNewRomanPS-BoldItalicMT"/>
          <w:i/>
          <w:spacing w:val="-10"/>
          <w:sz w:val="24"/>
          <w:szCs w:val="24"/>
        </w:rPr>
        <w:t>Места размещения объектов инженерной инфраструктуры отображены в графических материалах на картах планируемого развития объектов инженерной инфраструктуры.</w:t>
      </w:r>
    </w:p>
    <w:p w:rsidR="00CD0268" w:rsidRDefault="00CD0268" w:rsidP="00CD0268">
      <w:pPr>
        <w:rPr>
          <w:b/>
          <w:bCs/>
          <w:i/>
          <w:iCs/>
          <w:sz w:val="24"/>
          <w:szCs w:val="24"/>
        </w:rPr>
      </w:pPr>
      <w:bookmarkStart w:id="44" w:name="_Toc454781556"/>
      <w:bookmarkStart w:id="45" w:name="_Toc64298787"/>
      <w:bookmarkStart w:id="46" w:name="_Toc88666222"/>
      <w:r>
        <w:br w:type="page"/>
      </w: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0"/>
        </w:tabs>
        <w:spacing w:before="100" w:beforeAutospacing="1"/>
        <w:ind w:left="0" w:firstLine="0"/>
        <w:outlineLvl w:val="2"/>
      </w:pPr>
      <w:r w:rsidRPr="009B0F11"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транспортной инфраструктуры</w:t>
      </w:r>
      <w:bookmarkEnd w:id="44"/>
      <w:bookmarkEnd w:id="45"/>
      <w:bookmarkEnd w:id="46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1"/>
        <w:gridCol w:w="5057"/>
        <w:gridCol w:w="1560"/>
        <w:gridCol w:w="1134"/>
        <w:gridCol w:w="1417"/>
      </w:tblGrid>
      <w:tr w:rsidR="00CD0268" w:rsidRPr="006A393A" w:rsidTr="00CD0268">
        <w:trPr>
          <w:trHeight w:val="726"/>
        </w:trPr>
        <w:tc>
          <w:tcPr>
            <w:tcW w:w="9889" w:type="dxa"/>
            <w:gridSpan w:val="5"/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обеспечению территории поселения объектами транспортной инфраструктуры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на карте</w:t>
            </w:r>
          </w:p>
        </w:tc>
        <w:tc>
          <w:tcPr>
            <w:tcW w:w="5057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Показатель </w:t>
            </w: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057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Устройство автомобильных дорог с асфальтовым покрытием в границах населенных пунктов Залиманского сельского поселения.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14,24 км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rPr>
                <w:color w:val="000000"/>
              </w:rPr>
            </w:pPr>
            <w:r w:rsidRPr="006A393A">
              <w:t xml:space="preserve">Текущий ремонт автомобильных дорог по улицам </w:t>
            </w:r>
            <w:r w:rsidRPr="00CD0268">
              <w:rPr>
                <w:u w:val="single"/>
              </w:rPr>
              <w:t>с. Залиман</w:t>
            </w:r>
            <w:r w:rsidRPr="006A393A">
              <w:t xml:space="preserve">: </w:t>
            </w:r>
            <w:r w:rsidRPr="00CD0268">
              <w:rPr>
                <w:color w:val="000000"/>
              </w:rPr>
              <w:t>пер. Халтурина до ул. Набережной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пер. Советский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пер. Школьный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Павших Партизан вниз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пер. Рабочий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Луговая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от ул. Космонавтов до ул. Качко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Полевая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Степная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Комарова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от ул. Буденного до ул. Халтурина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  <w:u w:val="single"/>
              </w:rPr>
              <w:t>х. Галиёвка</w:t>
            </w:r>
            <w:r w:rsidRPr="00CD0268">
              <w:rPr>
                <w:color w:val="000000"/>
              </w:rPr>
              <w:t>: ул. Садовая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Охотничья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Школьная</w:t>
            </w:r>
          </w:p>
          <w:p w:rsidR="00CD0268" w:rsidRPr="006A393A" w:rsidRDefault="00CD0268" w:rsidP="00CD0268">
            <w:r w:rsidRPr="00CD0268">
              <w:rPr>
                <w:color w:val="000000"/>
              </w:rPr>
              <w:t>ул. Набережная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u w:val="single"/>
              </w:rPr>
              <w:t xml:space="preserve">с. Грушовое: </w:t>
            </w:r>
            <w:r w:rsidRPr="00CD0268">
              <w:rPr>
                <w:color w:val="000000"/>
              </w:rPr>
              <w:t>ул. Центральная - ул. Подгорная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Красных Партизан</w:t>
            </w:r>
          </w:p>
          <w:p w:rsidR="00CD0268" w:rsidRPr="006A393A" w:rsidRDefault="00CD0268" w:rsidP="00CD0268">
            <w:r w:rsidRPr="00CD0268">
              <w:rPr>
                <w:color w:val="000000"/>
              </w:rPr>
              <w:t>ул. Кольцевая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10,74 км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rPr>
                <w:highlight w:val="yellow"/>
              </w:rPr>
            </w:pPr>
            <w:r w:rsidRPr="006A393A">
              <w:t>Строительство подъездных дорог к ближайшим общественно-значимым объектам, а также к объектам производства и переработки сельскохозяйственной продукции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Комплексное озеленение главных улиц населённых пунктов сельского поселения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 xml:space="preserve">Устройство карманов для парковки в </w:t>
            </w:r>
            <w:r w:rsidRPr="006A393A">
              <w:lastRenderedPageBreak/>
              <w:t>общественных зонах населенных пунктов сельского поселения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7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Продление автобусных маршрутов по улицам населённых пунктов, с целью обеспечения жителей транспортным сообщением с местами приложения труда, отдыха и т.д.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8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новой улично-дорожной сети в районах нового жилищного строительства.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9889" w:type="dxa"/>
            <w:gridSpan w:val="5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i/>
              </w:rPr>
            </w:pPr>
            <w:r w:rsidRPr="00CD0268">
              <w:rPr>
                <w:b/>
                <w:i/>
              </w:rPr>
              <w:t>Инвестиционные проекты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10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автозаправочного комплекса (АЗС) на земельном участке с кадастровым номером 36:03:5200015:136.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1,5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12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6A393A">
              <w:t>Строительство объектов придорожного сервиса на земельном участке с кадастровым номером 36:03:5300009:16.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1,5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13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6A393A">
              <w:t xml:space="preserve">Строительство объектов придорожного сервиса на земельных участках с кадастровыми номерами </w:t>
            </w:r>
            <w:r w:rsidRPr="006A393A">
              <w:rPr>
                <w:rStyle w:val="button-search"/>
              </w:rPr>
              <w:t>36:03:5300009:310 и 36:03:5300009:169.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2,1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14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6A393A">
              <w:t>Строительство объектов придорожного сервиса на земельном участке с кадастровым номером 36:03:5200015:134.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15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6A393A">
              <w:t>Строительство объектов придорожного сервиса на земельном участке c кадастровым номером 36:03:5300009:168.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24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Default="00CD0268" w:rsidP="00CD0268">
      <w:pPr>
        <w:jc w:val="center"/>
        <w:rPr>
          <w:i/>
          <w:sz w:val="24"/>
          <w:szCs w:val="24"/>
        </w:rPr>
      </w:pPr>
    </w:p>
    <w:p w:rsidR="00CD0268" w:rsidRPr="009B0F11" w:rsidRDefault="00CD0268" w:rsidP="00CD0268">
      <w:pPr>
        <w:jc w:val="center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Мероприятия по развитию объектов транспортной инфраструктуры отображены на «Карте планируемого размещения объектов транспортной инфраструктуры».</w:t>
      </w:r>
    </w:p>
    <w:p w:rsidR="00CD0268" w:rsidRDefault="00CD0268" w:rsidP="00CD0268">
      <w:pPr>
        <w:rPr>
          <w:bCs/>
          <w:i/>
          <w:iCs/>
        </w:rPr>
      </w:pP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774"/>
        </w:tabs>
        <w:ind w:left="0" w:firstLine="0"/>
        <w:outlineLvl w:val="2"/>
        <w:rPr>
          <w:smallCaps/>
          <w:snapToGrid w:val="0"/>
        </w:rPr>
      </w:pPr>
      <w:bookmarkStart w:id="47" w:name="_Toc454781557"/>
      <w:bookmarkStart w:id="48" w:name="_Toc64298788"/>
      <w:bookmarkStart w:id="49" w:name="_Toc88666223"/>
      <w:r w:rsidRPr="009B0F11"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</w:t>
      </w:r>
      <w:bookmarkEnd w:id="47"/>
      <w:r w:rsidRPr="009B0F11">
        <w:t>жилищного строительства</w:t>
      </w:r>
      <w:bookmarkEnd w:id="48"/>
      <w:bookmarkEnd w:id="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962"/>
        <w:gridCol w:w="1701"/>
        <w:gridCol w:w="1134"/>
        <w:gridCol w:w="1134"/>
      </w:tblGrid>
      <w:tr w:rsidR="00CD0268" w:rsidRPr="006A393A" w:rsidTr="00CD0268">
        <w:trPr>
          <w:trHeight w:val="649"/>
        </w:trPr>
        <w:tc>
          <w:tcPr>
            <w:tcW w:w="9606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развитию объектов жилищного строительства на территории населенных пунктов</w:t>
            </w:r>
          </w:p>
        </w:tc>
      </w:tr>
      <w:tr w:rsidR="00CD0268" w:rsidRPr="006A393A" w:rsidTr="00CD0268">
        <w:trPr>
          <w:trHeight w:val="649"/>
        </w:trPr>
        <w:tc>
          <w:tcPr>
            <w:tcW w:w="675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4962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мероприятия, этажность застройки</w:t>
            </w:r>
          </w:p>
        </w:tc>
        <w:tc>
          <w:tcPr>
            <w:tcW w:w="1701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u w:val="single"/>
              </w:rPr>
            </w:pPr>
            <w:r w:rsidRPr="00CD0268">
              <w:rPr>
                <w:b/>
              </w:rPr>
              <w:t xml:space="preserve">Площадь </w:t>
            </w:r>
            <w:r w:rsidRPr="00CD0268">
              <w:rPr>
                <w:b/>
                <w:u w:val="single"/>
              </w:rPr>
              <w:t>участка, га</w:t>
            </w:r>
          </w:p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Площадь жилого фонда кв.м.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733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4962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 xml:space="preserve">I </w:t>
            </w:r>
            <w:r w:rsidRPr="00CD0268">
              <w:rPr>
                <w:b/>
              </w:rPr>
              <w:t>очередь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Расчетный срок</w:t>
            </w:r>
          </w:p>
        </w:tc>
      </w:tr>
      <w:tr w:rsidR="00CD0268" w:rsidRPr="006A393A" w:rsidTr="00CD0268">
        <w:trPr>
          <w:trHeight w:val="733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 xml:space="preserve"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 - гигиенических и градостроительных </w:t>
            </w:r>
            <w:r w:rsidRPr="006A393A">
              <w:lastRenderedPageBreak/>
              <w:t>требований, с учетом сложившегося архитектурно-планировочного облика сельского поселения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6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2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Комплексное благоустройство жилых кварталов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33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Вступление в программы улучшению жилищных условий и выделение земельных участков под строительство для льготных категорий граждан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Pr="006D0A37" w:rsidRDefault="00CD0268" w:rsidP="00CD0268">
      <w:pPr>
        <w:ind w:firstLine="851"/>
        <w:jc w:val="both"/>
        <w:rPr>
          <w:b/>
          <w:i/>
          <w:sz w:val="24"/>
          <w:szCs w:val="24"/>
        </w:rPr>
      </w:pPr>
    </w:p>
    <w:p w:rsidR="00CD0268" w:rsidRPr="009B0F11" w:rsidRDefault="00CD0268" w:rsidP="00CD0268">
      <w:pPr>
        <w:pStyle w:val="aa"/>
        <w:numPr>
          <w:ilvl w:val="2"/>
          <w:numId w:val="10"/>
        </w:numPr>
        <w:suppressAutoHyphens/>
        <w:autoSpaceDE/>
        <w:autoSpaceDN/>
        <w:adjustRightInd/>
        <w:ind w:left="0" w:firstLine="0"/>
        <w:jc w:val="center"/>
        <w:outlineLvl w:val="2"/>
        <w:rPr>
          <w:b/>
          <w:i/>
        </w:rPr>
      </w:pPr>
      <w:bookmarkStart w:id="50" w:name="_Toc64298789"/>
      <w:bookmarkStart w:id="51" w:name="_Toc88666224"/>
      <w:r w:rsidRPr="009B0F11">
        <w:rPr>
          <w:b/>
          <w:i/>
        </w:rPr>
        <w:t xml:space="preserve">Мероприятия по обеспечению территории </w:t>
      </w:r>
      <w:r>
        <w:rPr>
          <w:b/>
          <w:i/>
        </w:rPr>
        <w:t>Залиманского</w:t>
      </w:r>
      <w:r w:rsidRPr="009B0F11">
        <w:rPr>
          <w:b/>
          <w:i/>
        </w:rPr>
        <w:t xml:space="preserve"> сельского поселения объектами социальной инфраструктуры</w:t>
      </w:r>
      <w:bookmarkEnd w:id="50"/>
      <w:bookmarkEnd w:id="5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1559"/>
        <w:gridCol w:w="1134"/>
        <w:gridCol w:w="1134"/>
      </w:tblGrid>
      <w:tr w:rsidR="00CD0268" w:rsidRPr="006A393A" w:rsidTr="00CD0268">
        <w:trPr>
          <w:trHeight w:val="649"/>
        </w:trPr>
        <w:tc>
          <w:tcPr>
            <w:tcW w:w="9747" w:type="dxa"/>
            <w:gridSpan w:val="5"/>
            <w:tcBorders>
              <w:top w:val="single" w:sz="4" w:space="0" w:color="auto"/>
            </w:tcBorders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обеспечению жителей поселения объектами социальной инфраструктуры</w:t>
            </w:r>
          </w:p>
        </w:tc>
      </w:tr>
      <w:tr w:rsidR="00CD0268" w:rsidRPr="006A393A" w:rsidTr="00CD0268">
        <w:trPr>
          <w:trHeight w:val="400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Показатель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413"/>
        </w:trPr>
        <w:tc>
          <w:tcPr>
            <w:tcW w:w="675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245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Расчетный срок</w:t>
            </w:r>
          </w:p>
        </w:tc>
      </w:tr>
      <w:tr w:rsidR="00CD0268" w:rsidRPr="006A393A" w:rsidTr="00CD0268">
        <w:trPr>
          <w:trHeight w:val="371"/>
        </w:trPr>
        <w:tc>
          <w:tcPr>
            <w:tcW w:w="9747" w:type="dxa"/>
            <w:gridSpan w:val="5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село Залиман</w:t>
            </w:r>
          </w:p>
        </w:tc>
      </w:tr>
      <w:tr w:rsidR="00CD0268" w:rsidRPr="006A393A" w:rsidTr="00CD0268">
        <w:trPr>
          <w:trHeight w:val="671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 xml:space="preserve">Капитальный ремонт здания МКОУ «Залиманская ООШ».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6A393A" w:rsidRDefault="00CD0268" w:rsidP="00CD0268">
            <w:pPr>
              <w:jc w:val="both"/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2021</w:t>
            </w:r>
          </w:p>
        </w:tc>
      </w:tr>
      <w:tr w:rsidR="00CD0268" w:rsidRPr="005C60E2" w:rsidTr="00CD0268">
        <w:trPr>
          <w:trHeight w:val="409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2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Капитальный ремонт Залиманского СДК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E13840" w:rsidTr="00CD0268">
        <w:trPr>
          <w:trHeight w:val="409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3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Жилой корпус для предоставления стационарного социального обслуживания в Богучарском муниципальном районе Воронежской области на земельном участке с кадастровым номером 36:03:0700004:400 расположенном по адресу: с. Залиман, ул. Школьная, 13А*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</w:p>
          <w:p w:rsidR="00CD0268" w:rsidRPr="00CD0268" w:rsidRDefault="00CD0268" w:rsidP="00CD0268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b/>
                <w:sz w:val="24"/>
                <w:szCs w:val="24"/>
              </w:rPr>
              <w:t>3.12 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57"/>
        </w:trPr>
        <w:tc>
          <w:tcPr>
            <w:tcW w:w="9747" w:type="dxa"/>
            <w:gridSpan w:val="5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хутор Галиёвка</w:t>
            </w:r>
          </w:p>
        </w:tc>
      </w:tr>
      <w:tr w:rsidR="00CD0268" w:rsidRPr="006A393A" w:rsidTr="00CD0268">
        <w:trPr>
          <w:trHeight w:val="457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5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Реконструкция МКОУ «Галиёвская НОШ»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421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6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Капитальный ремонт Галиёвского СДК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7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7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Строительство фельдшерско-акушерского пункта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2022</w:t>
            </w:r>
          </w:p>
        </w:tc>
      </w:tr>
    </w:tbl>
    <w:p w:rsidR="00CD0268" w:rsidRPr="00E13840" w:rsidRDefault="00CD0268" w:rsidP="00CD0268">
      <w:pPr>
        <w:pStyle w:val="Standard"/>
        <w:ind w:firstLine="567"/>
        <w:jc w:val="both"/>
        <w:rPr>
          <w:i/>
        </w:rPr>
      </w:pPr>
      <w:r w:rsidRPr="00E13840">
        <w:rPr>
          <w:i/>
        </w:rPr>
        <w:t>* Мероприятие предусмотрено постановлением Правительства Воронежской области от 29.12.2023 №1039 «Об утверждении областной адресной инвестиционной программы по объектам государственной (областной) собственности на 2024 год и на плановый период 2025 и 2026 годов».</w:t>
      </w:r>
    </w:p>
    <w:p w:rsidR="00CD0268" w:rsidRPr="006D0A37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Предложения по размещению объектов социального и культурно-бытового назначения отображены на «Карте планируемого размещения объектов капитального строительства местного значения».</w:t>
      </w: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774"/>
        </w:tabs>
        <w:spacing w:before="100" w:beforeAutospacing="1"/>
        <w:ind w:left="0" w:firstLine="0"/>
        <w:outlineLvl w:val="2"/>
      </w:pPr>
      <w:bookmarkStart w:id="52" w:name="_Toc454781559"/>
      <w:bookmarkStart w:id="53" w:name="_Toc64298790"/>
      <w:bookmarkStart w:id="54" w:name="_Toc88666225"/>
      <w:r w:rsidRPr="009B0F11">
        <w:lastRenderedPageBreak/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массового отдыха жителей поселения, благоустройства и озеленения</w:t>
      </w:r>
      <w:bookmarkEnd w:id="52"/>
      <w:bookmarkEnd w:id="53"/>
      <w:bookmarkEnd w:id="5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244"/>
        <w:gridCol w:w="1560"/>
        <w:gridCol w:w="1134"/>
        <w:gridCol w:w="1134"/>
      </w:tblGrid>
      <w:tr w:rsidR="00CD0268" w:rsidRPr="006A393A" w:rsidTr="00CD0268">
        <w:trPr>
          <w:trHeight w:val="556"/>
        </w:trPr>
        <w:tc>
          <w:tcPr>
            <w:tcW w:w="9606" w:type="dxa"/>
            <w:gridSpan w:val="5"/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bookmarkStart w:id="55" w:name="_Toc454781560"/>
            <w:r w:rsidRPr="00CD0268">
              <w:rPr>
                <w:b/>
              </w:rPr>
              <w:t>Мероприятия по обеспечению населения объектами массового отдыха, благоустройством и озеленением.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524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Площадь территории, га</w:t>
            </w:r>
          </w:p>
        </w:tc>
        <w:tc>
          <w:tcPr>
            <w:tcW w:w="2268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Благоустройство рекреационных зон сельского поселения:</w:t>
            </w:r>
          </w:p>
          <w:p w:rsidR="00CD0268" w:rsidRPr="006A393A" w:rsidRDefault="00CD0268" w:rsidP="00CD0268">
            <w:pPr>
              <w:jc w:val="both"/>
            </w:pPr>
            <w:r w:rsidRPr="006A393A">
              <w:t>-благоустройство площадок для проведения культурно-массовых мероприятий;</w:t>
            </w:r>
          </w:p>
          <w:p w:rsidR="00CD0268" w:rsidRPr="006A393A" w:rsidRDefault="00CD0268" w:rsidP="00CD0268">
            <w:pPr>
              <w:jc w:val="both"/>
            </w:pPr>
            <w:r w:rsidRPr="006A393A">
              <w:t>-очистка территории;</w:t>
            </w:r>
          </w:p>
          <w:p w:rsidR="00CD0268" w:rsidRPr="006A393A" w:rsidRDefault="00CD0268" w:rsidP="00CD0268">
            <w:pPr>
              <w:jc w:val="both"/>
            </w:pPr>
            <w:r w:rsidRPr="006A393A">
              <w:t>-устройство малых форм;</w:t>
            </w:r>
          </w:p>
          <w:p w:rsidR="00CD0268" w:rsidRPr="006A393A" w:rsidRDefault="00CD0268" w:rsidP="00CD0268">
            <w:pPr>
              <w:jc w:val="both"/>
            </w:pPr>
            <w:r w:rsidRPr="006A393A">
              <w:t>-устройство площадок для мусора;</w:t>
            </w:r>
          </w:p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-озеленение территории.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Нормативное озеленение территорий существующих и проектируемых школ и детских садов из расчёта не менее 50% от общей площади земельного участка.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Нормативное озеленение санитарно-защитных зон.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9606" w:type="dxa"/>
            <w:gridSpan w:val="5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lang w:val="en-US"/>
              </w:rPr>
            </w:pPr>
            <w:r w:rsidRPr="00CD0268">
              <w:rPr>
                <w:b/>
              </w:rPr>
              <w:t>село Залиман</w:t>
            </w:r>
          </w:p>
        </w:tc>
      </w:tr>
      <w:tr w:rsidR="00CD0268" w:rsidRPr="006A393A" w:rsidTr="00CD0268">
        <w:trPr>
          <w:trHeight w:val="689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5244" w:type="dxa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 xml:space="preserve">Создание рекреационной зоны с оборудованием пляжа и набережной для отдыха жителей с. Залиман на берегу р. Богучарка. </w:t>
            </w:r>
          </w:p>
        </w:tc>
        <w:tc>
          <w:tcPr>
            <w:tcW w:w="1560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0,32 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678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5244" w:type="dxa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Благоустройство территории сквера, расположенного в центральной части с. Залиман по ул. Малаховского (земельный участок с кадастровым номером 36:03:0700008:206).</w:t>
            </w:r>
          </w:p>
        </w:tc>
        <w:tc>
          <w:tcPr>
            <w:tcW w:w="1560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0,21 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Pr="00E619D5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Мероприятия по обеспечению населения объектами массового отдыха, благоустройством и озеленением отображены на «Карте планируемого размещения объектов транспортной инфраструктуры».</w:t>
      </w:r>
      <w:bookmarkStart w:id="56" w:name="_Toc64298791"/>
      <w:bookmarkStart w:id="57" w:name="_Toc88666226"/>
    </w:p>
    <w:p w:rsidR="00CD0268" w:rsidRPr="009B0F11" w:rsidRDefault="00CD0268" w:rsidP="00CD0268">
      <w:pPr>
        <w:pStyle w:val="15"/>
        <w:numPr>
          <w:ilvl w:val="2"/>
          <w:numId w:val="10"/>
        </w:numPr>
        <w:spacing w:before="100" w:beforeAutospacing="1"/>
        <w:ind w:left="0" w:firstLine="0"/>
        <w:outlineLvl w:val="2"/>
      </w:pPr>
      <w:r w:rsidRPr="009B0F11">
        <w:t xml:space="preserve">Мероприятия </w:t>
      </w:r>
      <w:r w:rsidRPr="009B0F11">
        <w:rPr>
          <w:bCs w:val="0"/>
        </w:rPr>
        <w:t>по обеспечению территории сельского поселения объектами специального назначения - местами сбора ТКО и местами захоронения</w:t>
      </w:r>
      <w:r w:rsidRPr="009B0F11">
        <w:t>.</w:t>
      </w:r>
      <w:bookmarkEnd w:id="55"/>
      <w:bookmarkEnd w:id="56"/>
      <w:bookmarkEnd w:id="57"/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244"/>
        <w:gridCol w:w="1560"/>
        <w:gridCol w:w="1134"/>
        <w:gridCol w:w="1239"/>
      </w:tblGrid>
      <w:tr w:rsidR="00CD0268" w:rsidRPr="006A393A" w:rsidTr="00CD0268">
        <w:trPr>
          <w:trHeight w:val="726"/>
        </w:trPr>
        <w:tc>
          <w:tcPr>
            <w:tcW w:w="9711" w:type="dxa"/>
            <w:gridSpan w:val="5"/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bookmarkStart w:id="58" w:name="_Toc454781561"/>
            <w:r w:rsidRPr="00CD0268">
              <w:rPr>
                <w:b/>
              </w:rPr>
              <w:t>Мероприятия по обеспечению территории Залиманского сельского поселения объектами специального назначения – местами сбора бытовых отходов и местами захоронений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 xml:space="preserve">№ </w:t>
            </w:r>
            <w:r w:rsidRPr="00CD0268">
              <w:rPr>
                <w:b/>
              </w:rPr>
              <w:lastRenderedPageBreak/>
              <w:t>п/п</w:t>
            </w:r>
          </w:p>
        </w:tc>
        <w:tc>
          <w:tcPr>
            <w:tcW w:w="524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Показател</w:t>
            </w:r>
            <w:r w:rsidRPr="00CD0268">
              <w:rPr>
                <w:b/>
              </w:rPr>
              <w:lastRenderedPageBreak/>
              <w:t xml:space="preserve">ь </w:t>
            </w:r>
          </w:p>
        </w:tc>
        <w:tc>
          <w:tcPr>
            <w:tcW w:w="2373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 xml:space="preserve">Этапы </w:t>
            </w:r>
            <w:r w:rsidRPr="00CD0268">
              <w:rPr>
                <w:b/>
              </w:rPr>
              <w:lastRenderedPageBreak/>
              <w:t>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6A393A" w:rsidTr="00CD0268">
        <w:trPr>
          <w:trHeight w:val="699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Расширение территории существующего кладбища, расположенного северо-западнее с. Залиман.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с 6,2 га до </w:t>
            </w:r>
          </w:p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18,9 га.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Поддержание порядка на территории кладбищ:</w:t>
            </w:r>
          </w:p>
          <w:p w:rsidR="00CD0268" w:rsidRPr="006A393A" w:rsidRDefault="00CD0268" w:rsidP="00CD0268">
            <w:pPr>
              <w:jc w:val="both"/>
            </w:pPr>
            <w:r w:rsidRPr="006A393A">
              <w:t>- уборка и очистка территории кладбищ;</w:t>
            </w:r>
          </w:p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- устройство мест сбора мусора.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контейнерных площадок для временного накопления ТКО в жилой застройке, с последующим вывозом на полигон ТКО.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контейнерных площадок для накопления ТКО в местах массового отдыха.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межмуниципального отходоперерабатывающего кластера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</w:tbl>
    <w:p w:rsidR="00CD0268" w:rsidRPr="005C60E2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 xml:space="preserve">Места размещения объектов отображены на «Карте планируемого размещения </w:t>
      </w:r>
      <w:r w:rsidRPr="005C60E2">
        <w:rPr>
          <w:i/>
          <w:sz w:val="24"/>
          <w:szCs w:val="24"/>
        </w:rPr>
        <w:t>объектов капитального строительства местного значения».</w:t>
      </w:r>
      <w:bookmarkStart w:id="59" w:name="_Hlk136959077"/>
    </w:p>
    <w:p w:rsidR="00CD0268" w:rsidRPr="005C60E2" w:rsidRDefault="00CD0268" w:rsidP="00CD0268">
      <w:pPr>
        <w:pStyle w:val="aa"/>
        <w:numPr>
          <w:ilvl w:val="2"/>
          <w:numId w:val="10"/>
        </w:numPr>
        <w:suppressAutoHyphens/>
        <w:autoSpaceDE/>
        <w:autoSpaceDN/>
        <w:adjustRightInd/>
        <w:spacing w:after="240"/>
        <w:ind w:left="567" w:hanging="283"/>
        <w:jc w:val="center"/>
        <w:rPr>
          <w:b/>
          <w:i/>
        </w:rPr>
      </w:pPr>
      <w:bookmarkStart w:id="60" w:name="_Hlk136875517"/>
      <w:r w:rsidRPr="005C60E2">
        <w:rPr>
          <w:b/>
          <w:i/>
        </w:rPr>
        <w:t>Мероприятия по развитию сельскохозяйственного и промышленного производства, созданию условий для развития малого и среднего предпринимательства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244"/>
        <w:gridCol w:w="1560"/>
        <w:gridCol w:w="1134"/>
        <w:gridCol w:w="1417"/>
      </w:tblGrid>
      <w:tr w:rsidR="00CD0268" w:rsidRPr="006A393A" w:rsidTr="00CD0268">
        <w:trPr>
          <w:trHeight w:val="726"/>
        </w:trPr>
        <w:tc>
          <w:tcPr>
            <w:tcW w:w="9889" w:type="dxa"/>
            <w:gridSpan w:val="5"/>
            <w:shd w:val="clear" w:color="auto" w:fill="A6A6A6"/>
            <w:vAlign w:val="center"/>
          </w:tcPr>
          <w:bookmarkEnd w:id="60"/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развитию сельскохозяйственного и промышленного производства, созданию условий для развития малого и среднего предпринимательства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524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Показатель </w:t>
            </w: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5C60E2" w:rsidTr="00CD0268">
        <w:trPr>
          <w:trHeight w:val="907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CD0268" w:rsidRPr="005C60E2" w:rsidRDefault="00CD0268" w:rsidP="00CD0268">
            <w:pPr>
              <w:spacing w:line="256" w:lineRule="auto"/>
              <w:jc w:val="both"/>
            </w:pPr>
            <w:r w:rsidRPr="005C60E2">
              <w:t>Создание на земельном участке с кадастровым номером 36:03:0700001:114 индустриального парка в границах с. Залиман для дальнейшего резервирования инвестиционных площадок с целью развития предпринимательской деятельности и размещения производственных объектов, при условии соблюдения требований природоохранного законодательства (при наличии установленных санитарно-защитных зон или документов, подтверждающих отсутствие необходимости установления СЗЗ).*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5C60E2">
              <w:t>76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Pr="005C60E2" w:rsidRDefault="00CD0268" w:rsidP="00CD0268">
      <w:pPr>
        <w:tabs>
          <w:tab w:val="left" w:pos="-6663"/>
        </w:tabs>
        <w:autoSpaceDE w:val="0"/>
        <w:autoSpaceDN w:val="0"/>
        <w:adjustRightInd w:val="0"/>
        <w:spacing w:line="256" w:lineRule="auto"/>
        <w:ind w:firstLine="567"/>
        <w:jc w:val="both"/>
        <w:rPr>
          <w:rFonts w:eastAsia="Calibri"/>
          <w:bCs/>
          <w:i/>
          <w:iCs/>
          <w:sz w:val="24"/>
          <w:szCs w:val="24"/>
        </w:rPr>
      </w:pPr>
      <w:r w:rsidRPr="005C60E2">
        <w:rPr>
          <w:rFonts w:eastAsia="Calibri"/>
          <w:bCs/>
          <w:i/>
          <w:iCs/>
          <w:sz w:val="24"/>
          <w:szCs w:val="24"/>
        </w:rPr>
        <w:lastRenderedPageBreak/>
        <w:t>*</w:t>
      </w:r>
      <w:r w:rsidRPr="005C60E2">
        <w:rPr>
          <w:rFonts w:ascii="Calibri" w:eastAsia="Calibri" w:hAnsi="Calibri"/>
        </w:rPr>
        <w:t xml:space="preserve"> </w:t>
      </w:r>
      <w:r w:rsidRPr="005C60E2">
        <w:rPr>
          <w:rFonts w:eastAsia="Calibri"/>
          <w:bCs/>
          <w:i/>
          <w:iCs/>
          <w:sz w:val="24"/>
          <w:szCs w:val="24"/>
        </w:rPr>
        <w:t>Требуется обязательная разработка документации по планировке территории, в целях обеспечения устойчивого развития территории, в том числе выделения элементов планировочной структуры, установления границ земельных участков, установления зон планируемого размещения объектов капитального строительства.</w:t>
      </w: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774"/>
        </w:tabs>
        <w:spacing w:before="100" w:beforeAutospacing="1"/>
        <w:ind w:left="567" w:firstLine="0"/>
        <w:outlineLvl w:val="2"/>
      </w:pPr>
      <w:bookmarkStart w:id="61" w:name="_Toc64298793"/>
      <w:bookmarkStart w:id="62" w:name="_Toc88666227"/>
      <w:bookmarkEnd w:id="59"/>
      <w:r w:rsidRPr="009B0F11">
        <w:t>Мероприятия по предотвращению чрезвычайных ситуаций природного и техногенного характера</w:t>
      </w:r>
      <w:bookmarkEnd w:id="58"/>
      <w:bookmarkEnd w:id="61"/>
      <w:bookmarkEnd w:id="62"/>
    </w:p>
    <w:p w:rsidR="00CD0268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CD0268" w:rsidRPr="009B0F11" w:rsidRDefault="00CD0268" w:rsidP="00CD0268">
      <w:pPr>
        <w:widowControl w:val="0"/>
        <w:numPr>
          <w:ilvl w:val="0"/>
          <w:numId w:val="1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CD0268" w:rsidRPr="009B0F11" w:rsidRDefault="00CD0268" w:rsidP="00CD0268">
      <w:pPr>
        <w:pStyle w:val="aa"/>
        <w:numPr>
          <w:ilvl w:val="0"/>
          <w:numId w:val="16"/>
        </w:numPr>
        <w:autoSpaceDE/>
        <w:jc w:val="both"/>
      </w:pPr>
      <w:r w:rsidRPr="009B0F11">
        <w:t>проведением аварийно-спасательных и других неотложных работ;</w:t>
      </w:r>
    </w:p>
    <w:p w:rsidR="00CD0268" w:rsidRPr="009B0F11" w:rsidRDefault="00CD0268" w:rsidP="00CD0268">
      <w:pPr>
        <w:pStyle w:val="aa"/>
        <w:numPr>
          <w:ilvl w:val="0"/>
          <w:numId w:val="16"/>
        </w:numPr>
        <w:autoSpaceDE/>
        <w:jc w:val="both"/>
      </w:pPr>
      <w:r w:rsidRPr="009B0F11">
        <w:t>комплектование первичных средств пожаротушения, применяемых до прибытия пожарного расчета.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Более подробно данные вопросы рассмотрены в разделе 4 «</w:t>
      </w:r>
      <w:bookmarkStart w:id="63" w:name="_Toc40350074"/>
      <w:r w:rsidRPr="009B0F11">
        <w:rPr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63"/>
      <w:r w:rsidRPr="009B0F11">
        <w:rPr>
          <w:sz w:val="24"/>
          <w:szCs w:val="24"/>
        </w:rPr>
        <w:t xml:space="preserve">» Тома </w:t>
      </w:r>
      <w:r w:rsidRPr="009B0F11">
        <w:rPr>
          <w:sz w:val="24"/>
          <w:szCs w:val="24"/>
          <w:lang w:val="en-US"/>
        </w:rPr>
        <w:t>II</w:t>
      </w:r>
      <w:r w:rsidRPr="009B0F11">
        <w:rPr>
          <w:sz w:val="24"/>
          <w:szCs w:val="24"/>
        </w:rPr>
        <w:t xml:space="preserve"> настоящего генерального плана.</w:t>
      </w:r>
    </w:p>
    <w:p w:rsidR="00CD0268" w:rsidRPr="009B0F11" w:rsidRDefault="00CD0268" w:rsidP="00CD0268">
      <w:pPr>
        <w:jc w:val="both"/>
        <w:rPr>
          <w:bCs/>
          <w:sz w:val="24"/>
          <w:szCs w:val="24"/>
        </w:rPr>
      </w:pPr>
      <w:r w:rsidRPr="009B0F11">
        <w:rPr>
          <w:b/>
          <w:bCs/>
          <w:sz w:val="24"/>
          <w:szCs w:val="24"/>
        </w:rPr>
        <w:tab/>
      </w:r>
      <w:r w:rsidRPr="009B0F11">
        <w:rPr>
          <w:bCs/>
          <w:sz w:val="24"/>
          <w:szCs w:val="24"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CD0268" w:rsidRDefault="00CD0268" w:rsidP="00CD0268">
      <w:pPr>
        <w:rPr>
          <w:b/>
          <w:bCs/>
          <w:i/>
          <w:iCs/>
          <w:sz w:val="24"/>
          <w:szCs w:val="24"/>
        </w:rPr>
      </w:pPr>
      <w:bookmarkStart w:id="64" w:name="_Toc454781563"/>
      <w:bookmarkStart w:id="65" w:name="_Toc64298794"/>
      <w:bookmarkStart w:id="66" w:name="_Toc88666228"/>
    </w:p>
    <w:p w:rsidR="00CD0268" w:rsidRDefault="00CD0268" w:rsidP="00CD0268">
      <w:pPr>
        <w:pStyle w:val="15"/>
        <w:numPr>
          <w:ilvl w:val="2"/>
          <w:numId w:val="10"/>
        </w:numPr>
        <w:tabs>
          <w:tab w:val="left" w:pos="0"/>
        </w:tabs>
        <w:ind w:left="567" w:firstLine="0"/>
        <w:outlineLvl w:val="2"/>
      </w:pPr>
      <w:r w:rsidRPr="0098304E">
        <w:t>Мероприятия по охране окружающей среды</w:t>
      </w:r>
      <w:bookmarkEnd w:id="64"/>
      <w:bookmarkEnd w:id="65"/>
      <w:bookmarkEnd w:id="66"/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47"/>
      </w:tblGrid>
      <w:tr w:rsidR="00CD0268" w:rsidRPr="009B0F11" w:rsidTr="00CD0268">
        <w:tc>
          <w:tcPr>
            <w:tcW w:w="709" w:type="dxa"/>
            <w:shd w:val="clear" w:color="auto" w:fill="D9D9D9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B0F11">
              <w:rPr>
                <w:rFonts w:eastAsia="Times New Roman" w:cs="Times New Roman"/>
                <w:b/>
                <w:bCs/>
              </w:rPr>
              <w:t>№ п/п</w:t>
            </w:r>
          </w:p>
        </w:tc>
        <w:tc>
          <w:tcPr>
            <w:tcW w:w="8647" w:type="dxa"/>
            <w:shd w:val="clear" w:color="auto" w:fill="D9D9D9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B0F11">
              <w:rPr>
                <w:rFonts w:eastAsia="Times New Roman" w:cs="Times New Roman"/>
                <w:b/>
                <w:bCs/>
              </w:rPr>
              <w:t>Наименование мероприятия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Охрана воздушного бассейна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Осуществление перевода автотранспорта на газовое топливо, с применением каталитических фильтров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Строительство объездной автодороги, которая позволит удалить транзитный и грузовой транспорт из села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Применение качественного дорожного покрытия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4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Посадка зеленых насаждений, обладающих несложным уходом и высокой продуктивностью по поглощению токсичных газов и очистке от пыли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5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Озеленение магистральных улиц и санитарно-защитных зон двухъярусной посадкой зеленых насаждений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6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Разработка проектов санитарно-защитных зон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  <w:lang w:val="en-US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CD0268" w:rsidRPr="009B0F11" w:rsidTr="00CD0268">
        <w:tc>
          <w:tcPr>
            <w:tcW w:w="709" w:type="dxa"/>
            <w:vAlign w:val="center"/>
          </w:tcPr>
          <w:p w:rsidR="00CD0268" w:rsidRPr="009B0F11" w:rsidRDefault="00CD0268" w:rsidP="00CD0268">
            <w:pPr>
              <w:jc w:val="center"/>
              <w:rPr>
                <w:bCs/>
                <w:smallCaps/>
                <w:snapToGrid w:val="0"/>
                <w:sz w:val="24"/>
                <w:szCs w:val="24"/>
              </w:rPr>
            </w:pPr>
            <w:r w:rsidRPr="009B0F11">
              <w:rPr>
                <w:bCs/>
                <w:smallCaps/>
                <w:snapToGrid w:val="0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Строительство централизованной системы водоотведения</w:t>
            </w:r>
          </w:p>
        </w:tc>
      </w:tr>
      <w:tr w:rsidR="00CD0268" w:rsidRPr="009B0F11" w:rsidTr="00CD0268">
        <w:tc>
          <w:tcPr>
            <w:tcW w:w="709" w:type="dxa"/>
            <w:vAlign w:val="center"/>
          </w:tcPr>
          <w:p w:rsidR="00CD0268" w:rsidRPr="009B0F11" w:rsidRDefault="00CD0268" w:rsidP="00CD0268">
            <w:pPr>
              <w:jc w:val="center"/>
              <w:rPr>
                <w:bCs/>
                <w:smallCaps/>
                <w:snapToGrid w:val="0"/>
                <w:sz w:val="24"/>
                <w:szCs w:val="24"/>
              </w:rPr>
            </w:pPr>
            <w:r w:rsidRPr="009B0F11">
              <w:rPr>
                <w:bCs/>
                <w:smallCaps/>
                <w:snapToGrid w:val="0"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Обеспечение сбора и очистки поверхностных стоков с территории жилой и промышленной застройки в населенных пунктах</w:t>
            </w:r>
          </w:p>
        </w:tc>
      </w:tr>
      <w:tr w:rsidR="00CD0268" w:rsidRPr="009B0F11" w:rsidTr="00CD0268">
        <w:tc>
          <w:tcPr>
            <w:tcW w:w="709" w:type="dxa"/>
            <w:vAlign w:val="center"/>
          </w:tcPr>
          <w:p w:rsidR="00CD0268" w:rsidRPr="009B0F11" w:rsidRDefault="00CD0268" w:rsidP="00CD0268">
            <w:pPr>
              <w:jc w:val="center"/>
              <w:rPr>
                <w:bCs/>
                <w:smallCaps/>
                <w:snapToGrid w:val="0"/>
                <w:sz w:val="24"/>
                <w:szCs w:val="24"/>
              </w:rPr>
            </w:pPr>
            <w:r w:rsidRPr="009B0F11">
              <w:rPr>
                <w:bCs/>
                <w:smallCaps/>
                <w:snapToGrid w:val="0"/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rPr>
                <w:b/>
                <w:sz w:val="24"/>
                <w:szCs w:val="24"/>
              </w:rPr>
            </w:pPr>
            <w:r w:rsidRPr="009B0F11">
              <w:rPr>
                <w:b/>
                <w:sz w:val="24"/>
                <w:szCs w:val="24"/>
              </w:rPr>
              <w:t>Охрана подземных вод.</w:t>
            </w:r>
            <w:r w:rsidRPr="009B0F11">
              <w:rPr>
                <w:b/>
                <w:sz w:val="24"/>
                <w:szCs w:val="24"/>
                <w:rtl/>
              </w:rPr>
              <w:t xml:space="preserve"> </w:t>
            </w:r>
            <w:r w:rsidRPr="009B0F11">
              <w:rPr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10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 xml:space="preserve">Ликвидация непригодных к дальнейшей эксплуатации скважин, наличие зон </w:t>
            </w:r>
            <w:r w:rsidRPr="009B0F11">
              <w:rPr>
                <w:sz w:val="24"/>
                <w:szCs w:val="24"/>
              </w:rPr>
              <w:lastRenderedPageBreak/>
              <w:t>санитарной охраны на действующих водозаборах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lastRenderedPageBreak/>
              <w:t>11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Проведение систем учета и контроля над потреблением питьевой воды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12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13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Обеспечение сельского поселения централизованной системой водопровода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14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Обеспечение качества питьевой воды, подаваемой населению, путем внедрения средств очистки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15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Своевременный ремонт проводящих сетей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16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Развитие и совершенствование систем оборотного водоснабжения и повторного использования производственных стоков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17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Создание вдоль автомобильных дорог лесных полезащитных полос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18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19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 xml:space="preserve">Принятие мер по сохранению плодородия почв, посредством защиты их от эрозии, на основе агрофитомелиоративных приемов и биоинженерных сооружений 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20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21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Многолетние лесные насаждения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22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23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24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26</w:t>
            </w:r>
          </w:p>
        </w:tc>
        <w:tc>
          <w:tcPr>
            <w:tcW w:w="8647" w:type="dxa"/>
          </w:tcPr>
          <w:p w:rsidR="00CD0268" w:rsidRPr="008B3B2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  <w:highlight w:val="green"/>
              </w:rPr>
            </w:pPr>
            <w:r w:rsidRPr="004F51D7">
              <w:rPr>
                <w:sz w:val="24"/>
                <w:szCs w:val="24"/>
              </w:rPr>
              <w:t>Рекультивация территорий недействующих объектов сельскохозяйственного и промышленного производства, с возможностью последующего размещения объектов не выше III - V класса санитарной классификации при условии соблюдения требований санитарного законодательства и установления санитарно-защитной зоны, или для последующего использования в сельскохозяйственных целях.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27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Установление санитарно-защитных зон от кладбищ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28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</w:t>
            </w:r>
            <w:r>
              <w:rPr>
                <w:sz w:val="24"/>
                <w:szCs w:val="24"/>
              </w:rPr>
              <w:t>К</w:t>
            </w:r>
            <w:r w:rsidRPr="009B0F11">
              <w:rPr>
                <w:sz w:val="24"/>
                <w:szCs w:val="24"/>
              </w:rPr>
              <w:t>аширского сельского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</w:t>
            </w:r>
          </w:p>
        </w:tc>
      </w:tr>
      <w:tr w:rsidR="00CD0268" w:rsidRPr="009B0F11" w:rsidTr="00CD0268">
        <w:tc>
          <w:tcPr>
            <w:tcW w:w="9356" w:type="dxa"/>
            <w:gridSpan w:val="2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 xml:space="preserve">Мероприятия по рациональному обращению с отходами 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29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Style w:val="aff1"/>
                <w:b w:val="0"/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Организация сбора и вывоза отходов с территории населенных пунктов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lastRenderedPageBreak/>
              <w:t>30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rFonts w:eastAsia="TimesNewRoman"/>
                <w:sz w:val="24"/>
                <w:szCs w:val="24"/>
              </w:rPr>
              <w:t xml:space="preserve">Выявление всех несанкционированных свалок и их рекультивация 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31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Fonts w:eastAsia="TimesNewRoman"/>
                <w:sz w:val="24"/>
                <w:szCs w:val="24"/>
              </w:rPr>
            </w:pPr>
            <w:r w:rsidRPr="009B0F11">
              <w:rPr>
                <w:color w:val="000000"/>
                <w:sz w:val="24"/>
                <w:szCs w:val="24"/>
              </w:rPr>
              <w:t>Строительство контейнерных площадок для сбора ТКО в местах массового отдыха</w:t>
            </w:r>
          </w:p>
        </w:tc>
      </w:tr>
      <w:tr w:rsidR="00CD0268" w:rsidRPr="009B0F11" w:rsidTr="00CD0268">
        <w:tc>
          <w:tcPr>
            <w:tcW w:w="9356" w:type="dxa"/>
            <w:gridSpan w:val="2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Fonts w:eastAsia="TimesNewRoman"/>
                <w:b/>
                <w:sz w:val="24"/>
                <w:szCs w:val="24"/>
              </w:rPr>
            </w:pPr>
            <w:r w:rsidRPr="009B0F11">
              <w:rPr>
                <w:rFonts w:eastAsia="TimesNew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32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Fonts w:eastAsia="TimesNewRoman"/>
                <w:sz w:val="24"/>
                <w:szCs w:val="24"/>
              </w:rPr>
            </w:pPr>
            <w:r w:rsidRPr="009B0F11">
              <w:rPr>
                <w:rFonts w:eastAsia="TimesNew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33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bCs/>
                <w:sz w:val="24"/>
                <w:szCs w:val="24"/>
              </w:rPr>
            </w:pPr>
            <w:r w:rsidRPr="009B0F11">
              <w:rPr>
                <w:color w:val="000000"/>
                <w:sz w:val="24"/>
                <w:szCs w:val="24"/>
              </w:rPr>
              <w:t xml:space="preserve">Проведение мероприятий для </w:t>
            </w:r>
            <w:r w:rsidRPr="009B0F11">
              <w:rPr>
                <w:sz w:val="24"/>
                <w:szCs w:val="24"/>
              </w:rPr>
              <w:t xml:space="preserve">защиты от затопления паводковыми водами </w:t>
            </w:r>
            <w:r w:rsidRPr="009B0F11">
              <w:rPr>
                <w:color w:val="000000"/>
                <w:sz w:val="24"/>
                <w:szCs w:val="24"/>
              </w:rPr>
              <w:t>территорий населенных пунктов:</w:t>
            </w:r>
            <w:r w:rsidRPr="009B0F11">
              <w:rPr>
                <w:bCs/>
                <w:sz w:val="24"/>
                <w:szCs w:val="24"/>
              </w:rPr>
              <w:t xml:space="preserve"> </w:t>
            </w:r>
          </w:p>
          <w:p w:rsidR="00CD0268" w:rsidRPr="009B0F11" w:rsidRDefault="00CD0268" w:rsidP="00CD0268">
            <w:pPr>
              <w:pStyle w:val="aa"/>
              <w:numPr>
                <w:ilvl w:val="0"/>
                <w:numId w:val="14"/>
              </w:numPr>
              <w:suppressAutoHyphens/>
              <w:autoSpaceDE/>
              <w:autoSpaceDN/>
              <w:adjustRightInd/>
              <w:snapToGrid w:val="0"/>
              <w:ind w:left="1020"/>
              <w:jc w:val="both"/>
            </w:pPr>
            <w:r w:rsidRPr="009B0F11">
              <w:t>дамбы обвалования до отметок</w:t>
            </w:r>
            <w:r>
              <w:t>,</w:t>
            </w:r>
            <w:r w:rsidRPr="009B0F11">
              <w:t xml:space="preserve"> исключающих затопление; </w:t>
            </w:r>
          </w:p>
          <w:p w:rsidR="00CD0268" w:rsidRPr="009B0F11" w:rsidRDefault="00CD0268" w:rsidP="00CD0268">
            <w:pPr>
              <w:pStyle w:val="aa"/>
              <w:numPr>
                <w:ilvl w:val="0"/>
                <w:numId w:val="14"/>
              </w:numPr>
              <w:suppressAutoHyphens/>
              <w:autoSpaceDE/>
              <w:autoSpaceDN/>
              <w:adjustRightInd/>
              <w:ind w:left="1020"/>
              <w:jc w:val="both"/>
            </w:pPr>
            <w:r w:rsidRPr="009B0F11">
              <w:t>подсыпка затапливаемых территорий.</w:t>
            </w:r>
          </w:p>
        </w:tc>
      </w:tr>
    </w:tbl>
    <w:p w:rsidR="00CD0268" w:rsidRDefault="00CD0268" w:rsidP="00CD0268">
      <w:pPr>
        <w:pStyle w:val="1"/>
        <w:rPr>
          <w:sz w:val="24"/>
          <w:szCs w:val="24"/>
        </w:rPr>
      </w:pPr>
      <w:bookmarkStart w:id="67" w:name="_Toc64298795"/>
      <w:bookmarkStart w:id="68" w:name="_Toc88666229"/>
    </w:p>
    <w:p w:rsidR="00CD0268" w:rsidRPr="009B0F11" w:rsidRDefault="00CD0268" w:rsidP="00CD0268">
      <w:pPr>
        <w:pStyle w:val="1"/>
        <w:rPr>
          <w:rFonts w:eastAsia="Calibri"/>
          <w:i/>
          <w:iCs/>
          <w:sz w:val="24"/>
          <w:szCs w:val="24"/>
        </w:rPr>
      </w:pPr>
      <w:r w:rsidRPr="009B0F11">
        <w:rPr>
          <w:sz w:val="24"/>
          <w:szCs w:val="24"/>
        </w:rPr>
        <w:t xml:space="preserve">3. </w:t>
      </w:r>
      <w:r w:rsidRPr="009B0F11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9B0F11">
        <w:rPr>
          <w:sz w:val="24"/>
          <w:szCs w:val="24"/>
        </w:rPr>
        <w:t>.</w:t>
      </w:r>
      <w:bookmarkEnd w:id="67"/>
      <w:bookmarkEnd w:id="68"/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 xml:space="preserve">3. Подготовка проекта генерального плана осуществляется в соответствии с требованиями </w:t>
      </w:r>
      <w:hyperlink r:id="rId9" w:history="1">
        <w:r w:rsidRPr="009B0F11">
          <w:rPr>
            <w:rFonts w:eastAsia="Calibri"/>
            <w:sz w:val="24"/>
            <w:szCs w:val="24"/>
          </w:rPr>
          <w:t>статьи 9</w:t>
        </w:r>
      </w:hyperlink>
      <w:r w:rsidRPr="009B0F11">
        <w:rPr>
          <w:rFonts w:eastAsia="Calibri"/>
          <w:sz w:val="24"/>
          <w:szCs w:val="24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4. Заинтересованные лица вправе представить свои предложения по проекту генерального плана.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0" w:history="1">
        <w:r w:rsidRPr="009B0F11">
          <w:rPr>
            <w:rFonts w:eastAsia="Calibri"/>
            <w:sz w:val="24"/>
            <w:szCs w:val="24"/>
          </w:rPr>
          <w:t>статьей 28</w:t>
        </w:r>
      </w:hyperlink>
      <w:r w:rsidRPr="009B0F11">
        <w:rPr>
          <w:rFonts w:eastAsia="Calibri"/>
          <w:sz w:val="24"/>
          <w:szCs w:val="24"/>
        </w:rPr>
        <w:t xml:space="preserve"> Градостроительного кодекса Российской Федерации.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lastRenderedPageBreak/>
        <w:t xml:space="preserve">10. Внесение изменений в генеральный план осуществляется в соответствии со </w:t>
      </w:r>
      <w:hyperlink r:id="rId11" w:history="1">
        <w:r w:rsidRPr="009B0F11">
          <w:rPr>
            <w:rFonts w:eastAsia="Calibri"/>
            <w:sz w:val="24"/>
            <w:szCs w:val="24"/>
          </w:rPr>
          <w:t>статьями 9</w:t>
        </w:r>
      </w:hyperlink>
      <w:r w:rsidRPr="009B0F11">
        <w:rPr>
          <w:rFonts w:eastAsia="Calibri"/>
          <w:sz w:val="24"/>
          <w:szCs w:val="24"/>
        </w:rPr>
        <w:t xml:space="preserve"> и </w:t>
      </w:r>
      <w:hyperlink r:id="rId12" w:history="1">
        <w:r w:rsidRPr="009B0F11">
          <w:rPr>
            <w:rFonts w:eastAsia="Calibri"/>
            <w:sz w:val="24"/>
            <w:szCs w:val="24"/>
          </w:rPr>
          <w:t>25</w:t>
        </w:r>
      </w:hyperlink>
      <w:r w:rsidRPr="009B0F11">
        <w:rPr>
          <w:rFonts w:eastAsia="Calibri"/>
          <w:sz w:val="24"/>
          <w:szCs w:val="24"/>
        </w:rPr>
        <w:t xml:space="preserve"> Градостроительного кодекса Российской Федерации.</w:t>
      </w:r>
    </w:p>
    <w:p w:rsidR="00CD0268" w:rsidRPr="009B0F11" w:rsidRDefault="00CD0268" w:rsidP="00CD026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B0F11">
        <w:rPr>
          <w:rFonts w:eastAsia="Calibri"/>
          <w:sz w:val="24"/>
          <w:szCs w:val="24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9B0F11">
        <w:rPr>
          <w:sz w:val="24"/>
          <w:szCs w:val="24"/>
        </w:rPr>
        <w:t>без проведения общественных обсуждений или публичных слушаний.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</w:p>
    <w:p w:rsidR="00CD0268" w:rsidRPr="007D4227" w:rsidRDefault="00CD0268" w:rsidP="00CD0268">
      <w:pPr>
        <w:ind w:firstLine="567"/>
        <w:rPr>
          <w:rFonts w:eastAsia="Calibri"/>
          <w:b/>
          <w:sz w:val="24"/>
          <w:szCs w:val="24"/>
        </w:rPr>
      </w:pPr>
      <w:r w:rsidRPr="009B0F11">
        <w:rPr>
          <w:rFonts w:eastAsia="Calibri"/>
          <w:b/>
          <w:sz w:val="24"/>
          <w:szCs w:val="24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CD0268" w:rsidRPr="006065FB" w:rsidRDefault="00CD0268" w:rsidP="00CD0268">
      <w:pPr>
        <w:jc w:val="both"/>
        <w:rPr>
          <w:b/>
          <w:bCs/>
          <w:i/>
          <w:iCs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Приложение</w:t>
      </w:r>
      <w:r>
        <w:rPr>
          <w:color w:val="FF0000"/>
          <w:sz w:val="24"/>
          <w:szCs w:val="24"/>
        </w:rPr>
        <w:t xml:space="preserve"> №2</w:t>
      </w:r>
      <w:r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Pr="00477515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 w:rsidR="00477515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246CAE" w:rsidRDefault="00246CAE" w:rsidP="00A3011C">
      <w:pPr>
        <w:rPr>
          <w:rFonts w:eastAsia="Calibri"/>
          <w:b/>
          <w:sz w:val="24"/>
          <w:szCs w:val="24"/>
        </w:rPr>
      </w:pPr>
    </w:p>
    <w:p w:rsidR="00A3011C" w:rsidRPr="00234E21" w:rsidRDefault="00574861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81725" cy="4962525"/>
            <wp:effectExtent l="19050" t="0" r="9525" b="0"/>
            <wp:docPr id="1" name="Рисунок 1" descr="Копии карт границ населенных пун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и карт границ населенных пун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1C">
        <w:rPr>
          <w:rFonts w:eastAsia="Calibri"/>
          <w:b/>
          <w:sz w:val="24"/>
          <w:szCs w:val="24"/>
        </w:rPr>
        <w:br w:type="page"/>
      </w:r>
      <w:r w:rsidR="00A3011C" w:rsidRPr="00234E21">
        <w:rPr>
          <w:color w:val="FF0000"/>
          <w:sz w:val="24"/>
          <w:szCs w:val="24"/>
        </w:rPr>
        <w:lastRenderedPageBreak/>
        <w:t>Приложение</w:t>
      </w:r>
      <w:r w:rsidR="00A3011C">
        <w:rPr>
          <w:color w:val="FF0000"/>
          <w:sz w:val="24"/>
          <w:szCs w:val="24"/>
        </w:rPr>
        <w:t xml:space="preserve"> №3</w:t>
      </w:r>
      <w:r w:rsidR="00A3011C"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Pr="00477515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A3011C" w:rsidRDefault="00A3011C" w:rsidP="00A3011C">
      <w:pPr>
        <w:rPr>
          <w:rFonts w:eastAsia="Calibri"/>
          <w:b/>
          <w:sz w:val="24"/>
          <w:szCs w:val="24"/>
        </w:rPr>
      </w:pPr>
    </w:p>
    <w:p w:rsidR="00A3011C" w:rsidRPr="00234E21" w:rsidRDefault="00574861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91250" cy="5762625"/>
            <wp:effectExtent l="19050" t="0" r="0" b="0"/>
            <wp:docPr id="2" name="Рисунок 2" descr="Копии карт функциональных зон поселения или городского округа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и карт функциональных зон поселения или городского округа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1C">
        <w:rPr>
          <w:rFonts w:eastAsia="Calibri"/>
          <w:b/>
          <w:sz w:val="24"/>
          <w:szCs w:val="24"/>
        </w:rPr>
        <w:br w:type="page"/>
      </w:r>
      <w:r w:rsidR="00A3011C" w:rsidRPr="00234E21">
        <w:rPr>
          <w:color w:val="FF0000"/>
          <w:sz w:val="24"/>
          <w:szCs w:val="24"/>
        </w:rPr>
        <w:lastRenderedPageBreak/>
        <w:t>Приложение</w:t>
      </w:r>
      <w:r w:rsidR="00E55E75">
        <w:rPr>
          <w:color w:val="FF0000"/>
          <w:sz w:val="24"/>
          <w:szCs w:val="24"/>
        </w:rPr>
        <w:t xml:space="preserve"> №4</w:t>
      </w:r>
      <w:r w:rsidR="00A3011C"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Pr="00477515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 w:rsidR="00477515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3011C" w:rsidRDefault="00A3011C" w:rsidP="00246CAE">
      <w:pPr>
        <w:ind w:firstLine="567"/>
        <w:rPr>
          <w:rFonts w:eastAsia="Calibri"/>
          <w:b/>
          <w:sz w:val="24"/>
          <w:szCs w:val="24"/>
        </w:rPr>
      </w:pPr>
    </w:p>
    <w:p w:rsidR="00A3011C" w:rsidRPr="00234E21" w:rsidRDefault="00574861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81725" cy="4676775"/>
            <wp:effectExtent l="19050" t="0" r="9525" b="0"/>
            <wp:docPr id="3" name="Рисунок 3" descr="Копии карт планируемого размещения объе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и карт планируемого размещения объе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1C">
        <w:rPr>
          <w:rFonts w:eastAsia="Calibri"/>
          <w:b/>
          <w:sz w:val="24"/>
          <w:szCs w:val="24"/>
        </w:rPr>
        <w:br w:type="page"/>
      </w:r>
      <w:r w:rsidR="00A3011C" w:rsidRPr="00234E21">
        <w:rPr>
          <w:color w:val="FF0000"/>
          <w:sz w:val="24"/>
          <w:szCs w:val="24"/>
        </w:rPr>
        <w:lastRenderedPageBreak/>
        <w:t>Приложение</w:t>
      </w:r>
      <w:r w:rsidR="00E55E75">
        <w:rPr>
          <w:color w:val="FF0000"/>
          <w:sz w:val="24"/>
          <w:szCs w:val="24"/>
        </w:rPr>
        <w:t xml:space="preserve"> №5</w:t>
      </w:r>
      <w:r w:rsidR="00A3011C"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Pr="00477515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 w:rsidR="00477515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A3011C" w:rsidRDefault="00574861" w:rsidP="00A3011C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6181725" cy="5838825"/>
            <wp:effectExtent l="19050" t="0" r="9525" b="0"/>
            <wp:docPr id="4" name="Рисунок 4" descr="Копии карт транспортной инфраструктуры в растровом формате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и карт транспортной инфраструктуры в растровом формате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Pr="00234E21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lastRenderedPageBreak/>
        <w:t>Приложение</w:t>
      </w:r>
      <w:r>
        <w:rPr>
          <w:color w:val="FF0000"/>
          <w:sz w:val="24"/>
          <w:szCs w:val="24"/>
        </w:rPr>
        <w:t xml:space="preserve"> №</w:t>
      </w:r>
      <w:r>
        <w:rPr>
          <w:color w:val="FF0000"/>
          <w:sz w:val="24"/>
          <w:szCs w:val="24"/>
          <w:lang w:val="ru-RU"/>
        </w:rPr>
        <w:t>6</w:t>
      </w:r>
      <w:r w:rsidRPr="00234E21">
        <w:rPr>
          <w:color w:val="FF0000"/>
          <w:sz w:val="24"/>
          <w:szCs w:val="24"/>
        </w:rPr>
        <w:t xml:space="preserve"> к решению</w:t>
      </w:r>
    </w:p>
    <w:p w:rsidR="00A66DB7" w:rsidRPr="00234E21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66DB7" w:rsidRPr="00234E21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66DB7" w:rsidRPr="00477515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</w:t>
      </w:r>
      <w:r w:rsidR="00477515">
        <w:rPr>
          <w:color w:val="FF0000"/>
          <w:sz w:val="24"/>
          <w:szCs w:val="24"/>
          <w:lang w:val="ru-RU"/>
        </w:rPr>
        <w:t>28</w:t>
      </w:r>
      <w:r w:rsidR="00477515">
        <w:rPr>
          <w:color w:val="FF0000"/>
          <w:sz w:val="24"/>
          <w:szCs w:val="24"/>
        </w:rPr>
        <w:t>.</w:t>
      </w:r>
      <w:r w:rsidR="00477515">
        <w:rPr>
          <w:color w:val="FF0000"/>
          <w:sz w:val="24"/>
          <w:szCs w:val="24"/>
          <w:lang w:val="ru-RU"/>
        </w:rPr>
        <w:t>08</w:t>
      </w:r>
      <w:r>
        <w:rPr>
          <w:color w:val="FF0000"/>
          <w:sz w:val="24"/>
          <w:szCs w:val="24"/>
        </w:rPr>
        <w:t>.202</w:t>
      </w:r>
      <w:r>
        <w:rPr>
          <w:color w:val="FF0000"/>
          <w:sz w:val="24"/>
          <w:szCs w:val="24"/>
          <w:lang w:val="ru-RU"/>
        </w:rPr>
        <w:t>4</w:t>
      </w:r>
      <w:r w:rsidRPr="00234E21">
        <w:rPr>
          <w:color w:val="FF0000"/>
          <w:sz w:val="24"/>
          <w:szCs w:val="24"/>
        </w:rPr>
        <w:t xml:space="preserve">  № </w:t>
      </w:r>
      <w:r w:rsidR="00477515">
        <w:rPr>
          <w:color w:val="FF0000"/>
          <w:sz w:val="24"/>
          <w:szCs w:val="24"/>
          <w:lang w:val="ru-RU"/>
        </w:rPr>
        <w:t>258</w:t>
      </w:r>
    </w:p>
    <w:p w:rsidR="00A66DB7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</w:p>
    <w:p w:rsidR="00A66DB7" w:rsidRPr="00A66DB7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</w:p>
    <w:p w:rsidR="00A66DB7" w:rsidRPr="007D4227" w:rsidRDefault="00574861" w:rsidP="00A3011C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6181725" cy="5857875"/>
            <wp:effectExtent l="19050" t="0" r="9525" b="0"/>
            <wp:docPr id="5" name="Рисунок 5" descr="Копии карт инженерной инфраструктуры и инженерного благоустройства территорий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и карт инженерной инфраструктуры и инженерного благоустройства территорий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DB7" w:rsidRPr="007D4227" w:rsidSect="00CD0268">
      <w:headerReference w:type="default" r:id="rId18"/>
      <w:footerReference w:type="default" r:id="rId19"/>
      <w:footerReference w:type="first" r:id="rId20"/>
      <w:pgSz w:w="11910" w:h="16840"/>
      <w:pgMar w:top="1038" w:right="459" w:bottom="232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ADE" w:rsidRDefault="00F26ADE">
      <w:r>
        <w:separator/>
      </w:r>
    </w:p>
  </w:endnote>
  <w:endnote w:type="continuationSeparator" w:id="1">
    <w:p w:rsidR="00F26ADE" w:rsidRDefault="00F26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268" w:rsidRPr="00D74359" w:rsidRDefault="00CD0268" w:rsidP="00C65283">
    <w:pPr>
      <w:pStyle w:val="ae"/>
      <w:tabs>
        <w:tab w:val="clear" w:pos="4677"/>
        <w:tab w:val="clear" w:pos="9355"/>
        <w:tab w:val="left" w:pos="4678"/>
      </w:tabs>
      <w:jc w:val="right"/>
      <w:rPr>
        <w:i/>
        <w:sz w:val="20"/>
      </w:rPr>
    </w:pPr>
    <w:r>
      <w:tab/>
    </w:r>
  </w:p>
  <w:p w:rsidR="00CD0268" w:rsidRPr="00D74359" w:rsidRDefault="00CD0268" w:rsidP="00C65283">
    <w:pPr>
      <w:pStyle w:val="ae"/>
      <w:tabs>
        <w:tab w:val="clear" w:pos="4677"/>
        <w:tab w:val="clear" w:pos="9355"/>
        <w:tab w:val="left" w:pos="4678"/>
      </w:tabs>
      <w:jc w:val="right"/>
      <w:rPr>
        <w:i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268" w:rsidRDefault="00CD0268" w:rsidP="00C65283">
    <w:pPr>
      <w:pStyle w:val="ae"/>
      <w:tabs>
        <w:tab w:val="clear" w:pos="4677"/>
        <w:tab w:val="center" w:pos="0"/>
      </w:tabs>
      <w:jc w:val="right"/>
    </w:pPr>
  </w:p>
  <w:p w:rsidR="00CD0268" w:rsidRPr="007D1C22" w:rsidRDefault="00CD0268" w:rsidP="00C65283">
    <w:pPr>
      <w:pStyle w:val="ae"/>
      <w:jc w:val="right"/>
      <w:rPr>
        <w:i/>
      </w:rPr>
    </w:pPr>
  </w:p>
  <w:p w:rsidR="00CD0268" w:rsidRDefault="00CD026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ADE" w:rsidRDefault="00F26ADE">
      <w:r>
        <w:separator/>
      </w:r>
    </w:p>
  </w:footnote>
  <w:footnote w:type="continuationSeparator" w:id="1">
    <w:p w:rsidR="00F26ADE" w:rsidRDefault="00F26A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268" w:rsidRPr="0078528E" w:rsidRDefault="00CD0268" w:rsidP="00C65283">
    <w:pPr>
      <w:pStyle w:val="ac"/>
      <w:jc w:val="center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5EA126C"/>
    <w:multiLevelType w:val="hybridMultilevel"/>
    <w:tmpl w:val="F0C43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65791"/>
    <w:multiLevelType w:val="multilevel"/>
    <w:tmpl w:val="EF84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1C2B58"/>
    <w:multiLevelType w:val="hybridMultilevel"/>
    <w:tmpl w:val="03F654FA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6A4A8D"/>
    <w:multiLevelType w:val="hybridMultilevel"/>
    <w:tmpl w:val="7E94575E"/>
    <w:lvl w:ilvl="0" w:tplc="43F2E5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60F63D5"/>
    <w:multiLevelType w:val="hybridMultilevel"/>
    <w:tmpl w:val="4812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B6832"/>
    <w:multiLevelType w:val="hybridMultilevel"/>
    <w:tmpl w:val="C5864E5E"/>
    <w:lvl w:ilvl="0" w:tplc="B34E574E">
      <w:start w:val="1"/>
      <w:numFmt w:val="decimal"/>
      <w:pStyle w:val="3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174FD4"/>
    <w:multiLevelType w:val="multilevel"/>
    <w:tmpl w:val="496ABE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C13722"/>
    <w:multiLevelType w:val="hybridMultilevel"/>
    <w:tmpl w:val="8F32E8AE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CA4324"/>
    <w:multiLevelType w:val="hybridMultilevel"/>
    <w:tmpl w:val="0A1067D6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13">
    <w:nsid w:val="2E216809"/>
    <w:multiLevelType w:val="hybridMultilevel"/>
    <w:tmpl w:val="C1AEB840"/>
    <w:lvl w:ilvl="0" w:tplc="43F2E590">
      <w:start w:val="1"/>
      <w:numFmt w:val="bullet"/>
      <w:lvlText w:val=""/>
      <w:lvlJc w:val="left"/>
      <w:pPr>
        <w:ind w:left="5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4">
    <w:nsid w:val="30C07383"/>
    <w:multiLevelType w:val="multilevel"/>
    <w:tmpl w:val="77BC07F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33CB32AA"/>
    <w:multiLevelType w:val="hybridMultilevel"/>
    <w:tmpl w:val="E39ED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5EDB"/>
    <w:multiLevelType w:val="hybridMultilevel"/>
    <w:tmpl w:val="8258C87E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5815C4B"/>
    <w:multiLevelType w:val="hybridMultilevel"/>
    <w:tmpl w:val="29B8C4F4"/>
    <w:lvl w:ilvl="0" w:tplc="47F4B3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35C21319"/>
    <w:multiLevelType w:val="hybridMultilevel"/>
    <w:tmpl w:val="3A0AFBCE"/>
    <w:lvl w:ilvl="0" w:tplc="2A64C342">
      <w:start w:val="1"/>
      <w:numFmt w:val="decimal"/>
      <w:pStyle w:val="Standard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240C90"/>
    <w:multiLevelType w:val="hybridMultilevel"/>
    <w:tmpl w:val="21D2EE38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B7E9D"/>
    <w:multiLevelType w:val="multilevel"/>
    <w:tmpl w:val="1F1E0B66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/>
        <w:b/>
      </w:rPr>
    </w:lvl>
    <w:lvl w:ilvl="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OpenSymbol"/>
      </w:rPr>
    </w:lvl>
  </w:abstractNum>
  <w:abstractNum w:abstractNumId="21">
    <w:nsid w:val="3AF80CF6"/>
    <w:multiLevelType w:val="hybridMultilevel"/>
    <w:tmpl w:val="F7D8BCB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433F01C5"/>
    <w:multiLevelType w:val="hybridMultilevel"/>
    <w:tmpl w:val="75EEB414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7C350D9"/>
    <w:multiLevelType w:val="hybridMultilevel"/>
    <w:tmpl w:val="B910387A"/>
    <w:lvl w:ilvl="0" w:tplc="0000000D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4B862A32"/>
    <w:multiLevelType w:val="hybridMultilevel"/>
    <w:tmpl w:val="F532450A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6907EB"/>
    <w:multiLevelType w:val="hybridMultilevel"/>
    <w:tmpl w:val="F5542B84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B05F8"/>
    <w:multiLevelType w:val="hybridMultilevel"/>
    <w:tmpl w:val="5EE4BA1A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520A8B"/>
    <w:multiLevelType w:val="hybridMultilevel"/>
    <w:tmpl w:val="6984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AB14DB"/>
    <w:multiLevelType w:val="hybridMultilevel"/>
    <w:tmpl w:val="A1EA0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4500B1"/>
    <w:multiLevelType w:val="hybridMultilevel"/>
    <w:tmpl w:val="7D78E52C"/>
    <w:lvl w:ilvl="0" w:tplc="0419000F">
      <w:start w:val="1"/>
      <w:numFmt w:val="bullet"/>
      <w:lvlText w:val=""/>
      <w:lvlJc w:val="left"/>
      <w:pPr>
        <w:tabs>
          <w:tab w:val="num" w:pos="1189"/>
        </w:tabs>
        <w:ind w:left="375" w:firstLine="454"/>
      </w:pPr>
      <w:rPr>
        <w:rFonts w:ascii="Symbol" w:hAnsi="Symbol" w:hint="default"/>
        <w:spacing w:val="0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2">
    <w:nsid w:val="6EE100F0"/>
    <w:multiLevelType w:val="multilevel"/>
    <w:tmpl w:val="5CC0CD0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0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</w:rPr>
    </w:lvl>
  </w:abstractNum>
  <w:abstractNum w:abstractNumId="33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4">
    <w:nsid w:val="712D120E"/>
    <w:multiLevelType w:val="hybridMultilevel"/>
    <w:tmpl w:val="CF56ADD6"/>
    <w:lvl w:ilvl="0" w:tplc="DB668EA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>
    <w:nsid w:val="72BC5797"/>
    <w:multiLevelType w:val="hybridMultilevel"/>
    <w:tmpl w:val="37066810"/>
    <w:lvl w:ilvl="0" w:tplc="DB668EAC">
      <w:start w:val="1"/>
      <w:numFmt w:val="decimal"/>
      <w:pStyle w:val="1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F29DC"/>
    <w:multiLevelType w:val="hybridMultilevel"/>
    <w:tmpl w:val="10865FA8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BFC345F"/>
    <w:multiLevelType w:val="hybridMultilevel"/>
    <w:tmpl w:val="B9F21294"/>
    <w:lvl w:ilvl="0" w:tplc="DB668EAC">
      <w:start w:val="2"/>
      <w:numFmt w:val="decimal"/>
      <w:lvlText w:val="%1."/>
      <w:lvlJc w:val="left"/>
      <w:pPr>
        <w:ind w:left="502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BD2482"/>
    <w:multiLevelType w:val="hybridMultilevel"/>
    <w:tmpl w:val="8AECF9C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FA3345"/>
    <w:multiLevelType w:val="hybridMultilevel"/>
    <w:tmpl w:val="11B0FB6E"/>
    <w:lvl w:ilvl="0" w:tplc="DB668EA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30"/>
  </w:num>
  <w:num w:numId="4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"/>
  </w:num>
  <w:num w:numId="7">
    <w:abstractNumId w:val="31"/>
  </w:num>
  <w:num w:numId="8">
    <w:abstractNumId w:val="0"/>
  </w:num>
  <w:num w:numId="9">
    <w:abstractNumId w:val="8"/>
  </w:num>
  <w:num w:numId="10">
    <w:abstractNumId w:val="33"/>
  </w:num>
  <w:num w:numId="11">
    <w:abstractNumId w:val="4"/>
  </w:num>
  <w:num w:numId="12">
    <w:abstractNumId w:val="12"/>
  </w:num>
  <w:num w:numId="13">
    <w:abstractNumId w:val="18"/>
  </w:num>
  <w:num w:numId="14">
    <w:abstractNumId w:val="2"/>
  </w:num>
  <w:num w:numId="15">
    <w:abstractNumId w:val="35"/>
  </w:num>
  <w:num w:numId="16">
    <w:abstractNumId w:val="28"/>
  </w:num>
  <w:num w:numId="17">
    <w:abstractNumId w:val="32"/>
  </w:num>
  <w:num w:numId="18">
    <w:abstractNumId w:val="3"/>
  </w:num>
  <w:num w:numId="19">
    <w:abstractNumId w:val="27"/>
  </w:num>
  <w:num w:numId="20">
    <w:abstractNumId w:val="26"/>
  </w:num>
  <w:num w:numId="21">
    <w:abstractNumId w:val="24"/>
  </w:num>
  <w:num w:numId="22">
    <w:abstractNumId w:val="16"/>
  </w:num>
  <w:num w:numId="23">
    <w:abstractNumId w:val="10"/>
  </w:num>
  <w:num w:numId="24">
    <w:abstractNumId w:val="25"/>
  </w:num>
  <w:num w:numId="25">
    <w:abstractNumId w:val="23"/>
  </w:num>
  <w:num w:numId="26">
    <w:abstractNumId w:val="34"/>
  </w:num>
  <w:num w:numId="27">
    <w:abstractNumId w:val="11"/>
  </w:num>
  <w:num w:numId="28">
    <w:abstractNumId w:val="38"/>
  </w:num>
  <w:num w:numId="29">
    <w:abstractNumId w:val="19"/>
  </w:num>
  <w:num w:numId="30">
    <w:abstractNumId w:val="20"/>
  </w:num>
  <w:num w:numId="31">
    <w:abstractNumId w:val="36"/>
  </w:num>
  <w:num w:numId="32">
    <w:abstractNumId w:val="13"/>
  </w:num>
  <w:num w:numId="33">
    <w:abstractNumId w:val="5"/>
  </w:num>
  <w:num w:numId="34">
    <w:abstractNumId w:val="9"/>
  </w:num>
  <w:num w:numId="35">
    <w:abstractNumId w:val="15"/>
  </w:num>
  <w:num w:numId="36">
    <w:abstractNumId w:val="39"/>
  </w:num>
  <w:num w:numId="37">
    <w:abstractNumId w:val="7"/>
  </w:num>
  <w:num w:numId="38">
    <w:abstractNumId w:val="6"/>
  </w:num>
  <w:num w:numId="39">
    <w:abstractNumId w:val="22"/>
  </w:num>
  <w:num w:numId="40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F17"/>
    <w:rsid w:val="0000128B"/>
    <w:rsid w:val="00001EDE"/>
    <w:rsid w:val="0000727E"/>
    <w:rsid w:val="000170DB"/>
    <w:rsid w:val="00017C77"/>
    <w:rsid w:val="00020472"/>
    <w:rsid w:val="00023F71"/>
    <w:rsid w:val="00024B5C"/>
    <w:rsid w:val="00025DA7"/>
    <w:rsid w:val="00026190"/>
    <w:rsid w:val="00047480"/>
    <w:rsid w:val="000478E0"/>
    <w:rsid w:val="000602D2"/>
    <w:rsid w:val="00061156"/>
    <w:rsid w:val="00063B12"/>
    <w:rsid w:val="00064C2D"/>
    <w:rsid w:val="0007302C"/>
    <w:rsid w:val="00075DAB"/>
    <w:rsid w:val="00080197"/>
    <w:rsid w:val="00082383"/>
    <w:rsid w:val="000846E2"/>
    <w:rsid w:val="00085DC7"/>
    <w:rsid w:val="0009082D"/>
    <w:rsid w:val="00092DAF"/>
    <w:rsid w:val="000A0B1B"/>
    <w:rsid w:val="000A2525"/>
    <w:rsid w:val="000B3E4F"/>
    <w:rsid w:val="000B4C45"/>
    <w:rsid w:val="000B5974"/>
    <w:rsid w:val="000B6CFB"/>
    <w:rsid w:val="000B7C21"/>
    <w:rsid w:val="000C5E55"/>
    <w:rsid w:val="000C61B5"/>
    <w:rsid w:val="000C625F"/>
    <w:rsid w:val="000C63C1"/>
    <w:rsid w:val="000C6442"/>
    <w:rsid w:val="000C7F99"/>
    <w:rsid w:val="000D3503"/>
    <w:rsid w:val="000D459D"/>
    <w:rsid w:val="000E055A"/>
    <w:rsid w:val="000E3E60"/>
    <w:rsid w:val="000F225A"/>
    <w:rsid w:val="000F2834"/>
    <w:rsid w:val="000F3134"/>
    <w:rsid w:val="000F4353"/>
    <w:rsid w:val="000F51A6"/>
    <w:rsid w:val="000F6B70"/>
    <w:rsid w:val="000F6D36"/>
    <w:rsid w:val="000F72A8"/>
    <w:rsid w:val="00103694"/>
    <w:rsid w:val="0010686F"/>
    <w:rsid w:val="00110BC7"/>
    <w:rsid w:val="0011577F"/>
    <w:rsid w:val="00115B94"/>
    <w:rsid w:val="001169C5"/>
    <w:rsid w:val="001170A1"/>
    <w:rsid w:val="00120675"/>
    <w:rsid w:val="00123B9F"/>
    <w:rsid w:val="00130145"/>
    <w:rsid w:val="001313B7"/>
    <w:rsid w:val="0013433A"/>
    <w:rsid w:val="00142184"/>
    <w:rsid w:val="0014234C"/>
    <w:rsid w:val="00142DD9"/>
    <w:rsid w:val="00145750"/>
    <w:rsid w:val="00152CAF"/>
    <w:rsid w:val="0015342E"/>
    <w:rsid w:val="00157144"/>
    <w:rsid w:val="001573DE"/>
    <w:rsid w:val="00161B34"/>
    <w:rsid w:val="00163635"/>
    <w:rsid w:val="00165DB7"/>
    <w:rsid w:val="00166D81"/>
    <w:rsid w:val="0017232C"/>
    <w:rsid w:val="001739B9"/>
    <w:rsid w:val="001807CA"/>
    <w:rsid w:val="00183114"/>
    <w:rsid w:val="0019062E"/>
    <w:rsid w:val="00191DA3"/>
    <w:rsid w:val="00193631"/>
    <w:rsid w:val="00194FD6"/>
    <w:rsid w:val="001950D8"/>
    <w:rsid w:val="001952DF"/>
    <w:rsid w:val="00196D99"/>
    <w:rsid w:val="001A1A4D"/>
    <w:rsid w:val="001A3A72"/>
    <w:rsid w:val="001B4BCD"/>
    <w:rsid w:val="001C0A8B"/>
    <w:rsid w:val="001C3B63"/>
    <w:rsid w:val="001C7C89"/>
    <w:rsid w:val="001D0AFF"/>
    <w:rsid w:val="001D275B"/>
    <w:rsid w:val="001D30F6"/>
    <w:rsid w:val="001D4396"/>
    <w:rsid w:val="001D6066"/>
    <w:rsid w:val="001D7AF5"/>
    <w:rsid w:val="001E1C27"/>
    <w:rsid w:val="001E4917"/>
    <w:rsid w:val="00200C92"/>
    <w:rsid w:val="00201E77"/>
    <w:rsid w:val="002061A6"/>
    <w:rsid w:val="002074BE"/>
    <w:rsid w:val="00211F29"/>
    <w:rsid w:val="00212F91"/>
    <w:rsid w:val="00213205"/>
    <w:rsid w:val="00215934"/>
    <w:rsid w:val="002201A1"/>
    <w:rsid w:val="002332FE"/>
    <w:rsid w:val="00234E21"/>
    <w:rsid w:val="00241C8D"/>
    <w:rsid w:val="00246CAE"/>
    <w:rsid w:val="002529BA"/>
    <w:rsid w:val="002551FB"/>
    <w:rsid w:val="002557C2"/>
    <w:rsid w:val="0025636C"/>
    <w:rsid w:val="00260FF3"/>
    <w:rsid w:val="002642F4"/>
    <w:rsid w:val="00264D83"/>
    <w:rsid w:val="00272988"/>
    <w:rsid w:val="0027305F"/>
    <w:rsid w:val="00275478"/>
    <w:rsid w:val="00280ABF"/>
    <w:rsid w:val="002822DD"/>
    <w:rsid w:val="002827D4"/>
    <w:rsid w:val="00287B10"/>
    <w:rsid w:val="00290607"/>
    <w:rsid w:val="0029195F"/>
    <w:rsid w:val="00291C4E"/>
    <w:rsid w:val="0029252C"/>
    <w:rsid w:val="00294BD5"/>
    <w:rsid w:val="00295BFE"/>
    <w:rsid w:val="002964EE"/>
    <w:rsid w:val="002974FE"/>
    <w:rsid w:val="002A0C10"/>
    <w:rsid w:val="002A3632"/>
    <w:rsid w:val="002A4B0D"/>
    <w:rsid w:val="002A5F55"/>
    <w:rsid w:val="002A6FAC"/>
    <w:rsid w:val="002A745A"/>
    <w:rsid w:val="002B0611"/>
    <w:rsid w:val="002B23E4"/>
    <w:rsid w:val="002B3E75"/>
    <w:rsid w:val="002B3F46"/>
    <w:rsid w:val="002B6F72"/>
    <w:rsid w:val="002C0233"/>
    <w:rsid w:val="002C6576"/>
    <w:rsid w:val="002C7F88"/>
    <w:rsid w:val="002D0853"/>
    <w:rsid w:val="002D3942"/>
    <w:rsid w:val="002D738D"/>
    <w:rsid w:val="002D7B1F"/>
    <w:rsid w:val="002E04D9"/>
    <w:rsid w:val="002E5D61"/>
    <w:rsid w:val="002F344B"/>
    <w:rsid w:val="0030769F"/>
    <w:rsid w:val="00307FB0"/>
    <w:rsid w:val="003120C3"/>
    <w:rsid w:val="00313173"/>
    <w:rsid w:val="003164A2"/>
    <w:rsid w:val="003219B4"/>
    <w:rsid w:val="00321DC4"/>
    <w:rsid w:val="003229C9"/>
    <w:rsid w:val="00323E08"/>
    <w:rsid w:val="00324472"/>
    <w:rsid w:val="00324857"/>
    <w:rsid w:val="00325516"/>
    <w:rsid w:val="00331757"/>
    <w:rsid w:val="003332D0"/>
    <w:rsid w:val="00333EE8"/>
    <w:rsid w:val="0034192E"/>
    <w:rsid w:val="00343144"/>
    <w:rsid w:val="003436D2"/>
    <w:rsid w:val="00343AFF"/>
    <w:rsid w:val="00344ABF"/>
    <w:rsid w:val="00346874"/>
    <w:rsid w:val="0035114E"/>
    <w:rsid w:val="003526D1"/>
    <w:rsid w:val="00354B2D"/>
    <w:rsid w:val="003600AA"/>
    <w:rsid w:val="0036186B"/>
    <w:rsid w:val="00364364"/>
    <w:rsid w:val="00365A77"/>
    <w:rsid w:val="0037080A"/>
    <w:rsid w:val="00373B7D"/>
    <w:rsid w:val="00376E78"/>
    <w:rsid w:val="00380247"/>
    <w:rsid w:val="00380831"/>
    <w:rsid w:val="0038164A"/>
    <w:rsid w:val="00382275"/>
    <w:rsid w:val="00382785"/>
    <w:rsid w:val="0038344E"/>
    <w:rsid w:val="0038360E"/>
    <w:rsid w:val="003853F7"/>
    <w:rsid w:val="00390637"/>
    <w:rsid w:val="0039139B"/>
    <w:rsid w:val="00391711"/>
    <w:rsid w:val="003A00C9"/>
    <w:rsid w:val="003A0284"/>
    <w:rsid w:val="003A28A4"/>
    <w:rsid w:val="003A690E"/>
    <w:rsid w:val="003B017D"/>
    <w:rsid w:val="003C082D"/>
    <w:rsid w:val="003C2F78"/>
    <w:rsid w:val="003C4424"/>
    <w:rsid w:val="003C6BCF"/>
    <w:rsid w:val="003D1ADA"/>
    <w:rsid w:val="003D5334"/>
    <w:rsid w:val="003D571C"/>
    <w:rsid w:val="003D6645"/>
    <w:rsid w:val="003D726B"/>
    <w:rsid w:val="003D786A"/>
    <w:rsid w:val="003E3053"/>
    <w:rsid w:val="003E5039"/>
    <w:rsid w:val="003E7CFD"/>
    <w:rsid w:val="003F56F9"/>
    <w:rsid w:val="003F5C34"/>
    <w:rsid w:val="003F6E37"/>
    <w:rsid w:val="00402DA1"/>
    <w:rsid w:val="0040549F"/>
    <w:rsid w:val="0040761C"/>
    <w:rsid w:val="00411621"/>
    <w:rsid w:val="004132BA"/>
    <w:rsid w:val="004160D0"/>
    <w:rsid w:val="00420A07"/>
    <w:rsid w:val="00422C7C"/>
    <w:rsid w:val="0042365A"/>
    <w:rsid w:val="0043209E"/>
    <w:rsid w:val="00433887"/>
    <w:rsid w:val="00437740"/>
    <w:rsid w:val="004379AA"/>
    <w:rsid w:val="00440CF4"/>
    <w:rsid w:val="0044500A"/>
    <w:rsid w:val="00445B2F"/>
    <w:rsid w:val="004507DF"/>
    <w:rsid w:val="004630EE"/>
    <w:rsid w:val="00470E43"/>
    <w:rsid w:val="00474862"/>
    <w:rsid w:val="00477515"/>
    <w:rsid w:val="00480DD8"/>
    <w:rsid w:val="00485115"/>
    <w:rsid w:val="004871AB"/>
    <w:rsid w:val="00491027"/>
    <w:rsid w:val="0049597C"/>
    <w:rsid w:val="0049631D"/>
    <w:rsid w:val="00496DBB"/>
    <w:rsid w:val="004A0897"/>
    <w:rsid w:val="004A1132"/>
    <w:rsid w:val="004A17EE"/>
    <w:rsid w:val="004A1990"/>
    <w:rsid w:val="004A29E2"/>
    <w:rsid w:val="004B06A9"/>
    <w:rsid w:val="004B1E44"/>
    <w:rsid w:val="004B296B"/>
    <w:rsid w:val="004B780E"/>
    <w:rsid w:val="004C06B8"/>
    <w:rsid w:val="004C274B"/>
    <w:rsid w:val="004C42E0"/>
    <w:rsid w:val="004C535C"/>
    <w:rsid w:val="004C5A5D"/>
    <w:rsid w:val="004C5BB3"/>
    <w:rsid w:val="004C7816"/>
    <w:rsid w:val="004D0AE5"/>
    <w:rsid w:val="004D5E08"/>
    <w:rsid w:val="004D7553"/>
    <w:rsid w:val="004F1609"/>
    <w:rsid w:val="004F3B40"/>
    <w:rsid w:val="004F481A"/>
    <w:rsid w:val="004F55F7"/>
    <w:rsid w:val="004F61D0"/>
    <w:rsid w:val="004F6394"/>
    <w:rsid w:val="004F7A24"/>
    <w:rsid w:val="005061CA"/>
    <w:rsid w:val="00507B9E"/>
    <w:rsid w:val="00513CBE"/>
    <w:rsid w:val="00514FA3"/>
    <w:rsid w:val="0051559B"/>
    <w:rsid w:val="005168C4"/>
    <w:rsid w:val="00516CCB"/>
    <w:rsid w:val="00524DFA"/>
    <w:rsid w:val="00534A7B"/>
    <w:rsid w:val="00536650"/>
    <w:rsid w:val="00542E9A"/>
    <w:rsid w:val="005433C1"/>
    <w:rsid w:val="00546C23"/>
    <w:rsid w:val="00546DAF"/>
    <w:rsid w:val="005501A8"/>
    <w:rsid w:val="00550BED"/>
    <w:rsid w:val="00552F3C"/>
    <w:rsid w:val="005532D4"/>
    <w:rsid w:val="00556328"/>
    <w:rsid w:val="005629E4"/>
    <w:rsid w:val="005631F4"/>
    <w:rsid w:val="0057071D"/>
    <w:rsid w:val="0057085B"/>
    <w:rsid w:val="0057272B"/>
    <w:rsid w:val="00573150"/>
    <w:rsid w:val="00573D4A"/>
    <w:rsid w:val="00574861"/>
    <w:rsid w:val="005832C1"/>
    <w:rsid w:val="00587AB0"/>
    <w:rsid w:val="0059110D"/>
    <w:rsid w:val="00592339"/>
    <w:rsid w:val="00592ED7"/>
    <w:rsid w:val="00593399"/>
    <w:rsid w:val="00594167"/>
    <w:rsid w:val="00594544"/>
    <w:rsid w:val="00594B0C"/>
    <w:rsid w:val="00596556"/>
    <w:rsid w:val="00597D5E"/>
    <w:rsid w:val="005A2B75"/>
    <w:rsid w:val="005A6892"/>
    <w:rsid w:val="005B1592"/>
    <w:rsid w:val="005B1ECE"/>
    <w:rsid w:val="005B3B70"/>
    <w:rsid w:val="005B543A"/>
    <w:rsid w:val="005B5CB5"/>
    <w:rsid w:val="005B662E"/>
    <w:rsid w:val="005B7506"/>
    <w:rsid w:val="005C1382"/>
    <w:rsid w:val="005C2CB3"/>
    <w:rsid w:val="005C56D4"/>
    <w:rsid w:val="005C646B"/>
    <w:rsid w:val="005D3747"/>
    <w:rsid w:val="005D4AAD"/>
    <w:rsid w:val="005D79DB"/>
    <w:rsid w:val="005E3060"/>
    <w:rsid w:val="005E4827"/>
    <w:rsid w:val="005E5CB1"/>
    <w:rsid w:val="005E6EE5"/>
    <w:rsid w:val="005F1244"/>
    <w:rsid w:val="005F1E32"/>
    <w:rsid w:val="005F43E1"/>
    <w:rsid w:val="005F4D7F"/>
    <w:rsid w:val="005F7D75"/>
    <w:rsid w:val="006002C1"/>
    <w:rsid w:val="006021B8"/>
    <w:rsid w:val="00602573"/>
    <w:rsid w:val="0060388F"/>
    <w:rsid w:val="006104E5"/>
    <w:rsid w:val="006166FF"/>
    <w:rsid w:val="00622F3B"/>
    <w:rsid w:val="006277FB"/>
    <w:rsid w:val="00630AA6"/>
    <w:rsid w:val="0063282D"/>
    <w:rsid w:val="00633B48"/>
    <w:rsid w:val="00633E69"/>
    <w:rsid w:val="006344B8"/>
    <w:rsid w:val="00643491"/>
    <w:rsid w:val="00644159"/>
    <w:rsid w:val="00644262"/>
    <w:rsid w:val="00646126"/>
    <w:rsid w:val="00651715"/>
    <w:rsid w:val="0065265D"/>
    <w:rsid w:val="0065318A"/>
    <w:rsid w:val="00653F96"/>
    <w:rsid w:val="0065651B"/>
    <w:rsid w:val="00662F2A"/>
    <w:rsid w:val="006640B4"/>
    <w:rsid w:val="00667A31"/>
    <w:rsid w:val="006722FF"/>
    <w:rsid w:val="00673EEB"/>
    <w:rsid w:val="0067629A"/>
    <w:rsid w:val="0067686C"/>
    <w:rsid w:val="0068092A"/>
    <w:rsid w:val="00687FAC"/>
    <w:rsid w:val="006910B4"/>
    <w:rsid w:val="006910C6"/>
    <w:rsid w:val="0069341F"/>
    <w:rsid w:val="00693B53"/>
    <w:rsid w:val="00694214"/>
    <w:rsid w:val="006952C3"/>
    <w:rsid w:val="00696FA8"/>
    <w:rsid w:val="006A0D45"/>
    <w:rsid w:val="006A4DD9"/>
    <w:rsid w:val="006A56A6"/>
    <w:rsid w:val="006A5BF2"/>
    <w:rsid w:val="006A6348"/>
    <w:rsid w:val="006B193B"/>
    <w:rsid w:val="006B3D03"/>
    <w:rsid w:val="006B6F59"/>
    <w:rsid w:val="006C21D2"/>
    <w:rsid w:val="006C3D19"/>
    <w:rsid w:val="006C4C34"/>
    <w:rsid w:val="006C6108"/>
    <w:rsid w:val="006C6BAB"/>
    <w:rsid w:val="006D0840"/>
    <w:rsid w:val="006D2E1C"/>
    <w:rsid w:val="006D4272"/>
    <w:rsid w:val="006E32E8"/>
    <w:rsid w:val="006E5727"/>
    <w:rsid w:val="006E7349"/>
    <w:rsid w:val="006F1454"/>
    <w:rsid w:val="006F20E4"/>
    <w:rsid w:val="006F3586"/>
    <w:rsid w:val="006F3BA9"/>
    <w:rsid w:val="006F3CFC"/>
    <w:rsid w:val="006F4BEB"/>
    <w:rsid w:val="006F5BF9"/>
    <w:rsid w:val="007001FE"/>
    <w:rsid w:val="00700B53"/>
    <w:rsid w:val="007018DF"/>
    <w:rsid w:val="00707237"/>
    <w:rsid w:val="007074B6"/>
    <w:rsid w:val="00707A0C"/>
    <w:rsid w:val="0071331D"/>
    <w:rsid w:val="00714509"/>
    <w:rsid w:val="00715493"/>
    <w:rsid w:val="0072270E"/>
    <w:rsid w:val="0072278E"/>
    <w:rsid w:val="00727F2F"/>
    <w:rsid w:val="0073016D"/>
    <w:rsid w:val="0073527F"/>
    <w:rsid w:val="00736931"/>
    <w:rsid w:val="0074383B"/>
    <w:rsid w:val="00745966"/>
    <w:rsid w:val="00745E7B"/>
    <w:rsid w:val="00746D07"/>
    <w:rsid w:val="0074705E"/>
    <w:rsid w:val="00752441"/>
    <w:rsid w:val="00755BA6"/>
    <w:rsid w:val="00756E2D"/>
    <w:rsid w:val="007576C8"/>
    <w:rsid w:val="007638CF"/>
    <w:rsid w:val="00765B0D"/>
    <w:rsid w:val="00780D76"/>
    <w:rsid w:val="007829FC"/>
    <w:rsid w:val="00784F96"/>
    <w:rsid w:val="0078777D"/>
    <w:rsid w:val="007916D3"/>
    <w:rsid w:val="00791D9F"/>
    <w:rsid w:val="00792C73"/>
    <w:rsid w:val="00794071"/>
    <w:rsid w:val="00797A76"/>
    <w:rsid w:val="007A0373"/>
    <w:rsid w:val="007A0C43"/>
    <w:rsid w:val="007A130B"/>
    <w:rsid w:val="007A45CA"/>
    <w:rsid w:val="007A7997"/>
    <w:rsid w:val="007B3367"/>
    <w:rsid w:val="007B3AF3"/>
    <w:rsid w:val="007B40B5"/>
    <w:rsid w:val="007B45CC"/>
    <w:rsid w:val="007B4E49"/>
    <w:rsid w:val="007C7858"/>
    <w:rsid w:val="007D0789"/>
    <w:rsid w:val="007D07A2"/>
    <w:rsid w:val="007D0E89"/>
    <w:rsid w:val="007D1AEF"/>
    <w:rsid w:val="007E184B"/>
    <w:rsid w:val="007E1962"/>
    <w:rsid w:val="007E26C6"/>
    <w:rsid w:val="007E2D67"/>
    <w:rsid w:val="007E708D"/>
    <w:rsid w:val="007E75AB"/>
    <w:rsid w:val="007F231B"/>
    <w:rsid w:val="0080296B"/>
    <w:rsid w:val="00805855"/>
    <w:rsid w:val="0080726B"/>
    <w:rsid w:val="00811723"/>
    <w:rsid w:val="008163FE"/>
    <w:rsid w:val="008207CD"/>
    <w:rsid w:val="008246B9"/>
    <w:rsid w:val="00826E3A"/>
    <w:rsid w:val="008336D3"/>
    <w:rsid w:val="00837653"/>
    <w:rsid w:val="00837AB8"/>
    <w:rsid w:val="008424D4"/>
    <w:rsid w:val="00847026"/>
    <w:rsid w:val="00850661"/>
    <w:rsid w:val="00852AB5"/>
    <w:rsid w:val="00855709"/>
    <w:rsid w:val="00860E93"/>
    <w:rsid w:val="008657F0"/>
    <w:rsid w:val="00867CF2"/>
    <w:rsid w:val="00870AF5"/>
    <w:rsid w:val="00870CA0"/>
    <w:rsid w:val="008716BB"/>
    <w:rsid w:val="00873DA0"/>
    <w:rsid w:val="008747A6"/>
    <w:rsid w:val="00875084"/>
    <w:rsid w:val="008757EC"/>
    <w:rsid w:val="00877384"/>
    <w:rsid w:val="0088052F"/>
    <w:rsid w:val="0088112D"/>
    <w:rsid w:val="0088175A"/>
    <w:rsid w:val="008834FC"/>
    <w:rsid w:val="00886367"/>
    <w:rsid w:val="00886ADF"/>
    <w:rsid w:val="00890B13"/>
    <w:rsid w:val="008918E2"/>
    <w:rsid w:val="0089385B"/>
    <w:rsid w:val="00895CDA"/>
    <w:rsid w:val="00895F6B"/>
    <w:rsid w:val="00896104"/>
    <w:rsid w:val="008A28BF"/>
    <w:rsid w:val="008A6526"/>
    <w:rsid w:val="008B01DF"/>
    <w:rsid w:val="008B5FC7"/>
    <w:rsid w:val="008C1BDD"/>
    <w:rsid w:val="008C35D2"/>
    <w:rsid w:val="008C7974"/>
    <w:rsid w:val="008D1811"/>
    <w:rsid w:val="008D1BCC"/>
    <w:rsid w:val="008D355A"/>
    <w:rsid w:val="008D4555"/>
    <w:rsid w:val="008E198D"/>
    <w:rsid w:val="008E6931"/>
    <w:rsid w:val="008E7AAE"/>
    <w:rsid w:val="008F0C5D"/>
    <w:rsid w:val="008F1EE6"/>
    <w:rsid w:val="008F2E7B"/>
    <w:rsid w:val="008F5D91"/>
    <w:rsid w:val="008F6536"/>
    <w:rsid w:val="0090042F"/>
    <w:rsid w:val="00900AC3"/>
    <w:rsid w:val="00906EC0"/>
    <w:rsid w:val="00911254"/>
    <w:rsid w:val="009121BF"/>
    <w:rsid w:val="00912AE3"/>
    <w:rsid w:val="00916492"/>
    <w:rsid w:val="00925CC6"/>
    <w:rsid w:val="00930F91"/>
    <w:rsid w:val="00930FBA"/>
    <w:rsid w:val="00933B56"/>
    <w:rsid w:val="009362DF"/>
    <w:rsid w:val="00943F38"/>
    <w:rsid w:val="0094494F"/>
    <w:rsid w:val="00944DA8"/>
    <w:rsid w:val="00951A35"/>
    <w:rsid w:val="009544F3"/>
    <w:rsid w:val="00956FB3"/>
    <w:rsid w:val="009572C1"/>
    <w:rsid w:val="009611D3"/>
    <w:rsid w:val="009712F2"/>
    <w:rsid w:val="00973030"/>
    <w:rsid w:val="009738E5"/>
    <w:rsid w:val="0097650D"/>
    <w:rsid w:val="00977117"/>
    <w:rsid w:val="00977685"/>
    <w:rsid w:val="0097779B"/>
    <w:rsid w:val="0098067C"/>
    <w:rsid w:val="00982C48"/>
    <w:rsid w:val="00983658"/>
    <w:rsid w:val="0099587F"/>
    <w:rsid w:val="009A13EF"/>
    <w:rsid w:val="009A17DC"/>
    <w:rsid w:val="009A3BF5"/>
    <w:rsid w:val="009A481F"/>
    <w:rsid w:val="009A6FD7"/>
    <w:rsid w:val="009C0028"/>
    <w:rsid w:val="009C43A5"/>
    <w:rsid w:val="009C626E"/>
    <w:rsid w:val="009C6C0B"/>
    <w:rsid w:val="009C733E"/>
    <w:rsid w:val="009D4CA9"/>
    <w:rsid w:val="009D6BA8"/>
    <w:rsid w:val="009E1ED7"/>
    <w:rsid w:val="009E597D"/>
    <w:rsid w:val="009E5B45"/>
    <w:rsid w:val="009E6281"/>
    <w:rsid w:val="009F0EEF"/>
    <w:rsid w:val="009F287B"/>
    <w:rsid w:val="009F4512"/>
    <w:rsid w:val="009F50A5"/>
    <w:rsid w:val="009F63B9"/>
    <w:rsid w:val="00A01574"/>
    <w:rsid w:val="00A048CD"/>
    <w:rsid w:val="00A120AC"/>
    <w:rsid w:val="00A12B89"/>
    <w:rsid w:val="00A143CE"/>
    <w:rsid w:val="00A1518B"/>
    <w:rsid w:val="00A16E51"/>
    <w:rsid w:val="00A20195"/>
    <w:rsid w:val="00A25E7B"/>
    <w:rsid w:val="00A3011C"/>
    <w:rsid w:val="00A304A4"/>
    <w:rsid w:val="00A317A7"/>
    <w:rsid w:val="00A332CE"/>
    <w:rsid w:val="00A34B48"/>
    <w:rsid w:val="00A36813"/>
    <w:rsid w:val="00A40979"/>
    <w:rsid w:val="00A46303"/>
    <w:rsid w:val="00A525EA"/>
    <w:rsid w:val="00A54DB4"/>
    <w:rsid w:val="00A55269"/>
    <w:rsid w:val="00A61E10"/>
    <w:rsid w:val="00A65166"/>
    <w:rsid w:val="00A66DB7"/>
    <w:rsid w:val="00A72ADC"/>
    <w:rsid w:val="00A75122"/>
    <w:rsid w:val="00A81A42"/>
    <w:rsid w:val="00A84A39"/>
    <w:rsid w:val="00A90C63"/>
    <w:rsid w:val="00A91FAB"/>
    <w:rsid w:val="00A92A14"/>
    <w:rsid w:val="00A931D6"/>
    <w:rsid w:val="00A94220"/>
    <w:rsid w:val="00A953FC"/>
    <w:rsid w:val="00A9637B"/>
    <w:rsid w:val="00A972AB"/>
    <w:rsid w:val="00AB0806"/>
    <w:rsid w:val="00AB3276"/>
    <w:rsid w:val="00AB7C7B"/>
    <w:rsid w:val="00AC1A5B"/>
    <w:rsid w:val="00AD4DC5"/>
    <w:rsid w:val="00AD6232"/>
    <w:rsid w:val="00AD623C"/>
    <w:rsid w:val="00AD7C7A"/>
    <w:rsid w:val="00AE0C17"/>
    <w:rsid w:val="00AE0EAE"/>
    <w:rsid w:val="00AE584D"/>
    <w:rsid w:val="00AE587B"/>
    <w:rsid w:val="00AF215A"/>
    <w:rsid w:val="00AF257C"/>
    <w:rsid w:val="00AF4DFB"/>
    <w:rsid w:val="00AF6B46"/>
    <w:rsid w:val="00B00E43"/>
    <w:rsid w:val="00B0278E"/>
    <w:rsid w:val="00B038A5"/>
    <w:rsid w:val="00B03DFF"/>
    <w:rsid w:val="00B04216"/>
    <w:rsid w:val="00B043A6"/>
    <w:rsid w:val="00B064BA"/>
    <w:rsid w:val="00B11492"/>
    <w:rsid w:val="00B145C3"/>
    <w:rsid w:val="00B16D18"/>
    <w:rsid w:val="00B22445"/>
    <w:rsid w:val="00B24A36"/>
    <w:rsid w:val="00B24D03"/>
    <w:rsid w:val="00B25454"/>
    <w:rsid w:val="00B2766C"/>
    <w:rsid w:val="00B31C25"/>
    <w:rsid w:val="00B35CE1"/>
    <w:rsid w:val="00B400FA"/>
    <w:rsid w:val="00B41571"/>
    <w:rsid w:val="00B4406C"/>
    <w:rsid w:val="00B4606D"/>
    <w:rsid w:val="00B5016C"/>
    <w:rsid w:val="00B543B9"/>
    <w:rsid w:val="00B54CC3"/>
    <w:rsid w:val="00B54DE1"/>
    <w:rsid w:val="00B56BFD"/>
    <w:rsid w:val="00B62BE8"/>
    <w:rsid w:val="00B63151"/>
    <w:rsid w:val="00B64800"/>
    <w:rsid w:val="00B67A26"/>
    <w:rsid w:val="00B67F58"/>
    <w:rsid w:val="00B708D9"/>
    <w:rsid w:val="00B70DF3"/>
    <w:rsid w:val="00B736EB"/>
    <w:rsid w:val="00B748B3"/>
    <w:rsid w:val="00B75FDB"/>
    <w:rsid w:val="00B763CE"/>
    <w:rsid w:val="00B76BC8"/>
    <w:rsid w:val="00B83319"/>
    <w:rsid w:val="00B840BB"/>
    <w:rsid w:val="00B87F9C"/>
    <w:rsid w:val="00BA0D2D"/>
    <w:rsid w:val="00BA680E"/>
    <w:rsid w:val="00BA70B2"/>
    <w:rsid w:val="00BB08DD"/>
    <w:rsid w:val="00BB2418"/>
    <w:rsid w:val="00BB3F49"/>
    <w:rsid w:val="00BB7EFD"/>
    <w:rsid w:val="00BC1049"/>
    <w:rsid w:val="00BC17C4"/>
    <w:rsid w:val="00BC45ED"/>
    <w:rsid w:val="00BC5742"/>
    <w:rsid w:val="00BC6743"/>
    <w:rsid w:val="00BD146B"/>
    <w:rsid w:val="00BD1EC8"/>
    <w:rsid w:val="00BD3CAE"/>
    <w:rsid w:val="00BD485F"/>
    <w:rsid w:val="00BE0A2E"/>
    <w:rsid w:val="00BE1242"/>
    <w:rsid w:val="00BE47A1"/>
    <w:rsid w:val="00BE5633"/>
    <w:rsid w:val="00BF2937"/>
    <w:rsid w:val="00C03784"/>
    <w:rsid w:val="00C03A21"/>
    <w:rsid w:val="00C04369"/>
    <w:rsid w:val="00C048F8"/>
    <w:rsid w:val="00C140E0"/>
    <w:rsid w:val="00C14AF0"/>
    <w:rsid w:val="00C151B9"/>
    <w:rsid w:val="00C15205"/>
    <w:rsid w:val="00C173A9"/>
    <w:rsid w:val="00C17586"/>
    <w:rsid w:val="00C2297F"/>
    <w:rsid w:val="00C2482D"/>
    <w:rsid w:val="00C248B1"/>
    <w:rsid w:val="00C26F17"/>
    <w:rsid w:val="00C27E45"/>
    <w:rsid w:val="00C331DB"/>
    <w:rsid w:val="00C41588"/>
    <w:rsid w:val="00C41906"/>
    <w:rsid w:val="00C42193"/>
    <w:rsid w:val="00C427C6"/>
    <w:rsid w:val="00C50343"/>
    <w:rsid w:val="00C50864"/>
    <w:rsid w:val="00C559AC"/>
    <w:rsid w:val="00C60BD3"/>
    <w:rsid w:val="00C62415"/>
    <w:rsid w:val="00C627C5"/>
    <w:rsid w:val="00C6463B"/>
    <w:rsid w:val="00C65283"/>
    <w:rsid w:val="00C675DB"/>
    <w:rsid w:val="00C67E96"/>
    <w:rsid w:val="00C70261"/>
    <w:rsid w:val="00C72EC6"/>
    <w:rsid w:val="00C74428"/>
    <w:rsid w:val="00C8514D"/>
    <w:rsid w:val="00C86220"/>
    <w:rsid w:val="00C87304"/>
    <w:rsid w:val="00C91401"/>
    <w:rsid w:val="00C92DA5"/>
    <w:rsid w:val="00C93714"/>
    <w:rsid w:val="00C97B1E"/>
    <w:rsid w:val="00CA019F"/>
    <w:rsid w:val="00CA535B"/>
    <w:rsid w:val="00CB02CA"/>
    <w:rsid w:val="00CB041E"/>
    <w:rsid w:val="00CB4BA9"/>
    <w:rsid w:val="00CB6660"/>
    <w:rsid w:val="00CC69E3"/>
    <w:rsid w:val="00CD0268"/>
    <w:rsid w:val="00CD398C"/>
    <w:rsid w:val="00CE0441"/>
    <w:rsid w:val="00CE0A4F"/>
    <w:rsid w:val="00CE1BD5"/>
    <w:rsid w:val="00CE27B0"/>
    <w:rsid w:val="00CF2758"/>
    <w:rsid w:val="00CF44F7"/>
    <w:rsid w:val="00CF7B64"/>
    <w:rsid w:val="00D000D1"/>
    <w:rsid w:val="00D007A5"/>
    <w:rsid w:val="00D01F8C"/>
    <w:rsid w:val="00D04471"/>
    <w:rsid w:val="00D05468"/>
    <w:rsid w:val="00D069F3"/>
    <w:rsid w:val="00D10119"/>
    <w:rsid w:val="00D105DF"/>
    <w:rsid w:val="00D10F8A"/>
    <w:rsid w:val="00D12D65"/>
    <w:rsid w:val="00D135F1"/>
    <w:rsid w:val="00D1510D"/>
    <w:rsid w:val="00D213E9"/>
    <w:rsid w:val="00D23303"/>
    <w:rsid w:val="00D23E0C"/>
    <w:rsid w:val="00D23F72"/>
    <w:rsid w:val="00D31652"/>
    <w:rsid w:val="00D31914"/>
    <w:rsid w:val="00D32B7C"/>
    <w:rsid w:val="00D331C0"/>
    <w:rsid w:val="00D33E5D"/>
    <w:rsid w:val="00D3731B"/>
    <w:rsid w:val="00D41474"/>
    <w:rsid w:val="00D44B80"/>
    <w:rsid w:val="00D50E26"/>
    <w:rsid w:val="00D52457"/>
    <w:rsid w:val="00D543A8"/>
    <w:rsid w:val="00D56529"/>
    <w:rsid w:val="00D604EA"/>
    <w:rsid w:val="00D64965"/>
    <w:rsid w:val="00D65A5F"/>
    <w:rsid w:val="00D65AA2"/>
    <w:rsid w:val="00D66165"/>
    <w:rsid w:val="00D706FA"/>
    <w:rsid w:val="00D75AC2"/>
    <w:rsid w:val="00D813EE"/>
    <w:rsid w:val="00D81DB8"/>
    <w:rsid w:val="00D82C3F"/>
    <w:rsid w:val="00D8406D"/>
    <w:rsid w:val="00D85E45"/>
    <w:rsid w:val="00D9095C"/>
    <w:rsid w:val="00D96462"/>
    <w:rsid w:val="00D975A4"/>
    <w:rsid w:val="00DA33CC"/>
    <w:rsid w:val="00DA3F47"/>
    <w:rsid w:val="00DA48EC"/>
    <w:rsid w:val="00DA4FD2"/>
    <w:rsid w:val="00DA5979"/>
    <w:rsid w:val="00DA66AF"/>
    <w:rsid w:val="00DB05DA"/>
    <w:rsid w:val="00DB22F2"/>
    <w:rsid w:val="00DB3829"/>
    <w:rsid w:val="00DC04FA"/>
    <w:rsid w:val="00DC1649"/>
    <w:rsid w:val="00DC604A"/>
    <w:rsid w:val="00DD196A"/>
    <w:rsid w:val="00DD55E9"/>
    <w:rsid w:val="00DD5E86"/>
    <w:rsid w:val="00DD5F67"/>
    <w:rsid w:val="00DD7B62"/>
    <w:rsid w:val="00DE1294"/>
    <w:rsid w:val="00DE6A85"/>
    <w:rsid w:val="00DE763B"/>
    <w:rsid w:val="00DF36E9"/>
    <w:rsid w:val="00DF4D09"/>
    <w:rsid w:val="00E005D3"/>
    <w:rsid w:val="00E01911"/>
    <w:rsid w:val="00E0212B"/>
    <w:rsid w:val="00E04132"/>
    <w:rsid w:val="00E060A8"/>
    <w:rsid w:val="00E074E4"/>
    <w:rsid w:val="00E116B7"/>
    <w:rsid w:val="00E12107"/>
    <w:rsid w:val="00E12A08"/>
    <w:rsid w:val="00E12AED"/>
    <w:rsid w:val="00E1376B"/>
    <w:rsid w:val="00E14176"/>
    <w:rsid w:val="00E15707"/>
    <w:rsid w:val="00E16F1A"/>
    <w:rsid w:val="00E25FF2"/>
    <w:rsid w:val="00E27C32"/>
    <w:rsid w:val="00E328F1"/>
    <w:rsid w:val="00E338DF"/>
    <w:rsid w:val="00E345C0"/>
    <w:rsid w:val="00E442B7"/>
    <w:rsid w:val="00E52911"/>
    <w:rsid w:val="00E53953"/>
    <w:rsid w:val="00E55E75"/>
    <w:rsid w:val="00E56E7B"/>
    <w:rsid w:val="00E57D9A"/>
    <w:rsid w:val="00E72615"/>
    <w:rsid w:val="00E7657E"/>
    <w:rsid w:val="00E777FD"/>
    <w:rsid w:val="00E82E4D"/>
    <w:rsid w:val="00E83B71"/>
    <w:rsid w:val="00E84231"/>
    <w:rsid w:val="00E842F1"/>
    <w:rsid w:val="00E85356"/>
    <w:rsid w:val="00E87F58"/>
    <w:rsid w:val="00EA1798"/>
    <w:rsid w:val="00EA3170"/>
    <w:rsid w:val="00EA7886"/>
    <w:rsid w:val="00EB1DD4"/>
    <w:rsid w:val="00EB203E"/>
    <w:rsid w:val="00EB492F"/>
    <w:rsid w:val="00EB653E"/>
    <w:rsid w:val="00EB6617"/>
    <w:rsid w:val="00EB6A8A"/>
    <w:rsid w:val="00EC19F1"/>
    <w:rsid w:val="00EC2284"/>
    <w:rsid w:val="00EC3CE3"/>
    <w:rsid w:val="00EC40CB"/>
    <w:rsid w:val="00EC5E2C"/>
    <w:rsid w:val="00EC65DA"/>
    <w:rsid w:val="00EC6999"/>
    <w:rsid w:val="00EC71FF"/>
    <w:rsid w:val="00ED02DF"/>
    <w:rsid w:val="00ED6545"/>
    <w:rsid w:val="00EE040D"/>
    <w:rsid w:val="00EE45AB"/>
    <w:rsid w:val="00EF38C8"/>
    <w:rsid w:val="00EF44A9"/>
    <w:rsid w:val="00EF569C"/>
    <w:rsid w:val="00F00A03"/>
    <w:rsid w:val="00F01A69"/>
    <w:rsid w:val="00F04628"/>
    <w:rsid w:val="00F0587A"/>
    <w:rsid w:val="00F06A8B"/>
    <w:rsid w:val="00F11899"/>
    <w:rsid w:val="00F149C7"/>
    <w:rsid w:val="00F2183E"/>
    <w:rsid w:val="00F21B48"/>
    <w:rsid w:val="00F23527"/>
    <w:rsid w:val="00F23BA3"/>
    <w:rsid w:val="00F26ADE"/>
    <w:rsid w:val="00F315D9"/>
    <w:rsid w:val="00F33CD9"/>
    <w:rsid w:val="00F403EC"/>
    <w:rsid w:val="00F40BD6"/>
    <w:rsid w:val="00F41778"/>
    <w:rsid w:val="00F44963"/>
    <w:rsid w:val="00F50858"/>
    <w:rsid w:val="00F602C0"/>
    <w:rsid w:val="00F60FDC"/>
    <w:rsid w:val="00F64D84"/>
    <w:rsid w:val="00F654FB"/>
    <w:rsid w:val="00F675E2"/>
    <w:rsid w:val="00F67E5C"/>
    <w:rsid w:val="00F74B75"/>
    <w:rsid w:val="00F81B6A"/>
    <w:rsid w:val="00F82B07"/>
    <w:rsid w:val="00F8429C"/>
    <w:rsid w:val="00F85729"/>
    <w:rsid w:val="00F90987"/>
    <w:rsid w:val="00F95129"/>
    <w:rsid w:val="00F976D2"/>
    <w:rsid w:val="00FA1858"/>
    <w:rsid w:val="00FA1918"/>
    <w:rsid w:val="00FB0910"/>
    <w:rsid w:val="00FB368C"/>
    <w:rsid w:val="00FB5B54"/>
    <w:rsid w:val="00FB629E"/>
    <w:rsid w:val="00FB64F2"/>
    <w:rsid w:val="00FC0474"/>
    <w:rsid w:val="00FD290B"/>
    <w:rsid w:val="00FD5181"/>
    <w:rsid w:val="00FE2199"/>
    <w:rsid w:val="00FE3622"/>
    <w:rsid w:val="00FE3775"/>
    <w:rsid w:val="00FE3EA8"/>
    <w:rsid w:val="00FF2741"/>
    <w:rsid w:val="00FF3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uiPriority="1" w:qFormat="1"/>
    <w:lsdException w:name="Body Text" w:uiPriority="99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3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6F17"/>
    <w:rPr>
      <w:sz w:val="26"/>
    </w:rPr>
  </w:style>
  <w:style w:type="paragraph" w:styleId="1">
    <w:name w:val="heading 1"/>
    <w:aliases w:val="МОЙ Заголовок 1"/>
    <w:basedOn w:val="a"/>
    <w:next w:val="a"/>
    <w:link w:val="11"/>
    <w:qFormat/>
    <w:rsid w:val="009611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45E7B"/>
    <w:pPr>
      <w:keepNext/>
      <w:keepLines/>
      <w:widowControl w:val="0"/>
      <w:autoSpaceDE w:val="0"/>
      <w:autoSpaceDN w:val="0"/>
      <w:adjustRightInd w:val="0"/>
      <w:spacing w:before="200"/>
      <w:outlineLvl w:val="1"/>
    </w:pPr>
    <w:rPr>
      <w:rFonts w:ascii="Cambria" w:hAnsi="Cambria"/>
      <w:b/>
      <w:bCs/>
      <w:color w:val="4F81BD"/>
      <w:szCs w:val="26"/>
    </w:rPr>
  </w:style>
  <w:style w:type="paragraph" w:styleId="30">
    <w:name w:val="heading 3"/>
    <w:basedOn w:val="a"/>
    <w:next w:val="a"/>
    <w:link w:val="31"/>
    <w:uiPriority w:val="9"/>
    <w:qFormat/>
    <w:rsid w:val="009611D3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/>
      <w:b/>
      <w:bCs/>
      <w:szCs w:val="26"/>
      <w:lang/>
    </w:rPr>
  </w:style>
  <w:style w:type="paragraph" w:styleId="4">
    <w:name w:val="heading 4"/>
    <w:basedOn w:val="a"/>
    <w:next w:val="a"/>
    <w:link w:val="40"/>
    <w:qFormat/>
    <w:rsid w:val="00745E7B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6"/>
      <w:lang/>
    </w:rPr>
  </w:style>
  <w:style w:type="paragraph" w:styleId="5">
    <w:name w:val="heading 5"/>
    <w:basedOn w:val="a"/>
    <w:next w:val="a"/>
    <w:link w:val="50"/>
    <w:qFormat/>
    <w:rsid w:val="001D4396"/>
    <w:pPr>
      <w:spacing w:before="240" w:after="60"/>
      <w:outlineLvl w:val="4"/>
    </w:pPr>
    <w:rPr>
      <w:b/>
      <w:bCs/>
      <w:i/>
      <w:iCs/>
      <w:szCs w:val="26"/>
      <w:lang/>
    </w:rPr>
  </w:style>
  <w:style w:type="paragraph" w:styleId="6">
    <w:name w:val="heading 6"/>
    <w:basedOn w:val="a"/>
    <w:next w:val="a"/>
    <w:link w:val="60"/>
    <w:qFormat/>
    <w:rsid w:val="001D4396"/>
    <w:pPr>
      <w:spacing w:before="240" w:after="60"/>
      <w:outlineLvl w:val="5"/>
    </w:pPr>
    <w:rPr>
      <w:b/>
      <w:bCs/>
      <w:sz w:val="22"/>
      <w:szCs w:val="22"/>
      <w:lang/>
    </w:rPr>
  </w:style>
  <w:style w:type="paragraph" w:styleId="7">
    <w:name w:val="heading 7"/>
    <w:basedOn w:val="a"/>
    <w:next w:val="a"/>
    <w:link w:val="70"/>
    <w:qFormat/>
    <w:rsid w:val="001D4396"/>
    <w:pPr>
      <w:spacing w:before="240" w:after="60"/>
      <w:outlineLvl w:val="6"/>
    </w:pPr>
    <w:rPr>
      <w:rFonts w:ascii="Calibri" w:hAnsi="Calibri"/>
      <w:sz w:val="24"/>
      <w:szCs w:val="24"/>
      <w:lang/>
    </w:rPr>
  </w:style>
  <w:style w:type="paragraph" w:styleId="8">
    <w:name w:val="heading 8"/>
    <w:basedOn w:val="a"/>
    <w:next w:val="a"/>
    <w:link w:val="80"/>
    <w:qFormat/>
    <w:rsid w:val="001D4396"/>
    <w:pPr>
      <w:spacing w:before="240" w:after="60"/>
      <w:outlineLvl w:val="7"/>
    </w:pPr>
    <w:rPr>
      <w:i/>
      <w:iCs/>
      <w:sz w:val="24"/>
      <w:szCs w:val="24"/>
      <w:lang/>
    </w:rPr>
  </w:style>
  <w:style w:type="paragraph" w:styleId="9">
    <w:name w:val="heading 9"/>
    <w:basedOn w:val="a"/>
    <w:next w:val="a"/>
    <w:link w:val="90"/>
    <w:qFormat/>
    <w:rsid w:val="001D4396"/>
    <w:pPr>
      <w:spacing w:before="240" w:after="60" w:line="252" w:lineRule="auto"/>
      <w:ind w:firstLine="709"/>
      <w:jc w:val="both"/>
      <w:outlineLvl w:val="8"/>
    </w:pPr>
    <w:rPr>
      <w:rFonts w:ascii="Arial" w:hAnsi="Arial"/>
      <w:sz w:val="22"/>
      <w:szCs w:val="22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1">
    <w:name w:val="Заголовок 1 Знак"/>
    <w:aliases w:val="МОЙ Заголовок 1 Знак"/>
    <w:link w:val="1"/>
    <w:rsid w:val="00745E7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rsid w:val="00745E7B"/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character" w:customStyle="1" w:styleId="31">
    <w:name w:val="Заголовок 3 Знак"/>
    <w:link w:val="30"/>
    <w:uiPriority w:val="9"/>
    <w:rsid w:val="001D4396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1D4396"/>
    <w:rPr>
      <w:rFonts w:ascii="Cambria" w:hAnsi="Cambria"/>
      <w:b/>
      <w:bCs/>
      <w:i/>
      <w:iCs/>
      <w:color w:val="4F81BD"/>
      <w:sz w:val="26"/>
      <w:szCs w:val="26"/>
    </w:rPr>
  </w:style>
  <w:style w:type="character" w:customStyle="1" w:styleId="50">
    <w:name w:val="Заголовок 5 Знак"/>
    <w:link w:val="5"/>
    <w:rsid w:val="001D439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1D4396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1D4396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rsid w:val="001D4396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1D4396"/>
    <w:rPr>
      <w:rFonts w:ascii="Arial" w:hAnsi="Arial" w:cs="Arial"/>
      <w:sz w:val="22"/>
      <w:szCs w:val="22"/>
    </w:rPr>
  </w:style>
  <w:style w:type="paragraph" w:customStyle="1" w:styleId="a3">
    <w:name w:val="Знак Знак Знак Знак"/>
    <w:basedOn w:val="a"/>
    <w:rsid w:val="00C26F17"/>
    <w:pPr>
      <w:pageBreakBefore/>
      <w:spacing w:after="160" w:line="360" w:lineRule="auto"/>
    </w:pPr>
    <w:rPr>
      <w:sz w:val="28"/>
      <w:lang w:val="en-US" w:eastAsia="en-US"/>
    </w:rPr>
  </w:style>
  <w:style w:type="paragraph" w:styleId="a4">
    <w:name w:val="Body Text Indent"/>
    <w:basedOn w:val="a"/>
    <w:link w:val="a5"/>
    <w:uiPriority w:val="99"/>
    <w:rsid w:val="00C26F17"/>
    <w:pPr>
      <w:spacing w:after="120"/>
      <w:ind w:left="283"/>
    </w:pPr>
  </w:style>
  <w:style w:type="character" w:customStyle="1" w:styleId="a5">
    <w:name w:val="Основной текст с отступом Знак"/>
    <w:link w:val="a4"/>
    <w:uiPriority w:val="99"/>
    <w:rsid w:val="00C26F17"/>
    <w:rPr>
      <w:sz w:val="26"/>
      <w:lang w:val="ru-RU" w:eastAsia="ru-RU" w:bidi="ar-SA"/>
    </w:rPr>
  </w:style>
  <w:style w:type="paragraph" w:styleId="a6">
    <w:name w:val="Title"/>
    <w:aliases w:val="Çàãîëîâîê"/>
    <w:basedOn w:val="a"/>
    <w:link w:val="a7"/>
    <w:qFormat/>
    <w:rsid w:val="009611D3"/>
    <w:pPr>
      <w:jc w:val="center"/>
    </w:pPr>
    <w:rPr>
      <w:b/>
      <w:bCs/>
    </w:rPr>
  </w:style>
  <w:style w:type="character" w:customStyle="1" w:styleId="a7">
    <w:name w:val="Название Знак"/>
    <w:aliases w:val="Çàãîëîâîê Знак"/>
    <w:link w:val="a6"/>
    <w:rsid w:val="009611D3"/>
    <w:rPr>
      <w:b/>
      <w:bCs/>
      <w:sz w:val="26"/>
      <w:lang w:val="ru-RU" w:eastAsia="ru-RU" w:bidi="ar-SA"/>
    </w:rPr>
  </w:style>
  <w:style w:type="paragraph" w:styleId="21">
    <w:name w:val="Body Text 2"/>
    <w:basedOn w:val="a"/>
    <w:rsid w:val="009611D3"/>
    <w:pPr>
      <w:spacing w:after="120" w:line="480" w:lineRule="auto"/>
    </w:pPr>
  </w:style>
  <w:style w:type="paragraph" w:styleId="a8">
    <w:name w:val="Body Text"/>
    <w:basedOn w:val="a"/>
    <w:link w:val="a9"/>
    <w:uiPriority w:val="99"/>
    <w:qFormat/>
    <w:rsid w:val="009611D3"/>
    <w:pPr>
      <w:spacing w:after="120"/>
    </w:pPr>
  </w:style>
  <w:style w:type="character" w:customStyle="1" w:styleId="a9">
    <w:name w:val="Основной текст Знак"/>
    <w:link w:val="a8"/>
    <w:uiPriority w:val="99"/>
    <w:rsid w:val="009611D3"/>
    <w:rPr>
      <w:sz w:val="26"/>
      <w:lang w:val="ru-RU" w:eastAsia="ru-RU" w:bidi="ar-SA"/>
    </w:rPr>
  </w:style>
  <w:style w:type="paragraph" w:customStyle="1" w:styleId="12">
    <w:name w:val="Стиль 1"/>
    <w:basedOn w:val="a"/>
    <w:rsid w:val="009611D3"/>
    <w:pPr>
      <w:overflowPunct w:val="0"/>
      <w:autoSpaceDE w:val="0"/>
      <w:autoSpaceDN w:val="0"/>
      <w:adjustRightInd w:val="0"/>
      <w:spacing w:before="60" w:after="60"/>
      <w:ind w:firstLine="709"/>
      <w:jc w:val="both"/>
      <w:textAlignment w:val="baseline"/>
    </w:pPr>
    <w:rPr>
      <w:sz w:val="24"/>
      <w:szCs w:val="26"/>
    </w:rPr>
  </w:style>
  <w:style w:type="paragraph" w:styleId="22">
    <w:name w:val="Body Text Indent 2"/>
    <w:basedOn w:val="a"/>
    <w:rsid w:val="009611D3"/>
    <w:pPr>
      <w:spacing w:after="120" w:line="480" w:lineRule="auto"/>
      <w:ind w:left="283"/>
    </w:pPr>
  </w:style>
  <w:style w:type="paragraph" w:styleId="aa">
    <w:name w:val="List Paragraph"/>
    <w:basedOn w:val="a"/>
    <w:link w:val="ab"/>
    <w:uiPriority w:val="34"/>
    <w:qFormat/>
    <w:rsid w:val="009611D3"/>
    <w:pPr>
      <w:widowControl w:val="0"/>
      <w:autoSpaceDE w:val="0"/>
      <w:autoSpaceDN w:val="0"/>
      <w:adjustRightInd w:val="0"/>
      <w:ind w:left="720"/>
      <w:contextualSpacing/>
    </w:pPr>
    <w:rPr>
      <w:szCs w:val="26"/>
      <w:lang/>
    </w:rPr>
  </w:style>
  <w:style w:type="character" w:customStyle="1" w:styleId="ab">
    <w:name w:val="Абзац списка Знак"/>
    <w:link w:val="aa"/>
    <w:uiPriority w:val="34"/>
    <w:rsid w:val="00C65283"/>
    <w:rPr>
      <w:sz w:val="26"/>
      <w:szCs w:val="26"/>
    </w:rPr>
  </w:style>
  <w:style w:type="paragraph" w:styleId="ac">
    <w:name w:val="header"/>
    <w:basedOn w:val="a"/>
    <w:link w:val="ad"/>
    <w:uiPriority w:val="99"/>
    <w:rsid w:val="00593399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uiPriority w:val="99"/>
    <w:rsid w:val="00B41571"/>
    <w:rPr>
      <w:sz w:val="26"/>
    </w:rPr>
  </w:style>
  <w:style w:type="paragraph" w:styleId="ae">
    <w:name w:val="footer"/>
    <w:basedOn w:val="a"/>
    <w:link w:val="af"/>
    <w:uiPriority w:val="99"/>
    <w:rsid w:val="005933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593399"/>
    <w:rPr>
      <w:sz w:val="26"/>
      <w:lang w:val="ru-RU" w:eastAsia="ru-RU" w:bidi="ar-SA"/>
    </w:rPr>
  </w:style>
  <w:style w:type="character" w:styleId="af0">
    <w:name w:val="Hyperlink"/>
    <w:uiPriority w:val="99"/>
    <w:rsid w:val="00593399"/>
    <w:rPr>
      <w:color w:val="0000FF"/>
      <w:u w:val="single"/>
    </w:rPr>
  </w:style>
  <w:style w:type="table" w:styleId="af1">
    <w:name w:val="Table Grid"/>
    <w:basedOn w:val="a1"/>
    <w:uiPriority w:val="59"/>
    <w:rsid w:val="00592ED7"/>
    <w:pPr>
      <w:jc w:val="center"/>
    </w:pPr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customStyle="1" w:styleId="32">
    <w:name w:val=" Знак Знак3"/>
    <w:rsid w:val="00745E7B"/>
    <w:rPr>
      <w:sz w:val="26"/>
      <w:szCs w:val="26"/>
      <w:lang w:val="ru-RU" w:eastAsia="ru-RU" w:bidi="ar-SA"/>
    </w:rPr>
  </w:style>
  <w:style w:type="paragraph" w:customStyle="1" w:styleId="Iauiue">
    <w:name w:val="Iau?iue"/>
    <w:rsid w:val="00745E7B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13">
    <w:name w:val="Обычный1"/>
    <w:link w:val="Normal"/>
    <w:rsid w:val="00745E7B"/>
    <w:pPr>
      <w:widowControl w:val="0"/>
      <w:spacing w:before="500" w:line="300" w:lineRule="auto"/>
      <w:ind w:firstLine="720"/>
      <w:jc w:val="both"/>
    </w:pPr>
    <w:rPr>
      <w:snapToGrid w:val="0"/>
      <w:sz w:val="24"/>
    </w:rPr>
  </w:style>
  <w:style w:type="character" w:customStyle="1" w:styleId="Normal">
    <w:name w:val="Normal Знак"/>
    <w:link w:val="13"/>
    <w:rsid w:val="001D4396"/>
    <w:rPr>
      <w:snapToGrid w:val="0"/>
      <w:sz w:val="24"/>
      <w:lang w:val="ru-RU" w:eastAsia="ru-RU" w:bidi="ar-SA"/>
    </w:rPr>
  </w:style>
  <w:style w:type="paragraph" w:customStyle="1" w:styleId="210">
    <w:name w:val="Основной текст 21"/>
    <w:basedOn w:val="a"/>
    <w:rsid w:val="00745E7B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</w:rPr>
  </w:style>
  <w:style w:type="paragraph" w:styleId="af2">
    <w:name w:val="Balloon Text"/>
    <w:basedOn w:val="a"/>
    <w:link w:val="af3"/>
    <w:uiPriority w:val="99"/>
    <w:unhideWhenUsed/>
    <w:rsid w:val="00745E7B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45E7B"/>
    <w:rPr>
      <w:rFonts w:ascii="Tahoma" w:hAnsi="Tahoma" w:cs="Tahoma"/>
      <w:sz w:val="16"/>
      <w:szCs w:val="16"/>
      <w:lang w:val="ru-RU" w:eastAsia="ru-RU" w:bidi="ar-SA"/>
    </w:rPr>
  </w:style>
  <w:style w:type="paragraph" w:styleId="33">
    <w:name w:val="Body Text 3"/>
    <w:basedOn w:val="a"/>
    <w:rsid w:val="00745E7B"/>
    <w:pPr>
      <w:spacing w:after="120"/>
    </w:pPr>
    <w:rPr>
      <w:sz w:val="16"/>
      <w:szCs w:val="16"/>
    </w:rPr>
  </w:style>
  <w:style w:type="paragraph" w:customStyle="1" w:styleId="BodyTextIndent3">
    <w:name w:val="Body Text Indent 3"/>
    <w:basedOn w:val="a"/>
    <w:rsid w:val="00745E7B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Normal0">
    <w:name w:val="Normal"/>
    <w:rsid w:val="00745E7B"/>
    <w:pPr>
      <w:widowControl w:val="0"/>
      <w:spacing w:before="500" w:line="300" w:lineRule="auto"/>
      <w:ind w:firstLine="720"/>
      <w:jc w:val="both"/>
    </w:pPr>
    <w:rPr>
      <w:snapToGrid w:val="0"/>
      <w:sz w:val="24"/>
    </w:rPr>
  </w:style>
  <w:style w:type="character" w:styleId="af4">
    <w:name w:val="page number"/>
    <w:basedOn w:val="a0"/>
    <w:rsid w:val="00745E7B"/>
  </w:style>
  <w:style w:type="paragraph" w:styleId="14">
    <w:name w:val="toc 1"/>
    <w:basedOn w:val="a"/>
    <w:next w:val="a"/>
    <w:autoRedefine/>
    <w:uiPriority w:val="39"/>
    <w:rsid w:val="0071331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313">
    <w:name w:val="Заголовок 3+13"/>
    <w:basedOn w:val="30"/>
    <w:rsid w:val="00745E7B"/>
    <w:pPr>
      <w:overflowPunct w:val="0"/>
      <w:spacing w:before="360" w:after="120"/>
      <w:textAlignment w:val="baseline"/>
    </w:pPr>
    <w:rPr>
      <w:rFonts w:ascii="Times New Roman" w:hAnsi="Times New Roman"/>
      <w:bCs w:val="0"/>
      <w:sz w:val="24"/>
      <w:szCs w:val="20"/>
    </w:rPr>
  </w:style>
  <w:style w:type="paragraph" w:customStyle="1" w:styleId="23">
    <w:name w:val="Стиль2"/>
    <w:basedOn w:val="a"/>
    <w:link w:val="24"/>
    <w:rsid w:val="00745E7B"/>
    <w:pPr>
      <w:numPr>
        <w:ilvl w:val="1"/>
        <w:numId w:val="1"/>
      </w:numPr>
      <w:tabs>
        <w:tab w:val="left" w:pos="900"/>
        <w:tab w:val="left" w:pos="1800"/>
      </w:tabs>
      <w:spacing w:before="120" w:after="120"/>
      <w:jc w:val="center"/>
    </w:pPr>
    <w:rPr>
      <w:b/>
      <w:bCs/>
      <w:sz w:val="28"/>
      <w:szCs w:val="28"/>
      <w:lang w:bidi="as-IN"/>
    </w:rPr>
  </w:style>
  <w:style w:type="character" w:customStyle="1" w:styleId="24">
    <w:name w:val="Стиль2 Знак"/>
    <w:link w:val="23"/>
    <w:rsid w:val="00745E7B"/>
    <w:rPr>
      <w:b/>
      <w:bCs/>
      <w:sz w:val="28"/>
      <w:szCs w:val="28"/>
      <w:lang w:bidi="as-IN"/>
    </w:rPr>
  </w:style>
  <w:style w:type="paragraph" w:customStyle="1" w:styleId="FR3">
    <w:name w:val="FR3"/>
    <w:rsid w:val="001D4396"/>
    <w:pPr>
      <w:widowControl w:val="0"/>
      <w:autoSpaceDE w:val="0"/>
      <w:autoSpaceDN w:val="0"/>
      <w:adjustRightInd w:val="0"/>
      <w:spacing w:before="36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Iniiaiieoaeno">
    <w:name w:val="Iniiaiie oaeno"/>
    <w:basedOn w:val="a"/>
    <w:rsid w:val="001D439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af5">
    <w:name w:val="Îñíîâíîé òåêñò"/>
    <w:basedOn w:val="a"/>
    <w:rsid w:val="001D4396"/>
    <w:pPr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Normal10-022">
    <w:name w:val="Стиль Normal + 10 пт полужирный По центру Слева:  -02 см Справ...2"/>
    <w:basedOn w:val="13"/>
    <w:rsid w:val="001D4396"/>
    <w:pPr>
      <w:widowControl/>
      <w:snapToGrid w:val="0"/>
      <w:spacing w:before="0" w:line="240" w:lineRule="auto"/>
      <w:ind w:left="-113" w:right="-113" w:firstLine="0"/>
      <w:jc w:val="center"/>
    </w:pPr>
    <w:rPr>
      <w:b/>
      <w:bCs/>
      <w:snapToGrid/>
      <w:sz w:val="20"/>
    </w:rPr>
  </w:style>
  <w:style w:type="paragraph" w:styleId="af6">
    <w:name w:val="caption"/>
    <w:aliases w:val="111,Знак"/>
    <w:next w:val="a"/>
    <w:link w:val="af7"/>
    <w:qFormat/>
    <w:rsid w:val="001D4396"/>
    <w:pPr>
      <w:spacing w:before="240" w:after="60"/>
      <w:contextualSpacing/>
      <w:outlineLvl w:val="4"/>
    </w:pPr>
    <w:rPr>
      <w:sz w:val="26"/>
    </w:rPr>
  </w:style>
  <w:style w:type="character" w:customStyle="1" w:styleId="af7">
    <w:name w:val="Название объекта Знак"/>
    <w:aliases w:val=" Знак Знак,111 Знак,Знак Знак"/>
    <w:link w:val="af6"/>
    <w:rsid w:val="00C65283"/>
    <w:rPr>
      <w:sz w:val="26"/>
      <w:lang w:val="ru-RU" w:eastAsia="ru-RU" w:bidi="ar-SA"/>
    </w:rPr>
  </w:style>
  <w:style w:type="paragraph" w:customStyle="1" w:styleId="ConsPlusNormal">
    <w:name w:val="ConsPlusNormal"/>
    <w:link w:val="ConsPlusNormal0"/>
    <w:rsid w:val="001D43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C65283"/>
    <w:rPr>
      <w:rFonts w:ascii="Arial" w:hAnsi="Arial" w:cs="Arial"/>
      <w:lang w:val="ru-RU" w:eastAsia="ru-RU" w:bidi="ar-SA"/>
    </w:rPr>
  </w:style>
  <w:style w:type="paragraph" w:customStyle="1" w:styleId="af8">
    <w:name w:val="Осн_текст"/>
    <w:basedOn w:val="a"/>
    <w:rsid w:val="001D4396"/>
    <w:pPr>
      <w:spacing w:before="120" w:after="120" w:line="360" w:lineRule="auto"/>
      <w:ind w:firstLine="709"/>
      <w:jc w:val="both"/>
    </w:pPr>
    <w:rPr>
      <w:szCs w:val="26"/>
    </w:rPr>
  </w:style>
  <w:style w:type="paragraph" w:styleId="af9">
    <w:name w:val="Normal (Web)"/>
    <w:aliases w:val="Обычный (Web),Обычный (Web)1"/>
    <w:basedOn w:val="a"/>
    <w:link w:val="afa"/>
    <w:uiPriority w:val="39"/>
    <w:unhideWhenUsed/>
    <w:qFormat/>
    <w:rsid w:val="001D4396"/>
    <w:pPr>
      <w:spacing w:before="100" w:beforeAutospacing="1" w:after="100" w:afterAutospacing="1"/>
    </w:pPr>
    <w:rPr>
      <w:sz w:val="24"/>
      <w:szCs w:val="24"/>
      <w:lang/>
    </w:rPr>
  </w:style>
  <w:style w:type="character" w:customStyle="1" w:styleId="normal-c5">
    <w:name w:val="normal-c5"/>
    <w:basedOn w:val="a0"/>
    <w:rsid w:val="001D4396"/>
  </w:style>
  <w:style w:type="paragraph" w:styleId="afb">
    <w:name w:val="Document Map"/>
    <w:basedOn w:val="a"/>
    <w:link w:val="afc"/>
    <w:uiPriority w:val="99"/>
    <w:rsid w:val="001D4396"/>
    <w:pPr>
      <w:shd w:val="clear" w:color="auto" w:fill="000080"/>
    </w:pPr>
    <w:rPr>
      <w:rFonts w:ascii="Tahoma" w:hAnsi="Tahoma"/>
      <w:sz w:val="20"/>
      <w:lang/>
    </w:rPr>
  </w:style>
  <w:style w:type="character" w:customStyle="1" w:styleId="afc">
    <w:name w:val="Схема документа Знак"/>
    <w:link w:val="afb"/>
    <w:uiPriority w:val="99"/>
    <w:rsid w:val="001D4396"/>
    <w:rPr>
      <w:rFonts w:ascii="Tahoma" w:hAnsi="Tahoma" w:cs="Tahoma"/>
      <w:shd w:val="clear" w:color="auto" w:fill="000080"/>
    </w:rPr>
  </w:style>
  <w:style w:type="character" w:customStyle="1" w:styleId="81">
    <w:name w:val="Знак Знак8"/>
    <w:rsid w:val="001D4396"/>
    <w:rPr>
      <w:sz w:val="26"/>
      <w:szCs w:val="26"/>
    </w:rPr>
  </w:style>
  <w:style w:type="paragraph" w:styleId="afd">
    <w:name w:val="No Spacing"/>
    <w:link w:val="afe"/>
    <w:qFormat/>
    <w:rsid w:val="001D4396"/>
    <w:rPr>
      <w:rFonts w:ascii="Calibri" w:hAnsi="Calibri"/>
      <w:sz w:val="22"/>
      <w:szCs w:val="22"/>
      <w:lang w:eastAsia="en-US"/>
    </w:rPr>
  </w:style>
  <w:style w:type="character" w:customStyle="1" w:styleId="afe">
    <w:name w:val="Без интервала Знак"/>
    <w:link w:val="afd"/>
    <w:rsid w:val="001D4396"/>
    <w:rPr>
      <w:rFonts w:ascii="Calibri" w:hAnsi="Calibri"/>
      <w:sz w:val="22"/>
      <w:szCs w:val="22"/>
      <w:lang w:val="ru-RU" w:eastAsia="en-US" w:bidi="ar-SA"/>
    </w:rPr>
  </w:style>
  <w:style w:type="paragraph" w:styleId="34">
    <w:name w:val="Body Text Indent 3"/>
    <w:basedOn w:val="a"/>
    <w:link w:val="35"/>
    <w:rsid w:val="001D4396"/>
    <w:pPr>
      <w:spacing w:after="120"/>
      <w:ind w:left="283"/>
    </w:pPr>
    <w:rPr>
      <w:sz w:val="16"/>
      <w:szCs w:val="16"/>
      <w:lang/>
    </w:rPr>
  </w:style>
  <w:style w:type="character" w:customStyle="1" w:styleId="35">
    <w:name w:val="Основной текст с отступом 3 Знак"/>
    <w:link w:val="34"/>
    <w:rsid w:val="001D4396"/>
    <w:rPr>
      <w:sz w:val="16"/>
      <w:szCs w:val="16"/>
    </w:rPr>
  </w:style>
  <w:style w:type="paragraph" w:customStyle="1" w:styleId="310">
    <w:name w:val="Основной текст с отступом 31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220">
    <w:name w:val="Основной текст 22"/>
    <w:basedOn w:val="a"/>
    <w:rsid w:val="001D4396"/>
    <w:pPr>
      <w:overflowPunct w:val="0"/>
      <w:autoSpaceDE w:val="0"/>
      <w:autoSpaceDN w:val="0"/>
      <w:adjustRightInd w:val="0"/>
      <w:ind w:firstLine="720"/>
      <w:textAlignment w:val="baseline"/>
    </w:pPr>
  </w:style>
  <w:style w:type="paragraph" w:customStyle="1" w:styleId="25">
    <w:name w:val="Обычный2"/>
    <w:rsid w:val="001D4396"/>
    <w:pPr>
      <w:snapToGrid w:val="0"/>
    </w:pPr>
    <w:rPr>
      <w:sz w:val="22"/>
    </w:rPr>
  </w:style>
  <w:style w:type="paragraph" w:customStyle="1" w:styleId="320">
    <w:name w:val="Основной текст с отступом 32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330">
    <w:name w:val="Основной текст с отступом 33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340">
    <w:name w:val="Основной текст с отступом 34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NormalPrefix">
    <w:name w:val="Normal Prefix"/>
    <w:link w:val="NormalPrefixChar1"/>
    <w:rsid w:val="001D4396"/>
    <w:pPr>
      <w:spacing w:before="100" w:after="100"/>
    </w:pPr>
    <w:rPr>
      <w:sz w:val="22"/>
      <w:szCs w:val="22"/>
    </w:rPr>
  </w:style>
  <w:style w:type="character" w:customStyle="1" w:styleId="NormalPrefixChar1">
    <w:name w:val="Normal Prefix Char1"/>
    <w:link w:val="NormalPrefix"/>
    <w:rsid w:val="001D4396"/>
    <w:rPr>
      <w:sz w:val="22"/>
      <w:szCs w:val="22"/>
      <w:lang w:val="ru-RU" w:eastAsia="ru-RU" w:bidi="ar-SA"/>
    </w:rPr>
  </w:style>
  <w:style w:type="paragraph" w:styleId="aff">
    <w:name w:val="Note Heading"/>
    <w:basedOn w:val="a"/>
    <w:next w:val="a"/>
    <w:link w:val="aff0"/>
    <w:rsid w:val="001D4396"/>
    <w:pPr>
      <w:spacing w:line="252" w:lineRule="auto"/>
      <w:ind w:firstLine="709"/>
      <w:jc w:val="both"/>
    </w:pPr>
    <w:rPr>
      <w:szCs w:val="22"/>
      <w:lang/>
    </w:rPr>
  </w:style>
  <w:style w:type="character" w:customStyle="1" w:styleId="aff0">
    <w:name w:val="Заголовок записки Знак"/>
    <w:link w:val="aff"/>
    <w:rsid w:val="001D4396"/>
    <w:rPr>
      <w:sz w:val="26"/>
      <w:szCs w:val="22"/>
    </w:rPr>
  </w:style>
  <w:style w:type="paragraph" w:customStyle="1" w:styleId="consplusnormal1">
    <w:name w:val="consplusnormal"/>
    <w:basedOn w:val="a"/>
    <w:rsid w:val="001D439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1D4396"/>
  </w:style>
  <w:style w:type="character" w:styleId="aff1">
    <w:name w:val="Strong"/>
    <w:qFormat/>
    <w:rsid w:val="001D4396"/>
    <w:rPr>
      <w:b/>
      <w:bCs/>
    </w:rPr>
  </w:style>
  <w:style w:type="paragraph" w:customStyle="1" w:styleId="aff2">
    <w:name w:val="Осн.текст"/>
    <w:basedOn w:val="a"/>
    <w:rsid w:val="001D4396"/>
    <w:pPr>
      <w:suppressLineNumbers/>
      <w:spacing w:before="40"/>
      <w:jc w:val="both"/>
    </w:pPr>
    <w:rPr>
      <w:sz w:val="24"/>
    </w:rPr>
  </w:style>
  <w:style w:type="character" w:customStyle="1" w:styleId="130">
    <w:name w:val=" Знак Знак13"/>
    <w:rsid w:val="001D4396"/>
    <w:rPr>
      <w:b/>
      <w:bCs/>
      <w:sz w:val="26"/>
      <w:szCs w:val="28"/>
      <w:lang w:val="ru-RU" w:eastAsia="ru-RU" w:bidi="ar-SA"/>
    </w:rPr>
  </w:style>
  <w:style w:type="character" w:styleId="aff3">
    <w:name w:val="FollowedHyperlink"/>
    <w:rsid w:val="001D4396"/>
    <w:rPr>
      <w:color w:val="800080"/>
      <w:u w:val="single"/>
    </w:rPr>
  </w:style>
  <w:style w:type="character" w:customStyle="1" w:styleId="120">
    <w:name w:val=" Знак Знак12"/>
    <w:rsid w:val="001D4396"/>
    <w:rPr>
      <w:b/>
      <w:bCs/>
      <w:sz w:val="26"/>
      <w:szCs w:val="24"/>
      <w:lang w:val="ru-RU" w:eastAsia="ru-RU" w:bidi="ar-SA"/>
    </w:rPr>
  </w:style>
  <w:style w:type="character" w:customStyle="1" w:styleId="91">
    <w:name w:val=" Знак Знак9"/>
    <w:rsid w:val="001D4396"/>
    <w:rPr>
      <w:b/>
      <w:bCs/>
      <w:sz w:val="22"/>
      <w:szCs w:val="22"/>
      <w:lang w:val="ru-RU" w:eastAsia="ru-RU" w:bidi="ar-SA"/>
    </w:rPr>
  </w:style>
  <w:style w:type="paragraph" w:customStyle="1" w:styleId="xl24">
    <w:name w:val="xl24"/>
    <w:basedOn w:val="a"/>
    <w:rsid w:val="001D4396"/>
    <w:pPr>
      <w:spacing w:before="100" w:beforeAutospacing="1" w:after="100" w:afterAutospacing="1"/>
      <w:textAlignment w:val="center"/>
    </w:pPr>
    <w:rPr>
      <w:rFonts w:eastAsia="Arial Unicode MS"/>
      <w:sz w:val="24"/>
      <w:szCs w:val="24"/>
    </w:rPr>
  </w:style>
  <w:style w:type="character" w:customStyle="1" w:styleId="paragraph">
    <w:name w:val="paragraph"/>
    <w:basedOn w:val="a0"/>
    <w:rsid w:val="001D4396"/>
  </w:style>
  <w:style w:type="paragraph" w:customStyle="1" w:styleId="15">
    <w:name w:val="Стиль1"/>
    <w:basedOn w:val="a"/>
    <w:link w:val="16"/>
    <w:qFormat/>
    <w:rsid w:val="001D4396"/>
    <w:pPr>
      <w:ind w:firstLine="709"/>
      <w:jc w:val="center"/>
    </w:pPr>
    <w:rPr>
      <w:b/>
      <w:bCs/>
      <w:caps/>
      <w:sz w:val="24"/>
      <w:szCs w:val="24"/>
      <w:lang/>
    </w:rPr>
  </w:style>
  <w:style w:type="character" w:customStyle="1" w:styleId="16">
    <w:name w:val="Стиль1 Знак"/>
    <w:link w:val="15"/>
    <w:rsid w:val="00C65283"/>
    <w:rPr>
      <w:b/>
      <w:bCs/>
      <w:caps/>
      <w:sz w:val="24"/>
      <w:szCs w:val="24"/>
    </w:rPr>
  </w:style>
  <w:style w:type="paragraph" w:customStyle="1" w:styleId="230">
    <w:name w:val="Основной текст 23"/>
    <w:basedOn w:val="a"/>
    <w:rsid w:val="001D4396"/>
    <w:pPr>
      <w:ind w:firstLine="708"/>
    </w:pPr>
    <w:rPr>
      <w:sz w:val="28"/>
      <w:szCs w:val="26"/>
    </w:rPr>
  </w:style>
  <w:style w:type="paragraph" w:customStyle="1" w:styleId="240">
    <w:name w:val="Основной текст 24"/>
    <w:basedOn w:val="a"/>
    <w:rsid w:val="001D4396"/>
    <w:pPr>
      <w:ind w:firstLine="708"/>
    </w:pPr>
    <w:rPr>
      <w:sz w:val="28"/>
      <w:szCs w:val="26"/>
    </w:rPr>
  </w:style>
  <w:style w:type="paragraph" w:customStyle="1" w:styleId="17">
    <w:name w:val="Док_Заг_1"/>
    <w:basedOn w:val="a"/>
    <w:next w:val="af8"/>
    <w:rsid w:val="001D4396"/>
    <w:pPr>
      <w:numPr>
        <w:numId w:val="3"/>
      </w:numPr>
      <w:spacing w:before="360" w:after="360"/>
      <w:ind w:left="1094" w:right="737" w:hanging="357"/>
      <w:jc w:val="center"/>
      <w:outlineLvl w:val="0"/>
    </w:pPr>
    <w:rPr>
      <w:rFonts w:ascii="Arial" w:hAnsi="Arial"/>
      <w:b/>
    </w:rPr>
  </w:style>
  <w:style w:type="paragraph" w:customStyle="1" w:styleId="26">
    <w:name w:val="Док_Заг_2"/>
    <w:basedOn w:val="a"/>
    <w:next w:val="af8"/>
    <w:rsid w:val="001D4396"/>
    <w:pPr>
      <w:numPr>
        <w:ilvl w:val="1"/>
        <w:numId w:val="3"/>
      </w:numPr>
      <w:spacing w:before="240" w:after="240"/>
      <w:ind w:right="567"/>
      <w:jc w:val="center"/>
      <w:outlineLvl w:val="1"/>
    </w:pPr>
    <w:rPr>
      <w:rFonts w:ascii="Arial" w:hAnsi="Arial"/>
      <w:b/>
      <w:sz w:val="22"/>
    </w:rPr>
  </w:style>
  <w:style w:type="paragraph" w:customStyle="1" w:styleId="36">
    <w:name w:val="Док_Заг_3"/>
    <w:basedOn w:val="a"/>
    <w:next w:val="af8"/>
    <w:rsid w:val="001D4396"/>
    <w:pPr>
      <w:numPr>
        <w:ilvl w:val="2"/>
        <w:numId w:val="3"/>
      </w:numPr>
      <w:spacing w:before="240" w:after="240"/>
      <w:ind w:right="737"/>
      <w:outlineLvl w:val="2"/>
    </w:pPr>
    <w:rPr>
      <w:rFonts w:ascii="Arial" w:hAnsi="Arial"/>
      <w:b/>
      <w:sz w:val="20"/>
    </w:rPr>
  </w:style>
  <w:style w:type="paragraph" w:customStyle="1" w:styleId="aff4">
    <w:name w:val=" Знак"/>
    <w:basedOn w:val="a"/>
    <w:rsid w:val="001D4396"/>
    <w:pPr>
      <w:pageBreakBefore/>
      <w:spacing w:after="160" w:line="360" w:lineRule="auto"/>
    </w:pPr>
    <w:rPr>
      <w:sz w:val="28"/>
      <w:lang w:val="en-US" w:eastAsia="en-US"/>
    </w:rPr>
  </w:style>
  <w:style w:type="paragraph" w:customStyle="1" w:styleId="37">
    <w:name w:val="Абзац3"/>
    <w:basedOn w:val="a"/>
    <w:link w:val="38"/>
    <w:rsid w:val="001D4396"/>
    <w:pPr>
      <w:numPr>
        <w:numId w:val="2"/>
      </w:numPr>
      <w:ind w:left="1032" w:hanging="352"/>
      <w:jc w:val="both"/>
    </w:pPr>
    <w:rPr>
      <w:sz w:val="24"/>
      <w:szCs w:val="24"/>
      <w:lang/>
    </w:rPr>
  </w:style>
  <w:style w:type="character" w:customStyle="1" w:styleId="38">
    <w:name w:val="Абзац3 Знак"/>
    <w:link w:val="37"/>
    <w:rsid w:val="001D4396"/>
    <w:rPr>
      <w:sz w:val="24"/>
      <w:szCs w:val="24"/>
      <w:lang/>
    </w:rPr>
  </w:style>
  <w:style w:type="paragraph" w:customStyle="1" w:styleId="aff5">
    <w:name w:val="абзац"/>
    <w:basedOn w:val="a"/>
    <w:link w:val="aff6"/>
    <w:autoRedefine/>
    <w:rsid w:val="001D4396"/>
    <w:pPr>
      <w:widowControl w:val="0"/>
      <w:ind w:firstLine="567"/>
      <w:jc w:val="both"/>
      <w:outlineLvl w:val="0"/>
    </w:pPr>
    <w:rPr>
      <w:iCs/>
      <w:snapToGrid w:val="0"/>
      <w:sz w:val="24"/>
      <w:szCs w:val="22"/>
      <w:lang/>
    </w:rPr>
  </w:style>
  <w:style w:type="character" w:customStyle="1" w:styleId="aff6">
    <w:name w:val="абзац Знак"/>
    <w:link w:val="aff5"/>
    <w:rsid w:val="001D4396"/>
    <w:rPr>
      <w:rFonts w:cs="Arial"/>
      <w:iCs/>
      <w:snapToGrid w:val="0"/>
      <w:sz w:val="24"/>
      <w:szCs w:val="22"/>
    </w:rPr>
  </w:style>
  <w:style w:type="paragraph" w:customStyle="1" w:styleId="FR1">
    <w:name w:val="FR1"/>
    <w:rsid w:val="0065318A"/>
    <w:pPr>
      <w:widowControl w:val="0"/>
      <w:autoSpaceDE w:val="0"/>
      <w:autoSpaceDN w:val="0"/>
      <w:adjustRightInd w:val="0"/>
      <w:spacing w:before="420"/>
    </w:pPr>
    <w:rPr>
      <w:sz w:val="28"/>
      <w:szCs w:val="28"/>
    </w:rPr>
  </w:style>
  <w:style w:type="paragraph" w:customStyle="1" w:styleId="aff7">
    <w:name w:val="МОЙ"/>
    <w:basedOn w:val="1"/>
    <w:link w:val="aff8"/>
    <w:qFormat/>
    <w:rsid w:val="00C65283"/>
    <w:pPr>
      <w:keepLines/>
      <w:spacing w:before="0" w:after="0" w:line="360" w:lineRule="auto"/>
      <w:jc w:val="both"/>
    </w:pPr>
    <w:rPr>
      <w:rFonts w:ascii="Times New Roman" w:hAnsi="Times New Roman" w:cs="Times New Roman"/>
      <w:b w:val="0"/>
      <w:bCs w:val="0"/>
      <w:kern w:val="0"/>
      <w:sz w:val="28"/>
      <w:lang/>
    </w:rPr>
  </w:style>
  <w:style w:type="character" w:customStyle="1" w:styleId="aff8">
    <w:name w:val="МОЙ Знак"/>
    <w:link w:val="aff7"/>
    <w:rsid w:val="00C65283"/>
    <w:rPr>
      <w:rFonts w:eastAsia="Times New Roman" w:cs="Times New Roman"/>
      <w:sz w:val="28"/>
      <w:szCs w:val="32"/>
    </w:rPr>
  </w:style>
  <w:style w:type="paragraph" w:styleId="27">
    <w:name w:val="toc 2"/>
    <w:basedOn w:val="a"/>
    <w:next w:val="a"/>
    <w:autoRedefine/>
    <w:uiPriority w:val="39"/>
    <w:rsid w:val="00C65283"/>
    <w:pPr>
      <w:ind w:left="260"/>
    </w:pPr>
  </w:style>
  <w:style w:type="paragraph" w:styleId="3">
    <w:name w:val="toc 3"/>
    <w:basedOn w:val="a"/>
    <w:next w:val="a"/>
    <w:autoRedefine/>
    <w:uiPriority w:val="39"/>
    <w:rsid w:val="00C65283"/>
    <w:pPr>
      <w:ind w:left="520"/>
    </w:pPr>
  </w:style>
  <w:style w:type="paragraph" w:customStyle="1" w:styleId="aff9">
    <w:name w:val="Содержимое таблицы"/>
    <w:basedOn w:val="a"/>
    <w:qFormat/>
    <w:rsid w:val="00C65283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en-US"/>
    </w:rPr>
  </w:style>
  <w:style w:type="paragraph" w:customStyle="1" w:styleId="ConsPlusTitle">
    <w:name w:val="ConsPlusTitle"/>
    <w:basedOn w:val="a"/>
    <w:next w:val="ConsPlusNormal"/>
    <w:rsid w:val="00C65283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sz w:val="20"/>
      <w:lang w:eastAsia="en-US"/>
    </w:rPr>
  </w:style>
  <w:style w:type="paragraph" w:customStyle="1" w:styleId="18">
    <w:name w:val="Заголовок 1 уровень"/>
    <w:basedOn w:val="a"/>
    <w:qFormat/>
    <w:rsid w:val="00C65283"/>
    <w:pPr>
      <w:pageBreakBefore/>
      <w:widowControl w:val="0"/>
      <w:numPr>
        <w:numId w:val="9"/>
      </w:numPr>
      <w:autoSpaceDN w:val="0"/>
      <w:adjustRightInd w:val="0"/>
      <w:jc w:val="both"/>
    </w:pPr>
    <w:rPr>
      <w:rFonts w:eastAsia="Arial Unicode MS" w:cs="Tahoma"/>
      <w:b/>
      <w:bCs/>
      <w:sz w:val="28"/>
      <w:szCs w:val="24"/>
    </w:rPr>
  </w:style>
  <w:style w:type="paragraph" w:customStyle="1" w:styleId="Standard">
    <w:name w:val="Standard"/>
    <w:rsid w:val="00C65283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paragraph" w:customStyle="1" w:styleId="3f3f3f3f3f2">
    <w:name w:val="Т3fе3fк3fс3fт3f2"/>
    <w:basedOn w:val="a"/>
    <w:uiPriority w:val="99"/>
    <w:rsid w:val="00C65283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</w:rPr>
  </w:style>
  <w:style w:type="paragraph" w:customStyle="1" w:styleId="3f3f3f3f3f1">
    <w:name w:val="Т3fе3fк3fс3fт3f1"/>
    <w:basedOn w:val="a"/>
    <w:uiPriority w:val="99"/>
    <w:rsid w:val="00C65283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</w:rPr>
  </w:style>
  <w:style w:type="paragraph" w:customStyle="1" w:styleId="28">
    <w:name w:val="Заголовок 2 уровень"/>
    <w:basedOn w:val="a"/>
    <w:qFormat/>
    <w:rsid w:val="00C65283"/>
    <w:pPr>
      <w:widowControl w:val="0"/>
      <w:numPr>
        <w:numId w:val="13"/>
      </w:numPr>
      <w:tabs>
        <w:tab w:val="left" w:pos="1134"/>
      </w:tabs>
      <w:autoSpaceDN w:val="0"/>
      <w:adjustRightInd w:val="0"/>
      <w:ind w:left="0" w:firstLine="567"/>
      <w:jc w:val="both"/>
    </w:pPr>
    <w:rPr>
      <w:rFonts w:eastAsia="Arial Unicode MS" w:cs="Tahoma"/>
      <w:b/>
      <w:sz w:val="24"/>
      <w:szCs w:val="24"/>
    </w:rPr>
  </w:style>
  <w:style w:type="paragraph" w:customStyle="1" w:styleId="TableContents">
    <w:name w:val="Table Contents"/>
    <w:basedOn w:val="a"/>
    <w:rsid w:val="00C65283"/>
    <w:pPr>
      <w:widowControl w:val="0"/>
      <w:autoSpaceDN w:val="0"/>
      <w:adjustRightInd w:val="0"/>
    </w:pPr>
    <w:rPr>
      <w:rFonts w:eastAsia="Arial Unicode MS" w:cs="Tahoma"/>
      <w:sz w:val="24"/>
      <w:szCs w:val="24"/>
    </w:rPr>
  </w:style>
  <w:style w:type="character" w:customStyle="1" w:styleId="Internetlink">
    <w:name w:val="Internet link"/>
    <w:uiPriority w:val="99"/>
    <w:rsid w:val="00C65283"/>
    <w:rPr>
      <w:rFonts w:eastAsia="Arial Unicode MS" w:cs="Tahoma"/>
      <w:color w:val="000080"/>
      <w:u w:val="single"/>
    </w:rPr>
  </w:style>
  <w:style w:type="paragraph" w:styleId="affa">
    <w:name w:val="TOC Heading"/>
    <w:basedOn w:val="1"/>
    <w:next w:val="a"/>
    <w:uiPriority w:val="39"/>
    <w:unhideWhenUsed/>
    <w:qFormat/>
    <w:rsid w:val="00C65283"/>
    <w:pPr>
      <w:keepLines/>
      <w:spacing w:after="0" w:line="259" w:lineRule="auto"/>
      <w:outlineLvl w:val="9"/>
    </w:pPr>
    <w:rPr>
      <w:rFonts w:ascii="Cambria" w:hAnsi="Cambria" w:cs="Times New Roman"/>
      <w:b w:val="0"/>
      <w:bCs w:val="0"/>
      <w:color w:val="365F91"/>
      <w:kern w:val="0"/>
    </w:rPr>
  </w:style>
  <w:style w:type="character" w:customStyle="1" w:styleId="blk">
    <w:name w:val="blk"/>
    <w:basedOn w:val="a0"/>
    <w:rsid w:val="00C65283"/>
  </w:style>
  <w:style w:type="paragraph" w:customStyle="1" w:styleId="Default">
    <w:name w:val="Default"/>
    <w:rsid w:val="00C65283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  <w:lang w:eastAsia="en-US"/>
    </w:rPr>
  </w:style>
  <w:style w:type="paragraph" w:customStyle="1" w:styleId="100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C65283"/>
    <w:pPr>
      <w:suppressAutoHyphens/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0"/>
    <w:rsid w:val="00C65283"/>
    <w:rPr>
      <w:rFonts w:eastAsia="Calibri"/>
      <w:color w:val="000000"/>
      <w:kern w:val="24"/>
      <w:sz w:val="24"/>
      <w:szCs w:val="24"/>
      <w:lang w:eastAsia="en-US"/>
    </w:rPr>
  </w:style>
  <w:style w:type="paragraph" w:customStyle="1" w:styleId="29">
    <w:name w:val="Текст2"/>
    <w:basedOn w:val="a"/>
    <w:rsid w:val="00C65283"/>
    <w:pPr>
      <w:widowControl w:val="0"/>
      <w:suppressAutoHyphens/>
    </w:pPr>
    <w:rPr>
      <w:rFonts w:ascii="Courier New" w:eastAsia="Lucida Sans Unicode" w:hAnsi="Courier New" w:cs="Courier New"/>
      <w:kern w:val="1"/>
      <w:sz w:val="20"/>
      <w:lang w:eastAsia="en-US"/>
    </w:rPr>
  </w:style>
  <w:style w:type="paragraph" w:customStyle="1" w:styleId="10">
    <w:name w:val="Стиль10"/>
    <w:basedOn w:val="a"/>
    <w:qFormat/>
    <w:rsid w:val="00C65283"/>
    <w:pPr>
      <w:numPr>
        <w:numId w:val="15"/>
      </w:numPr>
      <w:tabs>
        <w:tab w:val="left" w:pos="1134"/>
        <w:tab w:val="left" w:pos="1559"/>
      </w:tabs>
      <w:spacing w:before="100" w:beforeAutospacing="1" w:after="119"/>
      <w:jc w:val="both"/>
    </w:pPr>
    <w:rPr>
      <w:b/>
      <w:bCs/>
      <w:i/>
      <w:iCs/>
      <w:sz w:val="24"/>
      <w:szCs w:val="24"/>
    </w:rPr>
  </w:style>
  <w:style w:type="paragraph" w:customStyle="1" w:styleId="1111">
    <w:name w:val="1111"/>
    <w:basedOn w:val="1"/>
    <w:link w:val="11110"/>
    <w:qFormat/>
    <w:rsid w:val="00C65283"/>
    <w:pPr>
      <w:tabs>
        <w:tab w:val="num" w:pos="432"/>
      </w:tabs>
      <w:spacing w:before="0" w:after="0"/>
      <w:jc w:val="center"/>
    </w:pPr>
    <w:rPr>
      <w:rFonts w:ascii="Times New Roman" w:hAnsi="Times New Roman" w:cs="Times New Roman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C65283"/>
    <w:rPr>
      <w:rFonts w:cs="Tahoma"/>
      <w:b/>
      <w:bCs/>
      <w:kern w:val="1"/>
      <w:sz w:val="24"/>
      <w:szCs w:val="24"/>
      <w:lang w:eastAsia="en-US"/>
    </w:rPr>
  </w:style>
  <w:style w:type="character" w:customStyle="1" w:styleId="affb">
    <w:name w:val="Гипертекстовая ссылка"/>
    <w:uiPriority w:val="99"/>
    <w:rsid w:val="00C65283"/>
    <w:rPr>
      <w:color w:val="106BBE"/>
    </w:rPr>
  </w:style>
  <w:style w:type="paragraph" w:customStyle="1" w:styleId="ConsPlusCell">
    <w:name w:val="ConsPlusCell"/>
    <w:basedOn w:val="a"/>
    <w:uiPriority w:val="99"/>
    <w:rsid w:val="00C65283"/>
    <w:pPr>
      <w:widowControl w:val="0"/>
      <w:suppressAutoHyphens/>
      <w:autoSpaceDE w:val="0"/>
    </w:pPr>
    <w:rPr>
      <w:rFonts w:ascii="Arial" w:eastAsia="Arial" w:hAnsi="Arial" w:cs="Arial"/>
      <w:kern w:val="1"/>
      <w:sz w:val="20"/>
      <w:lang w:eastAsia="en-US"/>
    </w:rPr>
  </w:style>
  <w:style w:type="character" w:customStyle="1" w:styleId="button-search">
    <w:name w:val="button-search"/>
    <w:basedOn w:val="a0"/>
    <w:rsid w:val="00C65283"/>
  </w:style>
  <w:style w:type="character" w:customStyle="1" w:styleId="afa">
    <w:name w:val="Обычный (веб) Знак"/>
    <w:aliases w:val="Обычный (Web) Знак,Обычный (Web)1 Знак"/>
    <w:link w:val="af9"/>
    <w:uiPriority w:val="39"/>
    <w:locked/>
    <w:rsid w:val="00F8429C"/>
    <w:rPr>
      <w:sz w:val="24"/>
      <w:szCs w:val="24"/>
    </w:rPr>
  </w:style>
  <w:style w:type="character" w:customStyle="1" w:styleId="WW8Num30z1">
    <w:name w:val="WW8Num30z1"/>
    <w:rsid w:val="00CD0268"/>
    <w:rPr>
      <w:rFonts w:ascii="OpenSymbol" w:hAnsi="OpenSymbol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F8C6Bg5H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1648AFEF01C57104C23326174558F4CEBDBE1BDD2E134077670A39B21D978F69797853F90E4248816Bg0H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9FF3A-77CE-4A4B-85EB-CA75C7705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7934</Words>
  <Characters>45229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Электроснабжение</vt:lpstr>
    </vt:vector>
  </TitlesOfParts>
  <Company>ISP</Company>
  <LinksUpToDate>false</LinksUpToDate>
  <CharactersWithSpaces>53057</CharactersWithSpaces>
  <SharedDoc>false</SharedDoc>
  <HLinks>
    <vt:vector size="132" baseType="variant">
      <vt:variant>
        <vt:i4>2097211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consultantplus://offline/ref=1648AFEF01C57104C23326174558F4CEBDBE1BDD2E134077670A39B21D978F69797853F90E424F8C6Bg5H</vt:lpwstr>
      </vt:variant>
      <vt:variant>
        <vt:lpwstr/>
      </vt:variant>
      <vt:variant>
        <vt:i4>2097203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consultantplus://offline/ref=1648AFEF01C57104C23326174558F4CEBDBE1BDD2E134077670A39B21D978F69797853F90E4349846Bg4H</vt:lpwstr>
      </vt:variant>
      <vt:variant>
        <vt:lpwstr/>
      </vt:variant>
      <vt:variant>
        <vt:i4>2097202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consultantplus://offline/ref=1648AFEF01C57104C23326174558F4CEBDBE1BDD2E134077670A39B21D978F69797853F90E4248816Bg0H</vt:lpwstr>
      </vt:variant>
      <vt:variant>
        <vt:lpwstr/>
      </vt:variant>
      <vt:variant>
        <vt:i4>2097203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consultantplus://offline/ref=1648AFEF01C57104C23326174558F4CEBDBE1BDD2E134077670A39B21D978F69797853F90E4349846Bg4H</vt:lpwstr>
      </vt:variant>
      <vt:variant>
        <vt:lpwstr/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_Toc88666229</vt:lpwstr>
      </vt:variant>
      <vt:variant>
        <vt:i4>1245242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_Toc88666228</vt:lpwstr>
      </vt:variant>
      <vt:variant>
        <vt:i4>1835066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_Toc88666227</vt:lpwstr>
      </vt:variant>
      <vt:variant>
        <vt:i4>1900602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_Toc88666226</vt:lpwstr>
      </vt:variant>
      <vt:variant>
        <vt:i4>1966138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_Toc88666225</vt:lpwstr>
      </vt:variant>
      <vt:variant>
        <vt:i4>2031674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_Toc88666224</vt:lpwstr>
      </vt:variant>
      <vt:variant>
        <vt:i4>1572922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_Toc88666223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_Toc88666222</vt:lpwstr>
      </vt:variant>
      <vt:variant>
        <vt:i4>1703994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_Toc88666221</vt:lpwstr>
      </vt:variant>
      <vt:variant>
        <vt:i4>1769530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_Toc88666220</vt:lpwstr>
      </vt:variant>
      <vt:variant>
        <vt:i4>1179705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_Toc88666219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_Toc88666218</vt:lpwstr>
      </vt:variant>
      <vt:variant>
        <vt:i4>1835065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_Toc88666217</vt:lpwstr>
      </vt:variant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_Toc88666216</vt:lpwstr>
      </vt:variant>
      <vt:variant>
        <vt:i4>1966137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_Toc88666215</vt:lpwstr>
      </vt:variant>
      <vt:variant>
        <vt:i4>2031673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_Toc88666214</vt:lpwstr>
      </vt:variant>
      <vt:variant>
        <vt:i4>1572921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_Toc88666213</vt:lpwstr>
      </vt:variant>
      <vt:variant>
        <vt:i4>1638457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_Toc88666212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Электроснабжение</dc:title>
  <dc:creator>Smirnova</dc:creator>
  <cp:lastModifiedBy>Поьзователь</cp:lastModifiedBy>
  <cp:revision>2</cp:revision>
  <cp:lastPrinted>2024-08-29T12:08:00Z</cp:lastPrinted>
  <dcterms:created xsi:type="dcterms:W3CDTF">2024-09-05T12:40:00Z</dcterms:created>
  <dcterms:modified xsi:type="dcterms:W3CDTF">2024-09-05T12:40:00Z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1046762316</vt:i4>
  </property>
</Properties>
</file>