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D7" w:rsidRDefault="00E115D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-334010</wp:posOffset>
            </wp:positionV>
            <wp:extent cx="529590" cy="711200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5D7" w:rsidRDefault="00E115D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C2BAD" w:rsidRPr="00167544" w:rsidRDefault="00E115D7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Default="00AC2BAD" w:rsidP="001A1794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муниципальных услуг,предоставление которых осуществляется по принципу «одного окна» в МФЦ, входящих в компетенцию органов местного самоуправления </w:t>
      </w:r>
      <w:r w:rsidR="00E1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Залиманского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E11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A1794" w:rsidRPr="00167544" w:rsidRDefault="001A1794" w:rsidP="001A1794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 от 02.11.2024 № 72)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AC2BAD" w:rsidRPr="00167544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AC2BAD" w:rsidP="006365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6C7A6D" w:rsidRDefault="006C7A6D" w:rsidP="006C7A6D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3.Настоящее постановление вступает в силу со дня его официального опубликования в Вестнике органов местного самоуправления </w:t>
      </w:r>
      <w:r w:rsidR="00E115D7">
        <w:rPr>
          <w:i w:val="0"/>
          <w:sz w:val="28"/>
          <w:szCs w:val="28"/>
        </w:rPr>
        <w:t>Залиманского</w:t>
      </w:r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 размещению на официальном сайте администрации </w:t>
      </w:r>
      <w:r w:rsidR="00E115D7">
        <w:rPr>
          <w:i w:val="0"/>
          <w:sz w:val="28"/>
          <w:szCs w:val="28"/>
        </w:rPr>
        <w:t>Залиманского</w:t>
      </w:r>
      <w:r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6C7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146"/>
        <w:gridCol w:w="236"/>
        <w:gridCol w:w="3189"/>
      </w:tblGrid>
      <w:tr w:rsidR="00AC2BAD" w:rsidRPr="00167544" w:rsidTr="00E115D7">
        <w:tc>
          <w:tcPr>
            <w:tcW w:w="6146" w:type="dxa"/>
            <w:hideMark/>
          </w:tcPr>
          <w:p w:rsidR="00AC2BAD" w:rsidRPr="00167544" w:rsidRDefault="00AC2BAD" w:rsidP="00E11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E11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Залиманского </w:t>
            </w:r>
            <w:r w:rsidR="00E115D7"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36" w:type="dxa"/>
          </w:tcPr>
          <w:p w:rsidR="00AC2BAD" w:rsidRPr="00167544" w:rsidRDefault="00AC2BAD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AC2BAD" w:rsidRPr="00167544" w:rsidRDefault="00E115D7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С.А. Лунев</w:t>
            </w:r>
          </w:p>
          <w:p w:rsidR="00AC2BAD" w:rsidRPr="00167544" w:rsidRDefault="00AC2BAD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E115D7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15D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AC2BAD" w:rsidRPr="001A1794" w:rsidRDefault="001A1794" w:rsidP="001A1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в редакции постановления от 02.11.2024 №72)</w:t>
      </w:r>
    </w:p>
    <w:p w:rsidR="001A1794" w:rsidRPr="00167544" w:rsidRDefault="001A1794" w:rsidP="001A1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794" w:rsidRPr="00167544" w:rsidRDefault="001A1794" w:rsidP="001A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1A1794" w:rsidRPr="00167544" w:rsidRDefault="001A1794" w:rsidP="001A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A1794" w:rsidRPr="00167544" w:rsidRDefault="001A1794" w:rsidP="001A1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794" w:rsidRPr="00167544" w:rsidRDefault="001A1794" w:rsidP="001A1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A1794" w:rsidRPr="009302FB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1A1794" w:rsidRPr="00C1727F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9302FB">
        <w:rPr>
          <w:color w:val="000000"/>
          <w:sz w:val="28"/>
          <w:szCs w:val="28"/>
        </w:rPr>
        <w:lastRenderedPageBreak/>
        <w:t>Прием заявлений и выдача документов о согласовании переустройства и (или) перепланировки жилого помещения.</w:t>
      </w:r>
    </w:p>
    <w:p w:rsidR="001A1794" w:rsidRPr="00DF5E00" w:rsidRDefault="001A1794" w:rsidP="001A1794">
      <w:pPr>
        <w:pStyle w:val="ac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1A1794" w:rsidRPr="00DF5E00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AE7CC1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1A1794" w:rsidRPr="00DF5E00" w:rsidRDefault="001A1794" w:rsidP="001A1794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D40EFA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1A1794" w:rsidRPr="00DF5E00" w:rsidRDefault="001A1794" w:rsidP="001A1794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1A1794" w:rsidRPr="00DF5E00" w:rsidRDefault="001A1794" w:rsidP="001A1794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A1794" w:rsidRPr="00D40EFA" w:rsidRDefault="001A1794" w:rsidP="001A179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22.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1A1794" w:rsidRDefault="001A1794" w:rsidP="001A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23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1A1794" w:rsidRPr="00A80E6E" w:rsidRDefault="001A1794" w:rsidP="001A17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A80E6E">
        <w:rPr>
          <w:rFonts w:ascii="Times New Roman" w:hAnsi="Times New Roman"/>
          <w:sz w:val="28"/>
          <w:szCs w:val="28"/>
        </w:rPr>
        <w:t>Выдача разрешений на право организации розничного рынка.</w:t>
      </w:r>
    </w:p>
    <w:p w:rsidR="001A1794" w:rsidRDefault="001A1794" w:rsidP="001A17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A1794" w:rsidRDefault="001A1794" w:rsidP="001A17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A80E6E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1A1794" w:rsidRPr="00A80E6E" w:rsidRDefault="001A1794" w:rsidP="001A17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A80E6E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A1794" w:rsidRPr="00A80E6E" w:rsidRDefault="001A1794" w:rsidP="001A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1A1794" w:rsidRPr="00A80E6E" w:rsidRDefault="001A1794" w:rsidP="001A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1A1794" w:rsidRPr="00A80E6E" w:rsidRDefault="001A1794" w:rsidP="001A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1A1794" w:rsidRDefault="001A1794" w:rsidP="001A1794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1A1794" w:rsidRPr="00A80E6E" w:rsidRDefault="001A1794" w:rsidP="001A179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794" w:rsidRPr="00D40EFA" w:rsidRDefault="001A1794" w:rsidP="001A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794" w:rsidRPr="009302FB" w:rsidRDefault="001A1794" w:rsidP="001A1794">
      <w:pPr>
        <w:pStyle w:val="1"/>
        <w:shd w:val="clear" w:color="auto" w:fill="auto"/>
        <w:tabs>
          <w:tab w:val="left" w:pos="709"/>
        </w:tabs>
        <w:spacing w:line="240" w:lineRule="auto"/>
        <w:ind w:left="729" w:right="20"/>
        <w:jc w:val="both"/>
        <w:rPr>
          <w:rStyle w:val="11pt"/>
          <w:rFonts w:eastAsiaTheme="minorHAnsi"/>
          <w:sz w:val="28"/>
          <w:szCs w:val="28"/>
        </w:rPr>
      </w:pPr>
    </w:p>
    <w:p w:rsidR="001A1794" w:rsidRPr="00A80E6E" w:rsidRDefault="001A1794" w:rsidP="001A1794">
      <w:pPr>
        <w:spacing w:after="0" w:line="240" w:lineRule="auto"/>
        <w:ind w:firstLine="709"/>
        <w:jc w:val="both"/>
        <w:rPr>
          <w:rStyle w:val="11pt"/>
          <w:rFonts w:eastAsiaTheme="minorHAnsi"/>
          <w:sz w:val="28"/>
          <w:szCs w:val="28"/>
        </w:rPr>
      </w:pPr>
    </w:p>
    <w:p w:rsidR="0087455C" w:rsidRPr="009302FB" w:rsidRDefault="0087455C" w:rsidP="001A1794">
      <w:pPr>
        <w:pStyle w:val="1"/>
        <w:shd w:val="clear" w:color="auto" w:fill="auto"/>
        <w:tabs>
          <w:tab w:val="left" w:pos="1378"/>
        </w:tabs>
        <w:spacing w:line="240" w:lineRule="auto"/>
        <w:ind w:right="20"/>
        <w:jc w:val="both"/>
        <w:rPr>
          <w:rStyle w:val="11pt"/>
          <w:rFonts w:eastAsiaTheme="minorHAnsi"/>
          <w:sz w:val="28"/>
          <w:szCs w:val="28"/>
        </w:rPr>
      </w:pP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18" w:rsidRDefault="00E06518" w:rsidP="006C7A6D">
      <w:pPr>
        <w:spacing w:after="0" w:line="240" w:lineRule="auto"/>
      </w:pPr>
      <w:r>
        <w:separator/>
      </w:r>
    </w:p>
  </w:endnote>
  <w:endnote w:type="continuationSeparator" w:id="1">
    <w:p w:rsidR="00E06518" w:rsidRDefault="00E06518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18" w:rsidRDefault="00E06518" w:rsidP="006C7A6D">
      <w:pPr>
        <w:spacing w:after="0" w:line="240" w:lineRule="auto"/>
      </w:pPr>
      <w:r>
        <w:separator/>
      </w:r>
    </w:p>
  </w:footnote>
  <w:footnote w:type="continuationSeparator" w:id="1">
    <w:p w:rsidR="00E06518" w:rsidRDefault="00E06518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E3EB7"/>
    <w:rsid w:val="00167544"/>
    <w:rsid w:val="001A1794"/>
    <w:rsid w:val="001B4CBE"/>
    <w:rsid w:val="002068B2"/>
    <w:rsid w:val="0031437B"/>
    <w:rsid w:val="0033412D"/>
    <w:rsid w:val="003C70A5"/>
    <w:rsid w:val="003F5AB4"/>
    <w:rsid w:val="00411068"/>
    <w:rsid w:val="00485CFB"/>
    <w:rsid w:val="004D0E3F"/>
    <w:rsid w:val="00632AC2"/>
    <w:rsid w:val="00636548"/>
    <w:rsid w:val="006405CC"/>
    <w:rsid w:val="00657A5D"/>
    <w:rsid w:val="0066094F"/>
    <w:rsid w:val="006766E9"/>
    <w:rsid w:val="006C3A52"/>
    <w:rsid w:val="006C7A6D"/>
    <w:rsid w:val="00790F20"/>
    <w:rsid w:val="00805FA9"/>
    <w:rsid w:val="0087455C"/>
    <w:rsid w:val="008C252D"/>
    <w:rsid w:val="009302FB"/>
    <w:rsid w:val="00A04BDA"/>
    <w:rsid w:val="00A141E3"/>
    <w:rsid w:val="00AC2BAD"/>
    <w:rsid w:val="00B268D9"/>
    <w:rsid w:val="00B72B6C"/>
    <w:rsid w:val="00B91D6D"/>
    <w:rsid w:val="00BC3080"/>
    <w:rsid w:val="00CE5830"/>
    <w:rsid w:val="00D2145D"/>
    <w:rsid w:val="00E06518"/>
    <w:rsid w:val="00E06EE6"/>
    <w:rsid w:val="00E115D7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1A1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Пользователь</cp:lastModifiedBy>
  <cp:revision>4</cp:revision>
  <cp:lastPrinted>2024-03-22T12:05:00Z</cp:lastPrinted>
  <dcterms:created xsi:type="dcterms:W3CDTF">2024-05-07T08:17:00Z</dcterms:created>
  <dcterms:modified xsi:type="dcterms:W3CDTF">2024-11-02T08:45:00Z</dcterms:modified>
</cp:coreProperties>
</file>