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72" w:rsidRPr="00756964" w:rsidRDefault="00564A79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64A79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ЗалиманскоеСП_ПП-01" style="position:absolute;left:0;text-align:left;margin-left:233.6pt;margin-top:-10.4pt;width:45.75pt;height:57pt;z-index:251657728;visibility:visible" filled="t">
            <v:imagedata r:id="rId5" o:title="ЗалиманскоеСП_ПП-01"/>
          </v:shape>
        </w:pict>
      </w:r>
    </w:p>
    <w:p w:rsidR="00571E72" w:rsidRPr="00756964" w:rsidRDefault="00571E72" w:rsidP="00571E72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6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451C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от «</w:t>
      </w:r>
      <w:r w:rsidR="009F5EE6">
        <w:rPr>
          <w:rFonts w:ascii="Times New Roman" w:hAnsi="Times New Roman" w:cs="Times New Roman"/>
          <w:sz w:val="27"/>
          <w:szCs w:val="27"/>
        </w:rPr>
        <w:t>2</w:t>
      </w:r>
      <w:r w:rsidR="00A4382C">
        <w:rPr>
          <w:rFonts w:ascii="Times New Roman" w:hAnsi="Times New Roman" w:cs="Times New Roman"/>
          <w:sz w:val="27"/>
          <w:szCs w:val="27"/>
        </w:rPr>
        <w:t>8</w:t>
      </w:r>
      <w:r w:rsidRPr="00756964">
        <w:rPr>
          <w:rFonts w:ascii="Times New Roman" w:hAnsi="Times New Roman" w:cs="Times New Roman"/>
          <w:sz w:val="27"/>
          <w:szCs w:val="27"/>
        </w:rPr>
        <w:t xml:space="preserve">» </w:t>
      </w:r>
      <w:r w:rsidR="00F360DC">
        <w:rPr>
          <w:rFonts w:ascii="Times New Roman" w:hAnsi="Times New Roman" w:cs="Times New Roman"/>
          <w:sz w:val="27"/>
          <w:szCs w:val="27"/>
        </w:rPr>
        <w:t>марта</w:t>
      </w:r>
      <w:r w:rsidRPr="00756964">
        <w:rPr>
          <w:rFonts w:ascii="Times New Roman" w:hAnsi="Times New Roman" w:cs="Times New Roman"/>
          <w:sz w:val="27"/>
          <w:szCs w:val="27"/>
        </w:rPr>
        <w:t xml:space="preserve"> 202</w:t>
      </w:r>
      <w:r w:rsidR="00F360DC">
        <w:rPr>
          <w:rFonts w:ascii="Times New Roman" w:hAnsi="Times New Roman" w:cs="Times New Roman"/>
          <w:sz w:val="27"/>
          <w:szCs w:val="27"/>
        </w:rPr>
        <w:t>5</w:t>
      </w:r>
      <w:r w:rsidRPr="00756964">
        <w:rPr>
          <w:rFonts w:ascii="Times New Roman" w:hAnsi="Times New Roman" w:cs="Times New Roman"/>
          <w:sz w:val="27"/>
          <w:szCs w:val="27"/>
        </w:rPr>
        <w:t xml:space="preserve">г.   № </w:t>
      </w:r>
      <w:r w:rsidR="00F360DC">
        <w:rPr>
          <w:rFonts w:ascii="Times New Roman" w:hAnsi="Times New Roman" w:cs="Times New Roman"/>
          <w:sz w:val="27"/>
          <w:szCs w:val="27"/>
        </w:rPr>
        <w:t>300</w:t>
      </w:r>
    </w:p>
    <w:p w:rsidR="00571E72" w:rsidRPr="00756964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756964">
        <w:rPr>
          <w:rFonts w:ascii="Times New Roman" w:hAnsi="Times New Roman" w:cs="Times New Roman"/>
          <w:sz w:val="27"/>
          <w:szCs w:val="27"/>
        </w:rPr>
        <w:t>Залиман</w:t>
      </w:r>
      <w:proofErr w:type="spellEnd"/>
    </w:p>
    <w:p w:rsidR="009C482E" w:rsidRPr="00756964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3D95" w:rsidRPr="00756964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от </w:t>
      </w:r>
      <w:r w:rsidR="00F76494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8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5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4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№ 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241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756964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2361" w:rsidRPr="00BC2361" w:rsidRDefault="00BC2361" w:rsidP="00BC2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C236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C2361">
        <w:rPr>
          <w:rFonts w:ascii="Times New Roman" w:hAnsi="Times New Roman" w:cs="Times New Roman"/>
          <w:sz w:val="27"/>
          <w:szCs w:val="27"/>
        </w:rPr>
        <w:t xml:space="preserve"> законами  Воронежской области: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государственныхдолжностях</w:t>
      </w:r>
      <w:proofErr w:type="gramEnd"/>
      <w:r w:rsidRPr="00BC2361">
        <w:rPr>
          <w:rFonts w:ascii="Times New Roman" w:hAnsi="Times New Roman" w:cs="Times New Roman"/>
          <w:sz w:val="27"/>
          <w:szCs w:val="27"/>
        </w:rPr>
        <w:t xml:space="preserve"> Воронежской области», </w:t>
      </w:r>
      <w:proofErr w:type="gramStart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28.12.2007 № 175 –</w:t>
      </w:r>
      <w:proofErr w:type="gramStart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ОЗ</w:t>
      </w:r>
      <w:proofErr w:type="gram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C2361">
        <w:rPr>
          <w:rFonts w:ascii="Times New Roman" w:hAnsi="Times New Roman" w:cs="Times New Roman"/>
          <w:sz w:val="27"/>
          <w:szCs w:val="27"/>
        </w:rPr>
        <w:t xml:space="preserve">, 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указом Губернатора  Воронежской области от </w:t>
      </w:r>
      <w:r w:rsidR="00740665">
        <w:rPr>
          <w:rFonts w:ascii="Times New Roman" w:hAnsi="Times New Roman" w:cs="Times New Roman"/>
          <w:bCs/>
          <w:sz w:val="27"/>
          <w:szCs w:val="27"/>
        </w:rPr>
        <w:t>06</w:t>
      </w:r>
      <w:r w:rsidRPr="00BC2361">
        <w:rPr>
          <w:rFonts w:ascii="Times New Roman" w:hAnsi="Times New Roman" w:cs="Times New Roman"/>
          <w:bCs/>
          <w:sz w:val="27"/>
          <w:szCs w:val="27"/>
        </w:rPr>
        <w:t>.</w:t>
      </w:r>
      <w:r w:rsidR="00740665">
        <w:rPr>
          <w:rFonts w:ascii="Times New Roman" w:hAnsi="Times New Roman" w:cs="Times New Roman"/>
          <w:bCs/>
          <w:sz w:val="27"/>
          <w:szCs w:val="27"/>
        </w:rPr>
        <w:t>12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.2024 № </w:t>
      </w:r>
      <w:r w:rsidR="00740665">
        <w:rPr>
          <w:rFonts w:ascii="Times New Roman" w:hAnsi="Times New Roman" w:cs="Times New Roman"/>
          <w:bCs/>
          <w:sz w:val="27"/>
          <w:szCs w:val="27"/>
        </w:rPr>
        <w:t>369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-у«О повышении (индексации) </w:t>
      </w:r>
      <w:r w:rsidRPr="00BC2361">
        <w:rPr>
          <w:rFonts w:ascii="Times New Roman" w:hAnsi="Times New Roman" w:cs="Times New Roman"/>
          <w:sz w:val="27"/>
          <w:szCs w:val="27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proofErr w:type="gramStart"/>
      <w:r w:rsidRPr="00BC2361">
        <w:rPr>
          <w:rFonts w:ascii="Times New Roman" w:hAnsi="Times New Roman" w:cs="Times New Roman"/>
          <w:sz w:val="27"/>
          <w:szCs w:val="27"/>
        </w:rPr>
        <w:t>,</w:t>
      </w:r>
      <w:r w:rsidR="00FF2161" w:rsidRPr="00575E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2161" w:rsidRPr="00575EF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Богучарского муниципального района Воронежской области от </w:t>
      </w:r>
      <w:r w:rsidR="00FF2161">
        <w:rPr>
          <w:rFonts w:ascii="Times New Roman" w:hAnsi="Times New Roman" w:cs="Times New Roman"/>
          <w:sz w:val="28"/>
          <w:szCs w:val="28"/>
        </w:rPr>
        <w:t>09.12</w:t>
      </w:r>
      <w:r w:rsidR="00FF2161" w:rsidRPr="00575EFE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FF2161">
        <w:rPr>
          <w:rFonts w:ascii="Times New Roman" w:hAnsi="Times New Roman" w:cs="Times New Roman"/>
          <w:sz w:val="28"/>
          <w:szCs w:val="28"/>
        </w:rPr>
        <w:t>357</w:t>
      </w:r>
      <w:r w:rsidR="00FF2161" w:rsidRPr="00575EFE">
        <w:rPr>
          <w:rFonts w:ascii="Times New Roman" w:hAnsi="Times New Roman" w:cs="Times New Roman"/>
          <w:sz w:val="28"/>
          <w:szCs w:val="28"/>
        </w:rPr>
        <w:t>-р «О повышении (индексации) денежного вознаграждения, должностных окладов, окладов за классный чин, пенсии за выслугу лет (доплаты к пенсии)»</w:t>
      </w:r>
      <w:r w:rsidR="00FF2161">
        <w:rPr>
          <w:rFonts w:ascii="Times New Roman" w:hAnsi="Times New Roman" w:cs="Times New Roman"/>
          <w:sz w:val="28"/>
          <w:szCs w:val="28"/>
        </w:rPr>
        <w:t xml:space="preserve">,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BC2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756964">
        <w:rPr>
          <w:rFonts w:ascii="Times New Roman" w:hAnsi="Times New Roman"/>
          <w:sz w:val="27"/>
          <w:szCs w:val="27"/>
        </w:rPr>
        <w:t xml:space="preserve">Внести в решение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от 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28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5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№ </w:t>
      </w:r>
      <w:r w:rsidR="00F76494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41</w:t>
      </w:r>
      <w:r w:rsidRPr="00756964">
        <w:rPr>
          <w:rFonts w:ascii="Times New Roman" w:hAnsi="Times New Roman"/>
          <w:sz w:val="27"/>
          <w:szCs w:val="27"/>
        </w:rPr>
        <w:t>«</w:t>
      </w:r>
      <w:r w:rsidRPr="00756964">
        <w:rPr>
          <w:rFonts w:ascii="Times New Roman" w:hAnsi="Times New Roman" w:cs="Times New Roman"/>
          <w:sz w:val="27"/>
          <w:szCs w:val="27"/>
        </w:rPr>
        <w:t xml:space="preserve">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муниципального района, осуществляющего  свои полномочия на 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 муниципального района</w:t>
      </w:r>
      <w:r w:rsidRPr="00756964">
        <w:rPr>
          <w:rFonts w:ascii="Times New Roman" w:hAnsi="Times New Roman"/>
          <w:sz w:val="27"/>
          <w:szCs w:val="27"/>
        </w:rPr>
        <w:t xml:space="preserve">» </w:t>
      </w:r>
      <w:r w:rsidRPr="00756964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lastRenderedPageBreak/>
        <w:t xml:space="preserve">1.1. </w:t>
      </w:r>
      <w:proofErr w:type="gramStart"/>
      <w:r w:rsidRPr="00756964">
        <w:rPr>
          <w:rFonts w:ascii="Times New Roman" w:hAnsi="Times New Roman" w:cs="Times New Roman"/>
          <w:sz w:val="27"/>
          <w:szCs w:val="27"/>
        </w:rPr>
        <w:t>В приложении  к решению «</w:t>
      </w:r>
      <w:r w:rsidRPr="00756964">
        <w:rPr>
          <w:rFonts w:ascii="Times New Roman" w:hAnsi="Times New Roman" w:cs="Times New Roman"/>
          <w:bCs/>
          <w:sz w:val="27"/>
          <w:szCs w:val="27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муниципального Богучарского района, осуществляющего свои полномочия на 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Богучарского муниципального района</w:t>
      </w:r>
      <w:r w:rsidRPr="00756964">
        <w:rPr>
          <w:rFonts w:ascii="Times New Roman" w:hAnsi="Times New Roman" w:cs="Times New Roman"/>
          <w:sz w:val="27"/>
          <w:szCs w:val="27"/>
        </w:rPr>
        <w:t>» внести следующие изменения:</w:t>
      </w:r>
      <w:proofErr w:type="gramEnd"/>
    </w:p>
    <w:p w:rsidR="00180663" w:rsidRPr="00756964" w:rsidRDefault="000D6EBA" w:rsidP="00180663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>1.1.1</w:t>
      </w:r>
      <w:r w:rsidRPr="00756964">
        <w:rPr>
          <w:rFonts w:ascii="Times New Roman" w:hAnsi="Times New Roman" w:cs="Times New Roman"/>
          <w:sz w:val="27"/>
          <w:szCs w:val="27"/>
        </w:rPr>
        <w:t xml:space="preserve"> Пункт 2.2. раздела 2 изложить в следующей редакции:</w:t>
      </w:r>
      <w:r w:rsidR="00180663" w:rsidRPr="00756964">
        <w:rPr>
          <w:rFonts w:ascii="Times New Roman" w:hAnsi="Times New Roman" w:cs="Times New Roman"/>
          <w:sz w:val="27"/>
          <w:szCs w:val="27"/>
        </w:rPr>
        <w:t xml:space="preserve"> «2.2. Размер должностного оклада лица, замещающего муниципальную должность, составляет </w:t>
      </w:r>
      <w:r w:rsidR="00514C3D">
        <w:rPr>
          <w:rFonts w:ascii="Times New Roman" w:hAnsi="Times New Roman" w:cs="Times New Roman"/>
          <w:sz w:val="27"/>
          <w:szCs w:val="27"/>
        </w:rPr>
        <w:t>15513</w:t>
      </w:r>
      <w:r w:rsidR="005147BB">
        <w:rPr>
          <w:rFonts w:ascii="Times New Roman" w:hAnsi="Times New Roman" w:cs="Times New Roman"/>
          <w:sz w:val="27"/>
          <w:szCs w:val="27"/>
        </w:rPr>
        <w:t>рубля</w:t>
      </w:r>
      <w:r w:rsidR="00180663" w:rsidRPr="00756964">
        <w:rPr>
          <w:rFonts w:ascii="Times New Roman" w:hAnsi="Times New Roman" w:cs="Times New Roman"/>
          <w:sz w:val="27"/>
          <w:szCs w:val="27"/>
        </w:rPr>
        <w:t>».</w:t>
      </w:r>
      <w:bookmarkStart w:id="0" w:name="_GoBack"/>
      <w:bookmarkEnd w:id="0"/>
    </w:p>
    <w:p w:rsidR="00180663" w:rsidRPr="00756964" w:rsidRDefault="00180663" w:rsidP="0075696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2. Настоящее решение </w:t>
      </w:r>
      <w:proofErr w:type="gramStart"/>
      <w:r w:rsidRPr="00756964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обнародования и распространяет</w:t>
      </w:r>
      <w:proofErr w:type="gramEnd"/>
      <w:r w:rsidRPr="00756964">
        <w:rPr>
          <w:rFonts w:ascii="Times New Roman" w:hAnsi="Times New Roman" w:cs="Times New Roman"/>
          <w:sz w:val="27"/>
          <w:szCs w:val="27"/>
        </w:rPr>
        <w:t xml:space="preserve"> свое действие на правоотношения, возникшие с 01.</w:t>
      </w:r>
      <w:r w:rsidR="00553261">
        <w:rPr>
          <w:rFonts w:ascii="Times New Roman" w:hAnsi="Times New Roman" w:cs="Times New Roman"/>
          <w:sz w:val="27"/>
          <w:szCs w:val="27"/>
        </w:rPr>
        <w:t>01</w:t>
      </w:r>
      <w:r w:rsidRPr="00756964">
        <w:rPr>
          <w:rFonts w:ascii="Times New Roman" w:hAnsi="Times New Roman" w:cs="Times New Roman"/>
          <w:sz w:val="27"/>
          <w:szCs w:val="27"/>
        </w:rPr>
        <w:t>.202</w:t>
      </w:r>
      <w:r w:rsidR="00553261">
        <w:rPr>
          <w:rFonts w:ascii="Times New Roman" w:hAnsi="Times New Roman" w:cs="Times New Roman"/>
          <w:sz w:val="27"/>
          <w:szCs w:val="27"/>
        </w:rPr>
        <w:t>5</w:t>
      </w:r>
      <w:r w:rsidRPr="0075696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F2DEA" w:rsidRPr="00756964" w:rsidRDefault="004F2DEA" w:rsidP="0075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75696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5696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571E72" w:rsidRPr="00756964">
        <w:rPr>
          <w:rFonts w:ascii="Times New Roman" w:hAnsi="Times New Roman"/>
          <w:sz w:val="27"/>
          <w:szCs w:val="27"/>
        </w:rPr>
        <w:t>Котенко С.П</w:t>
      </w:r>
      <w:r w:rsidRPr="00756964">
        <w:rPr>
          <w:rFonts w:ascii="Times New Roman" w:hAnsi="Times New Roman"/>
          <w:sz w:val="27"/>
          <w:szCs w:val="27"/>
        </w:rPr>
        <w:t xml:space="preserve">.) и главу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571E72" w:rsidRPr="00756964">
        <w:rPr>
          <w:rFonts w:ascii="Times New Roman" w:hAnsi="Times New Roman"/>
          <w:sz w:val="27"/>
          <w:szCs w:val="27"/>
        </w:rPr>
        <w:t>Лунева С.А</w:t>
      </w:r>
      <w:r w:rsidRPr="00756964">
        <w:rPr>
          <w:rFonts w:ascii="Times New Roman" w:hAnsi="Times New Roman"/>
          <w:sz w:val="27"/>
          <w:szCs w:val="27"/>
        </w:rPr>
        <w:t>.</w:t>
      </w:r>
    </w:p>
    <w:p w:rsidR="004F2DEA" w:rsidRPr="00756964" w:rsidRDefault="004F2DEA" w:rsidP="007569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6063" w:rsidRPr="00756964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60DC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F360DC" w:rsidRDefault="00F360DC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Богучарского муниципального района </w:t>
      </w:r>
    </w:p>
    <w:p w:rsidR="001B6198" w:rsidRDefault="00F360DC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</w:t>
      </w:r>
      <w:r w:rsidR="00F809EA" w:rsidRPr="00756964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571E72" w:rsidRPr="00756964">
        <w:rPr>
          <w:rFonts w:ascii="Times New Roman" w:hAnsi="Times New Roman" w:cs="Times New Roman"/>
          <w:sz w:val="27"/>
          <w:szCs w:val="27"/>
        </w:rPr>
        <w:t>С.А.Лунев</w:t>
      </w: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330914" w:rsidRDefault="00166CC9" w:rsidP="00166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Утверждаю: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«2</w:t>
      </w:r>
      <w:r w:rsidR="00A4382C">
        <w:rPr>
          <w:rFonts w:ascii="Times New Roman" w:hAnsi="Times New Roman"/>
        </w:rPr>
        <w:t>8</w:t>
      </w:r>
      <w:r w:rsidRPr="00330914">
        <w:rPr>
          <w:rFonts w:ascii="Times New Roman" w:hAnsi="Times New Roman"/>
        </w:rPr>
        <w:t xml:space="preserve">» </w:t>
      </w:r>
      <w:r w:rsidR="00F360DC">
        <w:rPr>
          <w:rFonts w:ascii="Times New Roman" w:hAnsi="Times New Roman"/>
        </w:rPr>
        <w:t>марта</w:t>
      </w:r>
      <w:r w:rsidR="00FF2161">
        <w:rPr>
          <w:rFonts w:ascii="Times New Roman" w:hAnsi="Times New Roman"/>
        </w:rPr>
        <w:t xml:space="preserve"> </w:t>
      </w:r>
      <w:r w:rsidRPr="00330914">
        <w:rPr>
          <w:rFonts w:ascii="Times New Roman" w:hAnsi="Times New Roman"/>
        </w:rPr>
        <w:t xml:space="preserve"> 202</w:t>
      </w:r>
      <w:r w:rsidR="00F360DC">
        <w:rPr>
          <w:rFonts w:ascii="Times New Roman" w:hAnsi="Times New Roman"/>
        </w:rPr>
        <w:t>5</w:t>
      </w:r>
      <w:r w:rsidRPr="00330914">
        <w:rPr>
          <w:rFonts w:ascii="Times New Roman" w:hAnsi="Times New Roman"/>
        </w:rPr>
        <w:t xml:space="preserve"> г.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  <w:b/>
        </w:rPr>
      </w:pPr>
    </w:p>
    <w:p w:rsidR="00166CC9" w:rsidRPr="00330914" w:rsidRDefault="00166CC9" w:rsidP="00166CC9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</w:t>
      </w:r>
      <w:r w:rsidR="00A4382C">
        <w:rPr>
          <w:rFonts w:ascii="Times New Roman" w:hAnsi="Times New Roman"/>
          <w:b/>
          <w:sz w:val="24"/>
          <w:szCs w:val="24"/>
        </w:rPr>
        <w:t>8</w:t>
      </w:r>
      <w:r w:rsidRPr="00166CC9">
        <w:rPr>
          <w:rFonts w:ascii="Times New Roman" w:hAnsi="Times New Roman"/>
          <w:b/>
          <w:sz w:val="24"/>
          <w:szCs w:val="24"/>
        </w:rPr>
        <w:t>.</w:t>
      </w:r>
      <w:r w:rsidR="00F360DC">
        <w:rPr>
          <w:rFonts w:ascii="Times New Roman" w:hAnsi="Times New Roman"/>
          <w:b/>
          <w:sz w:val="24"/>
          <w:szCs w:val="24"/>
        </w:rPr>
        <w:t>03</w:t>
      </w:r>
      <w:r w:rsidRPr="00166CC9">
        <w:rPr>
          <w:rFonts w:ascii="Times New Roman" w:hAnsi="Times New Roman"/>
          <w:b/>
          <w:sz w:val="24"/>
          <w:szCs w:val="24"/>
        </w:rPr>
        <w:t>.202</w:t>
      </w:r>
      <w:r w:rsidR="00F360DC">
        <w:rPr>
          <w:rFonts w:ascii="Times New Roman" w:hAnsi="Times New Roman"/>
          <w:b/>
          <w:sz w:val="24"/>
          <w:szCs w:val="24"/>
        </w:rPr>
        <w:t>5</w:t>
      </w:r>
      <w:r w:rsidRPr="00166CC9">
        <w:rPr>
          <w:rFonts w:ascii="Times New Roman" w:hAnsi="Times New Roman"/>
          <w:b/>
          <w:sz w:val="24"/>
          <w:szCs w:val="24"/>
        </w:rPr>
        <w:t xml:space="preserve">  № </w:t>
      </w:r>
      <w:r w:rsidR="00F360DC">
        <w:rPr>
          <w:rFonts w:ascii="Times New Roman" w:hAnsi="Times New Roman"/>
          <w:b/>
          <w:sz w:val="24"/>
          <w:szCs w:val="24"/>
        </w:rPr>
        <w:t>300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166CC9" w:rsidRPr="00330914" w:rsidRDefault="00166CC9" w:rsidP="00166C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382C">
        <w:rPr>
          <w:rFonts w:ascii="Times New Roman" w:hAnsi="Times New Roman" w:cs="Times New Roman"/>
          <w:sz w:val="24"/>
          <w:szCs w:val="24"/>
        </w:rPr>
        <w:t>8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</w:t>
      </w:r>
      <w:r w:rsidR="00553261">
        <w:rPr>
          <w:rFonts w:ascii="Times New Roman" w:hAnsi="Times New Roman" w:cs="Times New Roman"/>
          <w:sz w:val="24"/>
          <w:szCs w:val="24"/>
        </w:rPr>
        <w:t>марта</w:t>
      </w:r>
      <w:r w:rsidRPr="00330914">
        <w:rPr>
          <w:rFonts w:ascii="Times New Roman" w:hAnsi="Times New Roman" w:cs="Times New Roman"/>
          <w:sz w:val="24"/>
          <w:szCs w:val="24"/>
        </w:rPr>
        <w:t xml:space="preserve"> 202</w:t>
      </w:r>
      <w:r w:rsidR="00553261">
        <w:rPr>
          <w:rFonts w:ascii="Times New Roman" w:hAnsi="Times New Roman" w:cs="Times New Roman"/>
          <w:sz w:val="24"/>
          <w:szCs w:val="24"/>
        </w:rPr>
        <w:t>5</w:t>
      </w:r>
      <w:r w:rsidRPr="00330914">
        <w:rPr>
          <w:rFonts w:ascii="Times New Roman" w:hAnsi="Times New Roman" w:cs="Times New Roman"/>
          <w:sz w:val="24"/>
          <w:szCs w:val="24"/>
        </w:rPr>
        <w:t xml:space="preserve">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Pr="00166CC9">
        <w:rPr>
          <w:rFonts w:ascii="Times New Roman" w:hAnsi="Times New Roman"/>
          <w:sz w:val="24"/>
          <w:szCs w:val="24"/>
        </w:rPr>
        <w:t>2</w:t>
      </w:r>
      <w:r w:rsidR="00A4382C">
        <w:rPr>
          <w:rFonts w:ascii="Times New Roman" w:hAnsi="Times New Roman"/>
          <w:sz w:val="24"/>
          <w:szCs w:val="24"/>
        </w:rPr>
        <w:t>8</w:t>
      </w:r>
      <w:r w:rsidR="00553261">
        <w:rPr>
          <w:rFonts w:ascii="Times New Roman" w:hAnsi="Times New Roman"/>
          <w:sz w:val="24"/>
          <w:szCs w:val="24"/>
        </w:rPr>
        <w:t>.03</w:t>
      </w:r>
      <w:r w:rsidRPr="00166CC9">
        <w:rPr>
          <w:rFonts w:ascii="Times New Roman" w:hAnsi="Times New Roman"/>
          <w:sz w:val="24"/>
          <w:szCs w:val="24"/>
        </w:rPr>
        <w:t>.202</w:t>
      </w:r>
      <w:r w:rsidR="00553261">
        <w:rPr>
          <w:rFonts w:ascii="Times New Roman" w:hAnsi="Times New Roman"/>
          <w:sz w:val="24"/>
          <w:szCs w:val="24"/>
        </w:rPr>
        <w:t>5</w:t>
      </w:r>
      <w:r w:rsidRPr="00166CC9">
        <w:rPr>
          <w:rFonts w:ascii="Times New Roman" w:hAnsi="Times New Roman"/>
          <w:sz w:val="24"/>
          <w:szCs w:val="24"/>
        </w:rPr>
        <w:t xml:space="preserve">  № </w:t>
      </w:r>
      <w:r w:rsidR="00553261">
        <w:rPr>
          <w:rFonts w:ascii="Times New Roman" w:hAnsi="Times New Roman"/>
          <w:sz w:val="24"/>
          <w:szCs w:val="24"/>
        </w:rPr>
        <w:t>300</w:t>
      </w:r>
      <w:r w:rsidRPr="00166CC9">
        <w:rPr>
          <w:rFonts w:ascii="Times New Roman" w:hAnsi="Times New Roman"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поселенияБогучарского</w:t>
      </w:r>
      <w:proofErr w:type="spellEnd"/>
      <w:proofErr w:type="gram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  <w:proofErr w:type="gramEnd"/>
    </w:p>
    <w:p w:rsidR="00166CC9" w:rsidRPr="00166CC9" w:rsidRDefault="00166CC9" w:rsidP="00166CC9">
      <w:pPr>
        <w:spacing w:after="0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166CC9" w:rsidRPr="00330914" w:rsidRDefault="00166CC9" w:rsidP="00166C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Романенко Л.Н.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6CC9">
        <w:rPr>
          <w:rFonts w:ascii="Times New Roman" w:hAnsi="Times New Roman" w:cs="Times New Roman"/>
          <w:b/>
          <w:sz w:val="52"/>
          <w:szCs w:val="52"/>
        </w:rPr>
        <w:lastRenderedPageBreak/>
        <w:t>ЛИСТ ОЗНАКОМЛЕНИЯ</w:t>
      </w: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66CC9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постановлением администрации 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F2161">
        <w:rPr>
          <w:rFonts w:ascii="Times New Roman" w:hAnsi="Times New Roman"/>
          <w:b/>
          <w:sz w:val="28"/>
          <w:szCs w:val="28"/>
        </w:rPr>
        <w:t>2</w:t>
      </w:r>
      <w:r w:rsidR="00A4382C">
        <w:rPr>
          <w:rFonts w:ascii="Times New Roman" w:hAnsi="Times New Roman"/>
          <w:b/>
          <w:sz w:val="28"/>
          <w:szCs w:val="28"/>
        </w:rPr>
        <w:t>8</w:t>
      </w:r>
      <w:r w:rsidR="00FF2161">
        <w:rPr>
          <w:rFonts w:ascii="Times New Roman" w:hAnsi="Times New Roman"/>
          <w:b/>
          <w:sz w:val="28"/>
          <w:szCs w:val="28"/>
        </w:rPr>
        <w:t>.</w:t>
      </w:r>
      <w:r w:rsidR="00553261">
        <w:rPr>
          <w:rFonts w:ascii="Times New Roman" w:hAnsi="Times New Roman"/>
          <w:b/>
          <w:sz w:val="28"/>
          <w:szCs w:val="28"/>
        </w:rPr>
        <w:t>03</w:t>
      </w:r>
      <w:r w:rsidR="00FF2161">
        <w:rPr>
          <w:rFonts w:ascii="Times New Roman" w:hAnsi="Times New Roman"/>
          <w:b/>
          <w:sz w:val="28"/>
          <w:szCs w:val="28"/>
        </w:rPr>
        <w:t>.202</w:t>
      </w:r>
      <w:r w:rsidR="00553261">
        <w:rPr>
          <w:rFonts w:ascii="Times New Roman" w:hAnsi="Times New Roman"/>
          <w:b/>
          <w:sz w:val="28"/>
          <w:szCs w:val="28"/>
        </w:rPr>
        <w:t>5</w:t>
      </w:r>
      <w:r w:rsidR="00FF2161">
        <w:rPr>
          <w:rFonts w:ascii="Times New Roman" w:hAnsi="Times New Roman"/>
          <w:b/>
          <w:sz w:val="28"/>
          <w:szCs w:val="28"/>
        </w:rPr>
        <w:t xml:space="preserve">  № </w:t>
      </w:r>
      <w:r w:rsidR="00553261">
        <w:rPr>
          <w:rFonts w:ascii="Times New Roman" w:hAnsi="Times New Roman"/>
          <w:b/>
          <w:sz w:val="28"/>
          <w:szCs w:val="28"/>
        </w:rPr>
        <w:t>300</w:t>
      </w:r>
      <w:r w:rsidRPr="00166CC9">
        <w:rPr>
          <w:rFonts w:ascii="Times New Roman" w:hAnsi="Times New Roman"/>
          <w:b/>
          <w:sz w:val="28"/>
          <w:szCs w:val="28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  <w:proofErr w:type="gramEnd"/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1668"/>
      </w:tblGrid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Default="00166CC9" w:rsidP="00166CC9">
      <w:pPr>
        <w:spacing w:after="0"/>
      </w:pPr>
    </w:p>
    <w:p w:rsidR="00166CC9" w:rsidRDefault="00166CC9" w:rsidP="00166CC9"/>
    <w:p w:rsidR="00166CC9" w:rsidRDefault="00166CC9" w:rsidP="00166CC9"/>
    <w:p w:rsidR="00166CC9" w:rsidRPr="00756964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66CC9" w:rsidRPr="00756964" w:rsidSect="00382028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5"/>
    <w:rsid w:val="00004886"/>
    <w:rsid w:val="000113CE"/>
    <w:rsid w:val="00021446"/>
    <w:rsid w:val="000246C3"/>
    <w:rsid w:val="0004328F"/>
    <w:rsid w:val="00066734"/>
    <w:rsid w:val="000757B9"/>
    <w:rsid w:val="000800D4"/>
    <w:rsid w:val="0008251C"/>
    <w:rsid w:val="00093541"/>
    <w:rsid w:val="000A5147"/>
    <w:rsid w:val="000B4555"/>
    <w:rsid w:val="000C389F"/>
    <w:rsid w:val="000C5CEE"/>
    <w:rsid w:val="000D2E02"/>
    <w:rsid w:val="000D6EBA"/>
    <w:rsid w:val="000F32B0"/>
    <w:rsid w:val="00100306"/>
    <w:rsid w:val="00104569"/>
    <w:rsid w:val="00146E52"/>
    <w:rsid w:val="00166CC9"/>
    <w:rsid w:val="00171209"/>
    <w:rsid w:val="001755FB"/>
    <w:rsid w:val="00176C91"/>
    <w:rsid w:val="00180663"/>
    <w:rsid w:val="001913DB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E3B4D"/>
    <w:rsid w:val="00201A81"/>
    <w:rsid w:val="00220C59"/>
    <w:rsid w:val="00220E00"/>
    <w:rsid w:val="00247B99"/>
    <w:rsid w:val="00253B3B"/>
    <w:rsid w:val="002548FE"/>
    <w:rsid w:val="00261B1E"/>
    <w:rsid w:val="0026426F"/>
    <w:rsid w:val="00272D83"/>
    <w:rsid w:val="002849FD"/>
    <w:rsid w:val="002A08C1"/>
    <w:rsid w:val="002B1AC0"/>
    <w:rsid w:val="002C1419"/>
    <w:rsid w:val="002C42B1"/>
    <w:rsid w:val="002D33A5"/>
    <w:rsid w:val="002F46C9"/>
    <w:rsid w:val="002F56D4"/>
    <w:rsid w:val="00316EC1"/>
    <w:rsid w:val="00337279"/>
    <w:rsid w:val="00344E6B"/>
    <w:rsid w:val="00362F59"/>
    <w:rsid w:val="00382028"/>
    <w:rsid w:val="003922AD"/>
    <w:rsid w:val="003C522A"/>
    <w:rsid w:val="003E2875"/>
    <w:rsid w:val="0040167F"/>
    <w:rsid w:val="00411B29"/>
    <w:rsid w:val="00422099"/>
    <w:rsid w:val="00447A5C"/>
    <w:rsid w:val="00454813"/>
    <w:rsid w:val="004554CA"/>
    <w:rsid w:val="00455BDF"/>
    <w:rsid w:val="00460069"/>
    <w:rsid w:val="004619E7"/>
    <w:rsid w:val="00462919"/>
    <w:rsid w:val="00483098"/>
    <w:rsid w:val="004A4D75"/>
    <w:rsid w:val="004E6EF0"/>
    <w:rsid w:val="004F2DEA"/>
    <w:rsid w:val="004F3CA7"/>
    <w:rsid w:val="004F4073"/>
    <w:rsid w:val="004F6911"/>
    <w:rsid w:val="004F7F34"/>
    <w:rsid w:val="0051042D"/>
    <w:rsid w:val="00511A46"/>
    <w:rsid w:val="005147BB"/>
    <w:rsid w:val="00514C3D"/>
    <w:rsid w:val="0051583A"/>
    <w:rsid w:val="00521CCB"/>
    <w:rsid w:val="0052449E"/>
    <w:rsid w:val="00533090"/>
    <w:rsid w:val="0053767D"/>
    <w:rsid w:val="00553261"/>
    <w:rsid w:val="00564420"/>
    <w:rsid w:val="00564A79"/>
    <w:rsid w:val="00571E72"/>
    <w:rsid w:val="00573F13"/>
    <w:rsid w:val="005A3A00"/>
    <w:rsid w:val="005D4E1F"/>
    <w:rsid w:val="005E02FF"/>
    <w:rsid w:val="005F327E"/>
    <w:rsid w:val="005F394A"/>
    <w:rsid w:val="006373FE"/>
    <w:rsid w:val="006514EE"/>
    <w:rsid w:val="00651A83"/>
    <w:rsid w:val="0066206F"/>
    <w:rsid w:val="00683382"/>
    <w:rsid w:val="006C01DD"/>
    <w:rsid w:val="006C08B7"/>
    <w:rsid w:val="006C222F"/>
    <w:rsid w:val="006D082D"/>
    <w:rsid w:val="006D7C0E"/>
    <w:rsid w:val="006E75B3"/>
    <w:rsid w:val="00721956"/>
    <w:rsid w:val="0074053B"/>
    <w:rsid w:val="00740665"/>
    <w:rsid w:val="00744CC9"/>
    <w:rsid w:val="00756964"/>
    <w:rsid w:val="007736AF"/>
    <w:rsid w:val="007809F5"/>
    <w:rsid w:val="0079242D"/>
    <w:rsid w:val="007C4546"/>
    <w:rsid w:val="007C6063"/>
    <w:rsid w:val="007C6BDA"/>
    <w:rsid w:val="007D3F6A"/>
    <w:rsid w:val="007F2A50"/>
    <w:rsid w:val="007F451C"/>
    <w:rsid w:val="00805742"/>
    <w:rsid w:val="00820DC0"/>
    <w:rsid w:val="00836DF6"/>
    <w:rsid w:val="008457EC"/>
    <w:rsid w:val="008528DE"/>
    <w:rsid w:val="008603D2"/>
    <w:rsid w:val="00860C2F"/>
    <w:rsid w:val="00861A8A"/>
    <w:rsid w:val="008644CD"/>
    <w:rsid w:val="008651EC"/>
    <w:rsid w:val="008978AB"/>
    <w:rsid w:val="008A07B2"/>
    <w:rsid w:val="008B3D95"/>
    <w:rsid w:val="008D1400"/>
    <w:rsid w:val="00907F62"/>
    <w:rsid w:val="0091288B"/>
    <w:rsid w:val="0092279C"/>
    <w:rsid w:val="00930D2C"/>
    <w:rsid w:val="009573B1"/>
    <w:rsid w:val="00962363"/>
    <w:rsid w:val="00984E19"/>
    <w:rsid w:val="00990F8F"/>
    <w:rsid w:val="00996106"/>
    <w:rsid w:val="009A1735"/>
    <w:rsid w:val="009C482E"/>
    <w:rsid w:val="009D4585"/>
    <w:rsid w:val="009D6F00"/>
    <w:rsid w:val="009E1D14"/>
    <w:rsid w:val="009E7CBE"/>
    <w:rsid w:val="009F2A52"/>
    <w:rsid w:val="009F30F2"/>
    <w:rsid w:val="009F5EE6"/>
    <w:rsid w:val="00A04DDF"/>
    <w:rsid w:val="00A07D12"/>
    <w:rsid w:val="00A13CAA"/>
    <w:rsid w:val="00A2075A"/>
    <w:rsid w:val="00A25670"/>
    <w:rsid w:val="00A4382C"/>
    <w:rsid w:val="00A47F9B"/>
    <w:rsid w:val="00A57454"/>
    <w:rsid w:val="00A71026"/>
    <w:rsid w:val="00A7129B"/>
    <w:rsid w:val="00A806C4"/>
    <w:rsid w:val="00A85F95"/>
    <w:rsid w:val="00A9155D"/>
    <w:rsid w:val="00AA13A3"/>
    <w:rsid w:val="00AC43BC"/>
    <w:rsid w:val="00AD6025"/>
    <w:rsid w:val="00B25F5F"/>
    <w:rsid w:val="00B30AD2"/>
    <w:rsid w:val="00B3175B"/>
    <w:rsid w:val="00B379C0"/>
    <w:rsid w:val="00B411FE"/>
    <w:rsid w:val="00B41227"/>
    <w:rsid w:val="00B422CA"/>
    <w:rsid w:val="00B450F7"/>
    <w:rsid w:val="00B47A7C"/>
    <w:rsid w:val="00B55923"/>
    <w:rsid w:val="00BA1A8A"/>
    <w:rsid w:val="00BB49F9"/>
    <w:rsid w:val="00BC2361"/>
    <w:rsid w:val="00BC3D86"/>
    <w:rsid w:val="00BE6D53"/>
    <w:rsid w:val="00BF2B53"/>
    <w:rsid w:val="00BF6A7A"/>
    <w:rsid w:val="00C03B2D"/>
    <w:rsid w:val="00C10BE4"/>
    <w:rsid w:val="00C138FE"/>
    <w:rsid w:val="00C239A1"/>
    <w:rsid w:val="00C46EC7"/>
    <w:rsid w:val="00C51038"/>
    <w:rsid w:val="00C54112"/>
    <w:rsid w:val="00C57751"/>
    <w:rsid w:val="00C651AD"/>
    <w:rsid w:val="00C77FB1"/>
    <w:rsid w:val="00C91558"/>
    <w:rsid w:val="00CB2FDE"/>
    <w:rsid w:val="00CB7540"/>
    <w:rsid w:val="00CE17E8"/>
    <w:rsid w:val="00CE2B0D"/>
    <w:rsid w:val="00CE63EB"/>
    <w:rsid w:val="00D049BC"/>
    <w:rsid w:val="00D10219"/>
    <w:rsid w:val="00D12354"/>
    <w:rsid w:val="00D13478"/>
    <w:rsid w:val="00D3039B"/>
    <w:rsid w:val="00D30F32"/>
    <w:rsid w:val="00D320BF"/>
    <w:rsid w:val="00D34536"/>
    <w:rsid w:val="00D5208B"/>
    <w:rsid w:val="00D52B24"/>
    <w:rsid w:val="00D532DA"/>
    <w:rsid w:val="00D55F8F"/>
    <w:rsid w:val="00D810DB"/>
    <w:rsid w:val="00DA3F4F"/>
    <w:rsid w:val="00DB6BAE"/>
    <w:rsid w:val="00DD236B"/>
    <w:rsid w:val="00DD3E74"/>
    <w:rsid w:val="00DD4D90"/>
    <w:rsid w:val="00DE1E77"/>
    <w:rsid w:val="00DF0893"/>
    <w:rsid w:val="00DF1B37"/>
    <w:rsid w:val="00E00763"/>
    <w:rsid w:val="00E56BAF"/>
    <w:rsid w:val="00E6030E"/>
    <w:rsid w:val="00E60C58"/>
    <w:rsid w:val="00E64FA1"/>
    <w:rsid w:val="00E8190F"/>
    <w:rsid w:val="00E82927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0DC"/>
    <w:rsid w:val="00F36D92"/>
    <w:rsid w:val="00F42ECF"/>
    <w:rsid w:val="00F549BB"/>
    <w:rsid w:val="00F76494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</cp:lastModifiedBy>
  <cp:revision>53</cp:revision>
  <cp:lastPrinted>2024-12-24T05:16:00Z</cp:lastPrinted>
  <dcterms:created xsi:type="dcterms:W3CDTF">2022-09-13T06:18:00Z</dcterms:created>
  <dcterms:modified xsi:type="dcterms:W3CDTF">2025-03-19T08:18:00Z</dcterms:modified>
</cp:coreProperties>
</file>