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F5" w:rsidRDefault="00071AF5" w:rsidP="00DB32BB">
      <w:pPr>
        <w:pStyle w:val="Standard"/>
        <w:jc w:val="center"/>
        <w:rPr>
          <w:rFonts w:cs="Times New Roman"/>
          <w:b/>
          <w:bCs/>
          <w:sz w:val="28"/>
          <w:szCs w:val="28"/>
          <w:lang w:val="ru-RU"/>
        </w:rPr>
      </w:pPr>
      <w:r>
        <w:rPr>
          <w:rFonts w:cs="Times New Roman"/>
          <w:b/>
          <w:bCs/>
          <w:noProof/>
          <w:sz w:val="28"/>
          <w:szCs w:val="28"/>
          <w:lang w:val="ru-RU" w:eastAsia="ru-RU" w:bidi="ar-SA"/>
        </w:rPr>
        <w:drawing>
          <wp:anchor distT="0" distB="0" distL="114300" distR="114300" simplePos="0" relativeHeight="251661312" behindDoc="0" locked="0" layoutInCell="1" allowOverlap="1">
            <wp:simplePos x="0" y="0"/>
            <wp:positionH relativeFrom="column">
              <wp:posOffset>2890520</wp:posOffset>
            </wp:positionH>
            <wp:positionV relativeFrom="paragraph">
              <wp:posOffset>-83185</wp:posOffset>
            </wp:positionV>
            <wp:extent cx="476250" cy="666750"/>
            <wp:effectExtent l="19050" t="0" r="0" b="0"/>
            <wp:wrapNone/>
            <wp:docPr id="2"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7"/>
                    <a:srcRect/>
                    <a:stretch>
                      <a:fillRect/>
                    </a:stretch>
                  </pic:blipFill>
                  <pic:spPr bwMode="auto">
                    <a:xfrm>
                      <a:off x="0" y="0"/>
                      <a:ext cx="476250" cy="666750"/>
                    </a:xfrm>
                    <a:prstGeom prst="rect">
                      <a:avLst/>
                    </a:prstGeom>
                    <a:solidFill>
                      <a:srgbClr val="FFFFFF"/>
                    </a:solidFill>
                  </pic:spPr>
                </pic:pic>
              </a:graphicData>
            </a:graphic>
          </wp:anchor>
        </w:drawing>
      </w:r>
    </w:p>
    <w:p w:rsidR="00071AF5" w:rsidRDefault="00071AF5" w:rsidP="00DB32BB">
      <w:pPr>
        <w:pStyle w:val="Standard"/>
        <w:jc w:val="center"/>
        <w:rPr>
          <w:rFonts w:cs="Times New Roman"/>
          <w:b/>
          <w:bCs/>
          <w:sz w:val="28"/>
          <w:szCs w:val="28"/>
          <w:lang w:val="ru-RU"/>
        </w:rPr>
      </w:pPr>
    </w:p>
    <w:p w:rsidR="00071AF5" w:rsidRDefault="00071AF5" w:rsidP="00DB32BB">
      <w:pPr>
        <w:pStyle w:val="Standard"/>
        <w:jc w:val="center"/>
        <w:rPr>
          <w:rFonts w:cs="Times New Roman"/>
          <w:b/>
          <w:bCs/>
          <w:sz w:val="28"/>
          <w:szCs w:val="28"/>
          <w:lang w:val="ru-RU"/>
        </w:rPr>
      </w:pPr>
    </w:p>
    <w:p w:rsidR="002854FF" w:rsidRPr="00DB32BB" w:rsidRDefault="002854FF" w:rsidP="00DB32BB">
      <w:pPr>
        <w:pStyle w:val="Standard"/>
        <w:jc w:val="center"/>
        <w:rPr>
          <w:rFonts w:cs="Times New Roman"/>
          <w:b/>
          <w:bCs/>
          <w:sz w:val="28"/>
          <w:szCs w:val="28"/>
        </w:rPr>
      </w:pPr>
      <w:r w:rsidRPr="00DB32BB">
        <w:rPr>
          <w:rFonts w:cs="Times New Roman"/>
          <w:b/>
          <w:bCs/>
          <w:sz w:val="28"/>
          <w:szCs w:val="28"/>
        </w:rPr>
        <w:t>СОВЕТ НАРОДНЫХ ДЕПУТАТОВ</w:t>
      </w:r>
    </w:p>
    <w:p w:rsidR="002854FF" w:rsidRPr="00DB32BB" w:rsidRDefault="00071AF5" w:rsidP="00DB32BB">
      <w:pPr>
        <w:pStyle w:val="Standard"/>
        <w:jc w:val="center"/>
        <w:rPr>
          <w:rFonts w:cs="Times New Roman"/>
          <w:b/>
          <w:sz w:val="28"/>
          <w:szCs w:val="28"/>
        </w:rPr>
      </w:pPr>
      <w:r>
        <w:rPr>
          <w:rFonts w:cs="Times New Roman"/>
          <w:b/>
          <w:bCs/>
          <w:sz w:val="28"/>
          <w:szCs w:val="28"/>
          <w:lang w:val="ru-RU"/>
        </w:rPr>
        <w:t xml:space="preserve">ЗАЛИМАНСКОГО </w:t>
      </w:r>
      <w:r w:rsidR="002854FF" w:rsidRPr="00DB32BB">
        <w:rPr>
          <w:rFonts w:cs="Times New Roman"/>
          <w:b/>
          <w:bCs/>
          <w:sz w:val="28"/>
          <w:szCs w:val="28"/>
        </w:rPr>
        <w:t>СЕЛЬСКОГО ПОСЕЛЕНИЯ</w:t>
      </w:r>
    </w:p>
    <w:p w:rsidR="002854FF" w:rsidRPr="00DB32BB" w:rsidRDefault="002854FF" w:rsidP="00DB32BB">
      <w:pPr>
        <w:pStyle w:val="Standard"/>
        <w:jc w:val="center"/>
        <w:rPr>
          <w:rFonts w:cs="Times New Roman"/>
          <w:b/>
          <w:bCs/>
          <w:sz w:val="28"/>
          <w:szCs w:val="28"/>
        </w:rPr>
      </w:pPr>
      <w:r w:rsidRPr="00DB32BB">
        <w:rPr>
          <w:rFonts w:cs="Times New Roman"/>
          <w:b/>
          <w:bCs/>
          <w:sz w:val="28"/>
          <w:szCs w:val="28"/>
        </w:rPr>
        <w:t>БОГУЧАРСКОГО МУНИЦИПАЛЬНОГО РАЙОНА</w:t>
      </w:r>
    </w:p>
    <w:p w:rsidR="002854FF" w:rsidRPr="00DB32BB" w:rsidRDefault="002854FF" w:rsidP="00DB32BB">
      <w:pPr>
        <w:pStyle w:val="Standard"/>
        <w:jc w:val="center"/>
        <w:rPr>
          <w:rFonts w:cs="Times New Roman"/>
          <w:b/>
          <w:bCs/>
          <w:sz w:val="28"/>
          <w:szCs w:val="28"/>
        </w:rPr>
      </w:pPr>
      <w:r w:rsidRPr="00DB32BB">
        <w:rPr>
          <w:rFonts w:cs="Times New Roman"/>
          <w:b/>
          <w:bCs/>
          <w:sz w:val="28"/>
          <w:szCs w:val="28"/>
        </w:rPr>
        <w:t>ВОРОНЕЖСКОЙ ОБЛАСТИ</w:t>
      </w:r>
    </w:p>
    <w:p w:rsidR="002854FF" w:rsidRPr="00DB32BB" w:rsidRDefault="002854FF" w:rsidP="00DB32BB">
      <w:pPr>
        <w:jc w:val="center"/>
        <w:rPr>
          <w:rFonts w:ascii="Times New Roman" w:hAnsi="Times New Roman" w:cs="Times New Roman"/>
          <w:b/>
          <w:sz w:val="28"/>
          <w:szCs w:val="28"/>
        </w:rPr>
      </w:pPr>
      <w:r w:rsidRPr="00DB32BB">
        <w:rPr>
          <w:rFonts w:ascii="Times New Roman" w:hAnsi="Times New Roman" w:cs="Times New Roman"/>
          <w:b/>
          <w:sz w:val="28"/>
          <w:szCs w:val="28"/>
        </w:rPr>
        <w:t>РЕШЕНИЕ</w:t>
      </w:r>
    </w:p>
    <w:p w:rsidR="00DB32BB" w:rsidRDefault="00DB32BB" w:rsidP="00DB32BB">
      <w:pPr>
        <w:pStyle w:val="Standard"/>
        <w:jc w:val="both"/>
        <w:rPr>
          <w:rFonts w:cs="Times New Roman"/>
          <w:bCs/>
          <w:sz w:val="28"/>
          <w:szCs w:val="28"/>
        </w:rPr>
      </w:pPr>
    </w:p>
    <w:p w:rsidR="002854FF" w:rsidRPr="00BA4581" w:rsidRDefault="002854FF" w:rsidP="00DB32BB">
      <w:pPr>
        <w:pStyle w:val="Standard"/>
        <w:jc w:val="both"/>
        <w:rPr>
          <w:rFonts w:cs="Times New Roman"/>
          <w:sz w:val="28"/>
          <w:szCs w:val="28"/>
          <w:lang w:val="ru-RU"/>
        </w:rPr>
      </w:pPr>
      <w:r w:rsidRPr="00DB32BB">
        <w:rPr>
          <w:rFonts w:cs="Times New Roman"/>
          <w:bCs/>
          <w:sz w:val="28"/>
          <w:szCs w:val="28"/>
        </w:rPr>
        <w:t>от «</w:t>
      </w:r>
      <w:r w:rsidR="00BA4581">
        <w:rPr>
          <w:rFonts w:cs="Times New Roman"/>
          <w:bCs/>
          <w:sz w:val="28"/>
          <w:szCs w:val="28"/>
          <w:lang w:val="ru-RU"/>
        </w:rPr>
        <w:t xml:space="preserve"> 31</w:t>
      </w:r>
      <w:r w:rsidRPr="00DB32BB">
        <w:rPr>
          <w:rFonts w:cs="Times New Roman"/>
          <w:bCs/>
          <w:sz w:val="28"/>
          <w:szCs w:val="28"/>
        </w:rPr>
        <w:t>»</w:t>
      </w:r>
      <w:r w:rsidR="00F238FF" w:rsidRPr="00DB32BB">
        <w:rPr>
          <w:rFonts w:cs="Times New Roman"/>
          <w:sz w:val="28"/>
          <w:szCs w:val="28"/>
        </w:rPr>
        <w:t xml:space="preserve"> </w:t>
      </w:r>
      <w:r w:rsidR="00BA4581">
        <w:rPr>
          <w:rFonts w:cs="Times New Roman"/>
          <w:sz w:val="28"/>
          <w:szCs w:val="28"/>
          <w:lang w:val="ru-RU"/>
        </w:rPr>
        <w:t xml:space="preserve"> января </w:t>
      </w:r>
      <w:r w:rsidRPr="00DB32BB">
        <w:rPr>
          <w:rFonts w:cs="Times New Roman"/>
          <w:bCs/>
          <w:sz w:val="28"/>
          <w:szCs w:val="28"/>
        </w:rPr>
        <w:t>20</w:t>
      </w:r>
      <w:r w:rsidR="007B652A">
        <w:rPr>
          <w:rFonts w:cs="Times New Roman"/>
          <w:bCs/>
          <w:sz w:val="28"/>
          <w:szCs w:val="28"/>
          <w:lang w:val="ru-RU"/>
        </w:rPr>
        <w:t>2</w:t>
      </w:r>
      <w:r w:rsidR="00800217">
        <w:rPr>
          <w:rFonts w:cs="Times New Roman"/>
          <w:bCs/>
          <w:sz w:val="28"/>
          <w:szCs w:val="28"/>
          <w:lang w:val="ru-RU"/>
        </w:rPr>
        <w:t>5</w:t>
      </w:r>
      <w:r w:rsidRPr="00DB32BB">
        <w:rPr>
          <w:rFonts w:cs="Times New Roman"/>
          <w:bCs/>
          <w:sz w:val="28"/>
          <w:szCs w:val="28"/>
        </w:rPr>
        <w:t xml:space="preserve"> г</w:t>
      </w:r>
      <w:r w:rsidR="00F238FF" w:rsidRPr="00DB32BB">
        <w:rPr>
          <w:rFonts w:cs="Times New Roman"/>
          <w:bCs/>
          <w:sz w:val="28"/>
          <w:szCs w:val="28"/>
          <w:lang w:val="ru-RU"/>
        </w:rPr>
        <w:t>.</w:t>
      </w:r>
      <w:r w:rsidRPr="00DB32BB">
        <w:rPr>
          <w:rFonts w:cs="Times New Roman"/>
          <w:bCs/>
          <w:sz w:val="28"/>
          <w:szCs w:val="28"/>
        </w:rPr>
        <w:t xml:space="preserve"> № </w:t>
      </w:r>
      <w:r w:rsidR="00BA4581">
        <w:rPr>
          <w:rFonts w:cs="Times New Roman"/>
          <w:bCs/>
          <w:sz w:val="28"/>
          <w:szCs w:val="28"/>
          <w:lang w:val="ru-RU"/>
        </w:rPr>
        <w:t>289</w:t>
      </w:r>
    </w:p>
    <w:p w:rsidR="002854FF" w:rsidRPr="00DB32BB" w:rsidRDefault="002854FF" w:rsidP="00DB32BB">
      <w:pPr>
        <w:pStyle w:val="Standard"/>
        <w:jc w:val="both"/>
        <w:rPr>
          <w:rFonts w:cs="Times New Roman"/>
          <w:sz w:val="28"/>
          <w:szCs w:val="28"/>
        </w:rPr>
      </w:pPr>
      <w:r w:rsidRPr="00DB32BB">
        <w:rPr>
          <w:rFonts w:cs="Times New Roman"/>
          <w:bCs/>
          <w:sz w:val="28"/>
          <w:szCs w:val="28"/>
          <w:lang w:val="ru-RU"/>
        </w:rPr>
        <w:t xml:space="preserve">с. </w:t>
      </w:r>
      <w:r w:rsidR="00071AF5">
        <w:rPr>
          <w:rFonts w:cs="Times New Roman"/>
          <w:bCs/>
          <w:sz w:val="28"/>
          <w:szCs w:val="28"/>
          <w:lang w:val="ru-RU"/>
        </w:rPr>
        <w:t>Залиман</w:t>
      </w:r>
    </w:p>
    <w:p w:rsidR="009E0690" w:rsidRDefault="009E0690" w:rsidP="00DB32BB">
      <w:pPr>
        <w:pStyle w:val="2"/>
        <w:shd w:val="clear" w:color="auto" w:fill="auto"/>
        <w:spacing w:line="240" w:lineRule="auto"/>
        <w:ind w:right="4821" w:firstLine="0"/>
        <w:jc w:val="both"/>
        <w:rPr>
          <w:b/>
          <w:sz w:val="28"/>
          <w:szCs w:val="28"/>
        </w:rPr>
      </w:pPr>
    </w:p>
    <w:p w:rsidR="002854FF" w:rsidRPr="00DB32BB" w:rsidRDefault="002854FF" w:rsidP="00B0556E">
      <w:pPr>
        <w:pStyle w:val="2"/>
        <w:shd w:val="clear" w:color="auto" w:fill="auto"/>
        <w:tabs>
          <w:tab w:val="left" w:pos="5529"/>
        </w:tabs>
        <w:spacing w:line="240" w:lineRule="auto"/>
        <w:ind w:right="4367" w:firstLine="0"/>
        <w:jc w:val="both"/>
        <w:rPr>
          <w:b/>
          <w:sz w:val="28"/>
          <w:szCs w:val="28"/>
        </w:rPr>
      </w:pPr>
      <w:r w:rsidRPr="00DB32BB">
        <w:rPr>
          <w:b/>
          <w:sz w:val="28"/>
          <w:szCs w:val="28"/>
        </w:rPr>
        <w:t xml:space="preserve">Об утверждении стоимости гарантированного перечня услуг по погребению на территории </w:t>
      </w:r>
      <w:r w:rsidR="00071AF5">
        <w:rPr>
          <w:b/>
          <w:sz w:val="28"/>
          <w:szCs w:val="28"/>
        </w:rPr>
        <w:t>Залиманского</w:t>
      </w:r>
      <w:r w:rsidRPr="00DB32BB">
        <w:rPr>
          <w:b/>
          <w:sz w:val="28"/>
          <w:szCs w:val="28"/>
        </w:rPr>
        <w:t xml:space="preserve"> сельского поселения Богучарского муниципального района Воронежской области</w:t>
      </w:r>
    </w:p>
    <w:p w:rsidR="002854FF" w:rsidRPr="00DB32BB" w:rsidRDefault="002854FF" w:rsidP="00DB32BB">
      <w:pPr>
        <w:pStyle w:val="Standard"/>
        <w:ind w:firstLine="709"/>
        <w:jc w:val="both"/>
        <w:rPr>
          <w:rFonts w:cs="Times New Roman"/>
          <w:b/>
          <w:sz w:val="28"/>
          <w:szCs w:val="28"/>
          <w:lang w:val="ru-RU"/>
        </w:rPr>
      </w:pPr>
    </w:p>
    <w:p w:rsidR="00DB32BB" w:rsidRDefault="002854FF" w:rsidP="00DB32BB">
      <w:pPr>
        <w:pStyle w:val="Standard"/>
        <w:tabs>
          <w:tab w:val="left" w:pos="0"/>
        </w:tabs>
        <w:ind w:firstLine="709"/>
        <w:jc w:val="both"/>
        <w:rPr>
          <w:rFonts w:cs="Times New Roman"/>
          <w:b/>
          <w:bCs/>
          <w:spacing w:val="20"/>
          <w:sz w:val="28"/>
          <w:szCs w:val="28"/>
          <w:lang w:val="ru-RU"/>
        </w:rPr>
      </w:pPr>
      <w:r w:rsidRPr="00DB32BB">
        <w:rPr>
          <w:rFonts w:cs="Times New Roman"/>
          <w:sz w:val="28"/>
          <w:szCs w:val="28"/>
        </w:rPr>
        <w:t>В соответствии с Федеральн</w:t>
      </w:r>
      <w:r w:rsidRPr="00DB32BB">
        <w:rPr>
          <w:rFonts w:cs="Times New Roman"/>
          <w:sz w:val="28"/>
          <w:szCs w:val="28"/>
          <w:lang w:val="ru-RU"/>
        </w:rPr>
        <w:t>ым</w:t>
      </w:r>
      <w:r w:rsidR="005E2BBE">
        <w:rPr>
          <w:rFonts w:cs="Times New Roman"/>
          <w:sz w:val="28"/>
          <w:szCs w:val="28"/>
          <w:lang w:val="ru-RU"/>
        </w:rPr>
        <w:t>и</w:t>
      </w:r>
      <w:r w:rsidR="00071AF5">
        <w:rPr>
          <w:rFonts w:cs="Times New Roman"/>
          <w:sz w:val="28"/>
          <w:szCs w:val="28"/>
          <w:lang w:val="ru-RU"/>
        </w:rPr>
        <w:t xml:space="preserve"> </w:t>
      </w:r>
      <w:r w:rsidRPr="00DB32BB">
        <w:rPr>
          <w:rFonts w:cs="Times New Roman"/>
          <w:sz w:val="28"/>
          <w:szCs w:val="28"/>
        </w:rPr>
        <w:t>закон</w:t>
      </w:r>
      <w:r w:rsidR="005E2BBE">
        <w:rPr>
          <w:rFonts w:cs="Times New Roman"/>
          <w:sz w:val="28"/>
          <w:szCs w:val="28"/>
          <w:lang w:val="ru-RU"/>
        </w:rPr>
        <w:t>а</w:t>
      </w:r>
      <w:r w:rsidRPr="00DB32BB">
        <w:rPr>
          <w:rFonts w:cs="Times New Roman"/>
          <w:sz w:val="28"/>
          <w:szCs w:val="28"/>
          <w:lang w:val="ru-RU"/>
        </w:rPr>
        <w:t>м</w:t>
      </w:r>
      <w:r w:rsidR="005E2BBE">
        <w:rPr>
          <w:rFonts w:cs="Times New Roman"/>
          <w:sz w:val="28"/>
          <w:szCs w:val="28"/>
          <w:lang w:val="ru-RU"/>
        </w:rPr>
        <w:t>и</w:t>
      </w:r>
      <w:r w:rsidR="00071AF5">
        <w:rPr>
          <w:rFonts w:cs="Times New Roman"/>
          <w:sz w:val="28"/>
          <w:szCs w:val="28"/>
          <w:lang w:val="ru-RU"/>
        </w:rPr>
        <w:t xml:space="preserve"> </w:t>
      </w:r>
      <w:r w:rsidRPr="00DB32BB">
        <w:rPr>
          <w:rFonts w:cs="Times New Roman"/>
          <w:sz w:val="28"/>
          <w:szCs w:val="28"/>
        </w:rPr>
        <w:t>от 06.10.2003 № 131-Ф</w:t>
      </w:r>
      <w:r w:rsidRPr="00DB32BB">
        <w:rPr>
          <w:rFonts w:cs="Times New Roman"/>
          <w:sz w:val="28"/>
          <w:szCs w:val="28"/>
          <w:lang w:val="ru-RU"/>
        </w:rPr>
        <w:t>З</w:t>
      </w:r>
      <w:r w:rsidRPr="00DB32BB">
        <w:rPr>
          <w:rFonts w:cs="Times New Roman"/>
          <w:sz w:val="28"/>
          <w:szCs w:val="28"/>
        </w:rPr>
        <w:t xml:space="preserve"> «Об</w:t>
      </w:r>
      <w:r w:rsidR="00071AF5">
        <w:rPr>
          <w:rFonts w:cs="Times New Roman"/>
          <w:sz w:val="28"/>
          <w:szCs w:val="28"/>
          <w:lang w:val="ru-RU"/>
        </w:rPr>
        <w:t xml:space="preserve"> </w:t>
      </w:r>
      <w:r w:rsidRPr="00DB32BB">
        <w:rPr>
          <w:rFonts w:cs="Times New Roman"/>
          <w:sz w:val="28"/>
          <w:szCs w:val="28"/>
        </w:rPr>
        <w:t>общих</w:t>
      </w:r>
      <w:r w:rsidR="00071AF5">
        <w:rPr>
          <w:rFonts w:cs="Times New Roman"/>
          <w:sz w:val="28"/>
          <w:szCs w:val="28"/>
          <w:lang w:val="ru-RU"/>
        </w:rPr>
        <w:t xml:space="preserve"> </w:t>
      </w:r>
      <w:r w:rsidRPr="00DB32BB">
        <w:rPr>
          <w:rFonts w:cs="Times New Roman"/>
          <w:sz w:val="28"/>
          <w:szCs w:val="28"/>
        </w:rPr>
        <w:t>принципах</w:t>
      </w:r>
      <w:r w:rsidR="00071AF5">
        <w:rPr>
          <w:rFonts w:cs="Times New Roman"/>
          <w:sz w:val="28"/>
          <w:szCs w:val="28"/>
          <w:lang w:val="ru-RU"/>
        </w:rPr>
        <w:t xml:space="preserve"> </w:t>
      </w:r>
      <w:r w:rsidRPr="00DB32BB">
        <w:rPr>
          <w:rFonts w:cs="Times New Roman"/>
          <w:sz w:val="28"/>
          <w:szCs w:val="28"/>
        </w:rPr>
        <w:t>организации</w:t>
      </w:r>
      <w:r w:rsidR="00071AF5">
        <w:rPr>
          <w:rFonts w:cs="Times New Roman"/>
          <w:sz w:val="28"/>
          <w:szCs w:val="28"/>
          <w:lang w:val="ru-RU"/>
        </w:rPr>
        <w:t xml:space="preserve"> </w:t>
      </w:r>
      <w:r w:rsidRPr="00DB32BB">
        <w:rPr>
          <w:rFonts w:cs="Times New Roman"/>
          <w:sz w:val="28"/>
          <w:szCs w:val="28"/>
        </w:rPr>
        <w:t>местного</w:t>
      </w:r>
      <w:r w:rsidR="00071AF5">
        <w:rPr>
          <w:rFonts w:cs="Times New Roman"/>
          <w:sz w:val="28"/>
          <w:szCs w:val="28"/>
          <w:lang w:val="ru-RU"/>
        </w:rPr>
        <w:t xml:space="preserve"> </w:t>
      </w:r>
      <w:r w:rsidRPr="00DB32BB">
        <w:rPr>
          <w:rFonts w:cs="Times New Roman"/>
          <w:sz w:val="28"/>
          <w:szCs w:val="28"/>
        </w:rPr>
        <w:t>самоуправления в Российской</w:t>
      </w:r>
      <w:r w:rsidR="00071AF5">
        <w:rPr>
          <w:rFonts w:cs="Times New Roman"/>
          <w:sz w:val="28"/>
          <w:szCs w:val="28"/>
          <w:lang w:val="ru-RU"/>
        </w:rPr>
        <w:t xml:space="preserve"> </w:t>
      </w:r>
      <w:r w:rsidRPr="00DB32BB">
        <w:rPr>
          <w:rFonts w:cs="Times New Roman"/>
          <w:sz w:val="28"/>
          <w:szCs w:val="28"/>
        </w:rPr>
        <w:t>Федерации</w:t>
      </w:r>
      <w:r w:rsidRPr="00DB32BB">
        <w:rPr>
          <w:rFonts w:cs="Times New Roman"/>
          <w:sz w:val="28"/>
          <w:szCs w:val="28"/>
          <w:lang w:val="ru-RU"/>
        </w:rPr>
        <w:t xml:space="preserve">», </w:t>
      </w:r>
      <w:r w:rsidRPr="00DB32BB">
        <w:rPr>
          <w:rFonts w:cs="Times New Roman"/>
          <w:sz w:val="28"/>
          <w:szCs w:val="28"/>
        </w:rPr>
        <w:t>от 12.01.1996№ 8-ФЗ «О погребении и похоронном</w:t>
      </w:r>
      <w:r w:rsidR="00071AF5">
        <w:rPr>
          <w:rFonts w:cs="Times New Roman"/>
          <w:sz w:val="28"/>
          <w:szCs w:val="28"/>
          <w:lang w:val="ru-RU"/>
        </w:rPr>
        <w:t xml:space="preserve"> </w:t>
      </w:r>
      <w:r w:rsidRPr="00DB32BB">
        <w:rPr>
          <w:rFonts w:cs="Times New Roman"/>
          <w:sz w:val="28"/>
          <w:szCs w:val="28"/>
        </w:rPr>
        <w:t>деле»,</w:t>
      </w:r>
      <w:r w:rsidR="00071AF5">
        <w:rPr>
          <w:rFonts w:cs="Times New Roman"/>
          <w:sz w:val="28"/>
          <w:szCs w:val="28"/>
          <w:lang w:val="ru-RU"/>
        </w:rPr>
        <w:t xml:space="preserve"> </w:t>
      </w:r>
      <w:r w:rsidR="00E56BA3" w:rsidRPr="00F756F7">
        <w:rPr>
          <w:sz w:val="28"/>
          <w:szCs w:val="28"/>
        </w:rPr>
        <w:t xml:space="preserve">Уставом </w:t>
      </w:r>
      <w:r w:rsidR="00071AF5">
        <w:rPr>
          <w:sz w:val="28"/>
          <w:szCs w:val="28"/>
          <w:lang w:val="ru-RU"/>
        </w:rPr>
        <w:t xml:space="preserve">Залиманского </w:t>
      </w:r>
      <w:r w:rsidR="00E56BA3" w:rsidRPr="00F756F7">
        <w:rPr>
          <w:sz w:val="28"/>
          <w:szCs w:val="28"/>
        </w:rPr>
        <w:t xml:space="preserve"> сельского</w:t>
      </w:r>
      <w:r w:rsidR="00071AF5">
        <w:rPr>
          <w:sz w:val="28"/>
          <w:szCs w:val="28"/>
          <w:lang w:val="ru-RU"/>
        </w:rPr>
        <w:t xml:space="preserve"> </w:t>
      </w:r>
      <w:r w:rsidR="00E56BA3" w:rsidRPr="00F756F7">
        <w:rPr>
          <w:sz w:val="28"/>
          <w:szCs w:val="28"/>
        </w:rPr>
        <w:t>поселения</w:t>
      </w:r>
      <w:r w:rsidR="00071AF5">
        <w:rPr>
          <w:sz w:val="28"/>
          <w:szCs w:val="28"/>
          <w:lang w:val="ru-RU"/>
        </w:rPr>
        <w:t xml:space="preserve"> </w:t>
      </w:r>
      <w:r w:rsidR="00E56BA3" w:rsidRPr="00F756F7">
        <w:rPr>
          <w:sz w:val="28"/>
          <w:szCs w:val="28"/>
        </w:rPr>
        <w:t>Богучарского</w:t>
      </w:r>
      <w:r w:rsidR="00071AF5">
        <w:rPr>
          <w:sz w:val="28"/>
          <w:szCs w:val="28"/>
          <w:lang w:val="ru-RU"/>
        </w:rPr>
        <w:t xml:space="preserve"> </w:t>
      </w:r>
      <w:r w:rsidR="00E56BA3" w:rsidRPr="00F756F7">
        <w:rPr>
          <w:sz w:val="28"/>
          <w:szCs w:val="28"/>
        </w:rPr>
        <w:t>муниципального</w:t>
      </w:r>
      <w:r w:rsidR="00071AF5">
        <w:rPr>
          <w:sz w:val="28"/>
          <w:szCs w:val="28"/>
          <w:lang w:val="ru-RU"/>
        </w:rPr>
        <w:t xml:space="preserve"> </w:t>
      </w:r>
      <w:r w:rsidR="00E56BA3" w:rsidRPr="00F756F7">
        <w:rPr>
          <w:sz w:val="28"/>
          <w:szCs w:val="28"/>
        </w:rPr>
        <w:t>района</w:t>
      </w:r>
      <w:r w:rsidR="00071AF5">
        <w:rPr>
          <w:sz w:val="28"/>
          <w:szCs w:val="28"/>
          <w:lang w:val="ru-RU"/>
        </w:rPr>
        <w:t xml:space="preserve"> </w:t>
      </w:r>
      <w:r w:rsidR="00E56BA3" w:rsidRPr="00F756F7">
        <w:rPr>
          <w:sz w:val="28"/>
          <w:szCs w:val="28"/>
        </w:rPr>
        <w:t>Воронежской</w:t>
      </w:r>
      <w:r w:rsidR="00071AF5">
        <w:rPr>
          <w:sz w:val="28"/>
          <w:szCs w:val="28"/>
          <w:lang w:val="ru-RU"/>
        </w:rPr>
        <w:t xml:space="preserve"> </w:t>
      </w:r>
      <w:r w:rsidR="00E56BA3" w:rsidRPr="00F756F7">
        <w:rPr>
          <w:sz w:val="28"/>
          <w:szCs w:val="28"/>
        </w:rPr>
        <w:t>области</w:t>
      </w:r>
      <w:r w:rsidR="00E56BA3">
        <w:rPr>
          <w:sz w:val="28"/>
          <w:szCs w:val="28"/>
          <w:lang w:val="ru-RU"/>
        </w:rPr>
        <w:t>,</w:t>
      </w:r>
      <w:r w:rsidR="00071AF5">
        <w:rPr>
          <w:sz w:val="28"/>
          <w:szCs w:val="28"/>
          <w:lang w:val="ru-RU"/>
        </w:rPr>
        <w:t xml:space="preserve"> </w:t>
      </w:r>
      <w:r w:rsidRPr="00DB32BB">
        <w:rPr>
          <w:rFonts w:cs="Times New Roman"/>
          <w:bCs/>
          <w:sz w:val="28"/>
          <w:szCs w:val="28"/>
        </w:rPr>
        <w:t>Совет</w:t>
      </w:r>
      <w:r w:rsidR="00071AF5">
        <w:rPr>
          <w:rFonts w:cs="Times New Roman"/>
          <w:bCs/>
          <w:sz w:val="28"/>
          <w:szCs w:val="28"/>
          <w:lang w:val="ru-RU"/>
        </w:rPr>
        <w:t xml:space="preserve"> </w:t>
      </w:r>
      <w:r w:rsidRPr="00DB32BB">
        <w:rPr>
          <w:rFonts w:cs="Times New Roman"/>
          <w:bCs/>
          <w:sz w:val="28"/>
          <w:szCs w:val="28"/>
        </w:rPr>
        <w:t>народных</w:t>
      </w:r>
      <w:r w:rsidR="00071AF5">
        <w:rPr>
          <w:rFonts w:cs="Times New Roman"/>
          <w:bCs/>
          <w:sz w:val="28"/>
          <w:szCs w:val="28"/>
          <w:lang w:val="ru-RU"/>
        </w:rPr>
        <w:t xml:space="preserve"> </w:t>
      </w:r>
      <w:r w:rsidRPr="00DB32BB">
        <w:rPr>
          <w:rFonts w:cs="Times New Roman"/>
          <w:bCs/>
          <w:sz w:val="28"/>
          <w:szCs w:val="28"/>
        </w:rPr>
        <w:t>депутатов</w:t>
      </w:r>
      <w:r w:rsidR="00071AF5">
        <w:rPr>
          <w:rFonts w:cs="Times New Roman"/>
          <w:bCs/>
          <w:sz w:val="28"/>
          <w:szCs w:val="28"/>
          <w:lang w:val="ru-RU"/>
        </w:rPr>
        <w:t xml:space="preserve"> Залиманского </w:t>
      </w:r>
      <w:r w:rsidRPr="00DB32BB">
        <w:rPr>
          <w:rFonts w:cs="Times New Roman"/>
          <w:bCs/>
          <w:sz w:val="28"/>
          <w:szCs w:val="28"/>
        </w:rPr>
        <w:t>сельского</w:t>
      </w:r>
      <w:r w:rsidR="00071AF5">
        <w:rPr>
          <w:rFonts w:cs="Times New Roman"/>
          <w:bCs/>
          <w:sz w:val="28"/>
          <w:szCs w:val="28"/>
          <w:lang w:val="ru-RU"/>
        </w:rPr>
        <w:t xml:space="preserve"> </w:t>
      </w:r>
      <w:r w:rsidRPr="00DB32BB">
        <w:rPr>
          <w:rFonts w:cs="Times New Roman"/>
          <w:bCs/>
          <w:sz w:val="28"/>
          <w:szCs w:val="28"/>
        </w:rPr>
        <w:t>поселения</w:t>
      </w:r>
      <w:r w:rsidR="00071AF5">
        <w:rPr>
          <w:rFonts w:cs="Times New Roman"/>
          <w:bCs/>
          <w:sz w:val="28"/>
          <w:szCs w:val="28"/>
          <w:lang w:val="ru-RU"/>
        </w:rPr>
        <w:t xml:space="preserve"> </w:t>
      </w:r>
      <w:r w:rsidRPr="00DB32BB">
        <w:rPr>
          <w:rFonts w:cs="Times New Roman"/>
          <w:sz w:val="28"/>
          <w:szCs w:val="28"/>
        </w:rPr>
        <w:t>Богучарского</w:t>
      </w:r>
      <w:r w:rsidR="00071AF5">
        <w:rPr>
          <w:rFonts w:cs="Times New Roman"/>
          <w:sz w:val="28"/>
          <w:szCs w:val="28"/>
          <w:lang w:val="ru-RU"/>
        </w:rPr>
        <w:t xml:space="preserve"> </w:t>
      </w:r>
      <w:r w:rsidRPr="00DB32BB">
        <w:rPr>
          <w:rFonts w:cs="Times New Roman"/>
          <w:sz w:val="28"/>
          <w:szCs w:val="28"/>
        </w:rPr>
        <w:t>муниципального</w:t>
      </w:r>
      <w:r w:rsidR="00071AF5">
        <w:rPr>
          <w:rFonts w:cs="Times New Roman"/>
          <w:sz w:val="28"/>
          <w:szCs w:val="28"/>
          <w:lang w:val="ru-RU"/>
        </w:rPr>
        <w:t xml:space="preserve"> </w:t>
      </w:r>
      <w:r w:rsidRPr="00DB32BB">
        <w:rPr>
          <w:rFonts w:cs="Times New Roman"/>
          <w:sz w:val="28"/>
          <w:szCs w:val="28"/>
        </w:rPr>
        <w:t>района</w:t>
      </w:r>
      <w:r w:rsidRPr="00DB32BB">
        <w:rPr>
          <w:rFonts w:cs="Times New Roman"/>
          <w:sz w:val="28"/>
          <w:szCs w:val="28"/>
          <w:lang w:val="ru-RU"/>
        </w:rPr>
        <w:t xml:space="preserve"> Воронежской области</w:t>
      </w:r>
      <w:r w:rsidR="00071AF5">
        <w:rPr>
          <w:rFonts w:cs="Times New Roman"/>
          <w:sz w:val="28"/>
          <w:szCs w:val="28"/>
          <w:lang w:val="ru-RU"/>
        </w:rPr>
        <w:t xml:space="preserve"> </w:t>
      </w:r>
      <w:r w:rsidRPr="00DB32BB">
        <w:rPr>
          <w:rFonts w:cs="Times New Roman"/>
          <w:b/>
          <w:bCs/>
          <w:spacing w:val="20"/>
          <w:sz w:val="28"/>
          <w:szCs w:val="28"/>
          <w:lang w:val="ru-RU"/>
        </w:rPr>
        <w:t>решил:</w:t>
      </w:r>
    </w:p>
    <w:p w:rsidR="00DB32BB" w:rsidRDefault="00DB32BB" w:rsidP="00DB32BB">
      <w:pPr>
        <w:pStyle w:val="Standard"/>
        <w:tabs>
          <w:tab w:val="left" w:pos="0"/>
        </w:tabs>
        <w:ind w:firstLine="709"/>
        <w:jc w:val="both"/>
        <w:rPr>
          <w:rFonts w:cs="Times New Roman"/>
          <w:sz w:val="28"/>
          <w:szCs w:val="28"/>
        </w:rPr>
      </w:pPr>
      <w:r w:rsidRPr="00DB32BB">
        <w:rPr>
          <w:rFonts w:cs="Times New Roman"/>
          <w:bCs/>
          <w:spacing w:val="20"/>
          <w:sz w:val="28"/>
          <w:szCs w:val="28"/>
          <w:lang w:val="ru-RU"/>
        </w:rPr>
        <w:t>1.</w:t>
      </w:r>
      <w:r w:rsidR="002854FF" w:rsidRPr="00DB32BB">
        <w:rPr>
          <w:rFonts w:cs="Times New Roman"/>
          <w:sz w:val="28"/>
          <w:szCs w:val="28"/>
        </w:rPr>
        <w:t>Утвердить</w:t>
      </w:r>
      <w:r w:rsidR="00071AF5">
        <w:rPr>
          <w:rFonts w:cs="Times New Roman"/>
          <w:sz w:val="28"/>
          <w:szCs w:val="28"/>
          <w:lang w:val="ru-RU"/>
        </w:rPr>
        <w:t xml:space="preserve"> </w:t>
      </w:r>
      <w:r w:rsidR="002854FF" w:rsidRPr="00DB32BB">
        <w:rPr>
          <w:rFonts w:cs="Times New Roman"/>
          <w:sz w:val="28"/>
          <w:szCs w:val="28"/>
        </w:rPr>
        <w:t>стоимость</w:t>
      </w:r>
      <w:r w:rsidR="00071AF5">
        <w:rPr>
          <w:rFonts w:cs="Times New Roman"/>
          <w:sz w:val="28"/>
          <w:szCs w:val="28"/>
          <w:lang w:val="ru-RU"/>
        </w:rPr>
        <w:t xml:space="preserve"> </w:t>
      </w:r>
      <w:r w:rsidR="000E43EB">
        <w:rPr>
          <w:rFonts w:cs="Times New Roman"/>
          <w:sz w:val="28"/>
          <w:szCs w:val="28"/>
          <w:lang w:val="ru-RU"/>
        </w:rPr>
        <w:t xml:space="preserve"> </w:t>
      </w:r>
      <w:r w:rsidR="002854FF" w:rsidRPr="00DB32BB">
        <w:rPr>
          <w:rFonts w:cs="Times New Roman"/>
          <w:sz w:val="28"/>
          <w:szCs w:val="28"/>
        </w:rPr>
        <w:t>гарантированного</w:t>
      </w:r>
      <w:r w:rsidR="00071AF5">
        <w:rPr>
          <w:rFonts w:cs="Times New Roman"/>
          <w:sz w:val="28"/>
          <w:szCs w:val="28"/>
          <w:lang w:val="ru-RU"/>
        </w:rPr>
        <w:t xml:space="preserve"> </w:t>
      </w:r>
      <w:r w:rsidR="002854FF" w:rsidRPr="00DB32BB">
        <w:rPr>
          <w:rFonts w:cs="Times New Roman"/>
          <w:sz w:val="28"/>
          <w:szCs w:val="28"/>
        </w:rPr>
        <w:t>перечня</w:t>
      </w:r>
      <w:r w:rsidR="00071AF5">
        <w:rPr>
          <w:rFonts w:cs="Times New Roman"/>
          <w:sz w:val="28"/>
          <w:szCs w:val="28"/>
          <w:lang w:val="ru-RU"/>
        </w:rPr>
        <w:t xml:space="preserve"> </w:t>
      </w:r>
      <w:r w:rsidR="002854FF" w:rsidRPr="00DB32BB">
        <w:rPr>
          <w:rFonts w:cs="Times New Roman"/>
          <w:sz w:val="28"/>
          <w:szCs w:val="28"/>
        </w:rPr>
        <w:t>услуг</w:t>
      </w:r>
      <w:r w:rsidR="00071AF5">
        <w:rPr>
          <w:rFonts w:cs="Times New Roman"/>
          <w:sz w:val="28"/>
          <w:szCs w:val="28"/>
          <w:lang w:val="ru-RU"/>
        </w:rPr>
        <w:t xml:space="preserve"> </w:t>
      </w:r>
      <w:r w:rsidR="002854FF" w:rsidRPr="00DB32BB">
        <w:rPr>
          <w:rFonts w:cs="Times New Roman"/>
          <w:sz w:val="28"/>
          <w:szCs w:val="28"/>
        </w:rPr>
        <w:t>по</w:t>
      </w:r>
      <w:r w:rsidR="00071AF5">
        <w:rPr>
          <w:rFonts w:cs="Times New Roman"/>
          <w:sz w:val="28"/>
          <w:szCs w:val="28"/>
          <w:lang w:val="ru-RU"/>
        </w:rPr>
        <w:t xml:space="preserve"> </w:t>
      </w:r>
      <w:r w:rsidR="002854FF" w:rsidRPr="00DB32BB">
        <w:rPr>
          <w:rFonts w:cs="Times New Roman"/>
          <w:sz w:val="28"/>
          <w:szCs w:val="28"/>
        </w:rPr>
        <w:t>погребению</w:t>
      </w:r>
      <w:r w:rsidR="00071AF5">
        <w:rPr>
          <w:rFonts w:cs="Times New Roman"/>
          <w:sz w:val="28"/>
          <w:szCs w:val="28"/>
          <w:lang w:val="ru-RU"/>
        </w:rPr>
        <w:t xml:space="preserve"> </w:t>
      </w:r>
      <w:r w:rsidR="002854FF" w:rsidRPr="00DB32BB">
        <w:rPr>
          <w:rFonts w:cs="Times New Roman"/>
          <w:sz w:val="28"/>
          <w:szCs w:val="28"/>
        </w:rPr>
        <w:t>на</w:t>
      </w:r>
      <w:r w:rsidR="00071AF5">
        <w:rPr>
          <w:rFonts w:cs="Times New Roman"/>
          <w:sz w:val="28"/>
          <w:szCs w:val="28"/>
          <w:lang w:val="ru-RU"/>
        </w:rPr>
        <w:t xml:space="preserve"> </w:t>
      </w:r>
      <w:r w:rsidR="002854FF" w:rsidRPr="00DB32BB">
        <w:rPr>
          <w:rFonts w:cs="Times New Roman"/>
          <w:sz w:val="28"/>
          <w:szCs w:val="28"/>
        </w:rPr>
        <w:t>территории</w:t>
      </w:r>
      <w:r w:rsidR="00071AF5">
        <w:rPr>
          <w:rFonts w:cs="Times New Roman"/>
          <w:sz w:val="28"/>
          <w:szCs w:val="28"/>
          <w:lang w:val="ru-RU"/>
        </w:rPr>
        <w:t xml:space="preserve"> Залиманского с</w:t>
      </w:r>
      <w:r w:rsidR="002854FF" w:rsidRPr="00DB32BB">
        <w:rPr>
          <w:rFonts w:cs="Times New Roman"/>
          <w:sz w:val="28"/>
          <w:szCs w:val="28"/>
        </w:rPr>
        <w:t>ельского</w:t>
      </w:r>
      <w:r w:rsidR="00071AF5">
        <w:rPr>
          <w:rFonts w:cs="Times New Roman"/>
          <w:sz w:val="28"/>
          <w:szCs w:val="28"/>
          <w:lang w:val="ru-RU"/>
        </w:rPr>
        <w:t xml:space="preserve"> </w:t>
      </w:r>
      <w:r w:rsidR="002854FF" w:rsidRPr="00DB32BB">
        <w:rPr>
          <w:rFonts w:cs="Times New Roman"/>
          <w:sz w:val="28"/>
          <w:szCs w:val="28"/>
        </w:rPr>
        <w:t>поселения</w:t>
      </w:r>
      <w:r w:rsidR="00071AF5">
        <w:rPr>
          <w:rFonts w:cs="Times New Roman"/>
          <w:sz w:val="28"/>
          <w:szCs w:val="28"/>
          <w:lang w:val="ru-RU"/>
        </w:rPr>
        <w:t xml:space="preserve"> </w:t>
      </w:r>
      <w:r w:rsidR="002854FF" w:rsidRPr="00DB32BB">
        <w:rPr>
          <w:rFonts w:cs="Times New Roman"/>
          <w:sz w:val="28"/>
          <w:szCs w:val="28"/>
        </w:rPr>
        <w:t>Богучарского</w:t>
      </w:r>
      <w:r w:rsidR="00071AF5">
        <w:rPr>
          <w:rFonts w:cs="Times New Roman"/>
          <w:sz w:val="28"/>
          <w:szCs w:val="28"/>
          <w:lang w:val="ru-RU"/>
        </w:rPr>
        <w:t xml:space="preserve"> </w:t>
      </w:r>
      <w:r w:rsidR="002854FF" w:rsidRPr="00DB32BB">
        <w:rPr>
          <w:rFonts w:cs="Times New Roman"/>
          <w:sz w:val="28"/>
          <w:szCs w:val="28"/>
        </w:rPr>
        <w:t>муниципального</w:t>
      </w:r>
      <w:r w:rsidR="00071AF5">
        <w:rPr>
          <w:rFonts w:cs="Times New Roman"/>
          <w:sz w:val="28"/>
          <w:szCs w:val="28"/>
          <w:lang w:val="ru-RU"/>
        </w:rPr>
        <w:t xml:space="preserve"> </w:t>
      </w:r>
      <w:r w:rsidR="002854FF" w:rsidRPr="00DB32BB">
        <w:rPr>
          <w:rFonts w:cs="Times New Roman"/>
          <w:sz w:val="28"/>
          <w:szCs w:val="28"/>
        </w:rPr>
        <w:t>района Воронежской области согласно</w:t>
      </w:r>
      <w:r w:rsidR="00071AF5">
        <w:rPr>
          <w:rFonts w:cs="Times New Roman"/>
          <w:sz w:val="28"/>
          <w:szCs w:val="28"/>
          <w:lang w:val="ru-RU"/>
        </w:rPr>
        <w:t xml:space="preserve"> </w:t>
      </w:r>
      <w:r w:rsidR="002854FF" w:rsidRPr="00DB32BB">
        <w:rPr>
          <w:rFonts w:cs="Times New Roman"/>
          <w:sz w:val="28"/>
          <w:szCs w:val="28"/>
        </w:rPr>
        <w:t>приложению.</w:t>
      </w:r>
    </w:p>
    <w:p w:rsidR="00DB32BB" w:rsidRDefault="00DB32BB" w:rsidP="00DB32BB">
      <w:pPr>
        <w:pStyle w:val="Standard"/>
        <w:tabs>
          <w:tab w:val="left" w:pos="0"/>
        </w:tabs>
        <w:ind w:firstLine="709"/>
        <w:jc w:val="both"/>
        <w:rPr>
          <w:rFonts w:cs="Times New Roman"/>
          <w:sz w:val="28"/>
          <w:szCs w:val="28"/>
          <w:lang w:val="ru-RU"/>
        </w:rPr>
      </w:pPr>
      <w:r>
        <w:rPr>
          <w:rFonts w:cs="Times New Roman"/>
          <w:sz w:val="28"/>
          <w:szCs w:val="28"/>
          <w:lang w:val="ru-RU"/>
        </w:rPr>
        <w:t>2.</w:t>
      </w:r>
      <w:r w:rsidR="00071AF5">
        <w:rPr>
          <w:rFonts w:cs="Times New Roman"/>
          <w:sz w:val="28"/>
          <w:szCs w:val="28"/>
          <w:lang w:val="ru-RU"/>
        </w:rPr>
        <w:t xml:space="preserve">  </w:t>
      </w:r>
      <w:r>
        <w:rPr>
          <w:rFonts w:cs="Times New Roman"/>
          <w:sz w:val="28"/>
          <w:szCs w:val="28"/>
          <w:lang w:val="ru-RU"/>
        </w:rPr>
        <w:t xml:space="preserve"> </w:t>
      </w:r>
      <w:r w:rsidR="002854FF" w:rsidRPr="00DB32BB">
        <w:rPr>
          <w:rFonts w:cs="Times New Roman"/>
          <w:sz w:val="28"/>
          <w:szCs w:val="28"/>
        </w:rPr>
        <w:t>Стоимость</w:t>
      </w:r>
      <w:r w:rsidR="00071AF5">
        <w:rPr>
          <w:rFonts w:cs="Times New Roman"/>
          <w:sz w:val="28"/>
          <w:szCs w:val="28"/>
          <w:lang w:val="ru-RU"/>
        </w:rPr>
        <w:t xml:space="preserve"> </w:t>
      </w:r>
      <w:r w:rsidR="002854FF" w:rsidRPr="00DB32BB">
        <w:rPr>
          <w:rFonts w:cs="Times New Roman"/>
          <w:sz w:val="28"/>
          <w:szCs w:val="28"/>
        </w:rPr>
        <w:t>услуг,</w:t>
      </w:r>
      <w:r w:rsidR="00071AF5">
        <w:rPr>
          <w:rFonts w:cs="Times New Roman"/>
          <w:sz w:val="28"/>
          <w:szCs w:val="28"/>
          <w:lang w:val="ru-RU"/>
        </w:rPr>
        <w:t xml:space="preserve"> </w:t>
      </w:r>
      <w:r w:rsidR="002854FF" w:rsidRPr="00DB32BB">
        <w:rPr>
          <w:rFonts w:cs="Times New Roman"/>
          <w:sz w:val="28"/>
          <w:szCs w:val="28"/>
        </w:rPr>
        <w:t xml:space="preserve"> предоставляемых</w:t>
      </w:r>
      <w:r w:rsidR="00071AF5">
        <w:rPr>
          <w:rFonts w:cs="Times New Roman"/>
          <w:sz w:val="28"/>
          <w:szCs w:val="28"/>
          <w:lang w:val="ru-RU"/>
        </w:rPr>
        <w:t xml:space="preserve"> </w:t>
      </w:r>
      <w:r w:rsidR="002854FF" w:rsidRPr="00DB32BB">
        <w:rPr>
          <w:rFonts w:cs="Times New Roman"/>
          <w:sz w:val="28"/>
          <w:szCs w:val="28"/>
        </w:rPr>
        <w:t>согласно</w:t>
      </w:r>
      <w:r w:rsidR="00071AF5">
        <w:rPr>
          <w:rFonts w:cs="Times New Roman"/>
          <w:sz w:val="28"/>
          <w:szCs w:val="28"/>
          <w:lang w:val="ru-RU"/>
        </w:rPr>
        <w:t xml:space="preserve"> </w:t>
      </w:r>
      <w:r w:rsidR="002854FF" w:rsidRPr="00DB32BB">
        <w:rPr>
          <w:rFonts w:cs="Times New Roman"/>
          <w:sz w:val="28"/>
          <w:szCs w:val="28"/>
        </w:rPr>
        <w:t>гарантированному</w:t>
      </w:r>
      <w:r w:rsidR="00071AF5">
        <w:rPr>
          <w:rFonts w:cs="Times New Roman"/>
          <w:sz w:val="28"/>
          <w:szCs w:val="28"/>
          <w:lang w:val="ru-RU"/>
        </w:rPr>
        <w:t xml:space="preserve"> </w:t>
      </w:r>
      <w:r w:rsidR="002854FF" w:rsidRPr="00DB32BB">
        <w:rPr>
          <w:rFonts w:cs="Times New Roman"/>
          <w:sz w:val="28"/>
          <w:szCs w:val="28"/>
        </w:rPr>
        <w:t>перечню</w:t>
      </w:r>
      <w:r w:rsidR="00071AF5">
        <w:rPr>
          <w:rFonts w:cs="Times New Roman"/>
          <w:sz w:val="28"/>
          <w:szCs w:val="28"/>
          <w:lang w:val="ru-RU"/>
        </w:rPr>
        <w:t xml:space="preserve"> </w:t>
      </w:r>
      <w:r w:rsidR="002854FF" w:rsidRPr="00DB32BB">
        <w:rPr>
          <w:rFonts w:cs="Times New Roman"/>
          <w:sz w:val="28"/>
          <w:szCs w:val="28"/>
        </w:rPr>
        <w:t>услуг</w:t>
      </w:r>
      <w:r w:rsidR="00071AF5">
        <w:rPr>
          <w:rFonts w:cs="Times New Roman"/>
          <w:sz w:val="28"/>
          <w:szCs w:val="28"/>
          <w:lang w:val="ru-RU"/>
        </w:rPr>
        <w:t xml:space="preserve"> </w:t>
      </w:r>
      <w:r w:rsidR="002854FF" w:rsidRPr="00DB32BB">
        <w:rPr>
          <w:rFonts w:cs="Times New Roman"/>
          <w:sz w:val="28"/>
          <w:szCs w:val="28"/>
        </w:rPr>
        <w:t>по</w:t>
      </w:r>
      <w:r w:rsidR="00071AF5">
        <w:rPr>
          <w:rFonts w:cs="Times New Roman"/>
          <w:sz w:val="28"/>
          <w:szCs w:val="28"/>
          <w:lang w:val="ru-RU"/>
        </w:rPr>
        <w:t xml:space="preserve"> </w:t>
      </w:r>
      <w:r w:rsidR="002854FF" w:rsidRPr="00DB32BB">
        <w:rPr>
          <w:rFonts w:cs="Times New Roman"/>
          <w:sz w:val="28"/>
          <w:szCs w:val="28"/>
        </w:rPr>
        <w:t>погребению, подлежит</w:t>
      </w:r>
      <w:r w:rsidR="00071AF5">
        <w:rPr>
          <w:rFonts w:cs="Times New Roman"/>
          <w:sz w:val="28"/>
          <w:szCs w:val="28"/>
          <w:lang w:val="ru-RU"/>
        </w:rPr>
        <w:t xml:space="preserve"> </w:t>
      </w:r>
      <w:r w:rsidR="002854FF" w:rsidRPr="00DB32BB">
        <w:rPr>
          <w:rFonts w:cs="Times New Roman"/>
          <w:sz w:val="28"/>
          <w:szCs w:val="28"/>
        </w:rPr>
        <w:t>индексации, исходя</w:t>
      </w:r>
      <w:r w:rsidR="00071AF5">
        <w:rPr>
          <w:rFonts w:cs="Times New Roman"/>
          <w:sz w:val="28"/>
          <w:szCs w:val="28"/>
          <w:lang w:val="ru-RU"/>
        </w:rPr>
        <w:t xml:space="preserve"> </w:t>
      </w:r>
      <w:r w:rsidR="002854FF" w:rsidRPr="00DB32BB">
        <w:rPr>
          <w:rFonts w:cs="Times New Roman"/>
          <w:sz w:val="28"/>
          <w:szCs w:val="28"/>
        </w:rPr>
        <w:t>из</w:t>
      </w:r>
      <w:r w:rsidR="00071AF5">
        <w:rPr>
          <w:rFonts w:cs="Times New Roman"/>
          <w:sz w:val="28"/>
          <w:szCs w:val="28"/>
          <w:lang w:val="ru-RU"/>
        </w:rPr>
        <w:t xml:space="preserve"> </w:t>
      </w:r>
      <w:r w:rsidR="002854FF" w:rsidRPr="00DB32BB">
        <w:rPr>
          <w:rFonts w:cs="Times New Roman"/>
          <w:sz w:val="28"/>
          <w:szCs w:val="28"/>
        </w:rPr>
        <w:t>прогнозируемого</w:t>
      </w:r>
      <w:r w:rsidR="00071AF5">
        <w:rPr>
          <w:rFonts w:cs="Times New Roman"/>
          <w:sz w:val="28"/>
          <w:szCs w:val="28"/>
          <w:lang w:val="ru-RU"/>
        </w:rPr>
        <w:t xml:space="preserve"> </w:t>
      </w:r>
      <w:r w:rsidR="002854FF" w:rsidRPr="00DB32BB">
        <w:rPr>
          <w:rFonts w:cs="Times New Roman"/>
          <w:sz w:val="28"/>
          <w:szCs w:val="28"/>
        </w:rPr>
        <w:t>уровня</w:t>
      </w:r>
      <w:r w:rsidR="00071AF5">
        <w:rPr>
          <w:rFonts w:cs="Times New Roman"/>
          <w:sz w:val="28"/>
          <w:szCs w:val="28"/>
          <w:lang w:val="ru-RU"/>
        </w:rPr>
        <w:t xml:space="preserve"> </w:t>
      </w:r>
      <w:r w:rsidR="002854FF" w:rsidRPr="00DB32BB">
        <w:rPr>
          <w:rFonts w:cs="Times New Roman"/>
          <w:sz w:val="28"/>
          <w:szCs w:val="28"/>
        </w:rPr>
        <w:t>инфляции, установленного</w:t>
      </w:r>
      <w:r w:rsidR="00071AF5">
        <w:rPr>
          <w:rFonts w:cs="Times New Roman"/>
          <w:sz w:val="28"/>
          <w:szCs w:val="28"/>
          <w:lang w:val="ru-RU"/>
        </w:rPr>
        <w:t xml:space="preserve"> </w:t>
      </w:r>
      <w:r w:rsidR="002854FF" w:rsidRPr="00DB32BB">
        <w:rPr>
          <w:rFonts w:cs="Times New Roman"/>
          <w:sz w:val="28"/>
          <w:szCs w:val="28"/>
        </w:rPr>
        <w:t>федеральным</w:t>
      </w:r>
      <w:r w:rsidR="00071AF5">
        <w:rPr>
          <w:rFonts w:cs="Times New Roman"/>
          <w:sz w:val="28"/>
          <w:szCs w:val="28"/>
          <w:lang w:val="ru-RU"/>
        </w:rPr>
        <w:t xml:space="preserve"> </w:t>
      </w:r>
      <w:r w:rsidR="002854FF" w:rsidRPr="00DB32BB">
        <w:rPr>
          <w:rFonts w:cs="Times New Roman"/>
          <w:sz w:val="28"/>
          <w:szCs w:val="28"/>
        </w:rPr>
        <w:t>законодательством, в сроки, определяемые</w:t>
      </w:r>
      <w:r w:rsidR="00071AF5">
        <w:rPr>
          <w:rFonts w:cs="Times New Roman"/>
          <w:sz w:val="28"/>
          <w:szCs w:val="28"/>
          <w:lang w:val="ru-RU"/>
        </w:rPr>
        <w:t xml:space="preserve"> </w:t>
      </w:r>
      <w:r w:rsidR="002854FF" w:rsidRPr="00DB32BB">
        <w:rPr>
          <w:rFonts w:cs="Times New Roman"/>
          <w:sz w:val="28"/>
          <w:szCs w:val="28"/>
        </w:rPr>
        <w:t>Правительством</w:t>
      </w:r>
      <w:r w:rsidR="00071AF5">
        <w:rPr>
          <w:rFonts w:cs="Times New Roman"/>
          <w:sz w:val="28"/>
          <w:szCs w:val="28"/>
          <w:lang w:val="ru-RU"/>
        </w:rPr>
        <w:t xml:space="preserve"> </w:t>
      </w:r>
      <w:r w:rsidR="002854FF" w:rsidRPr="00DB32BB">
        <w:rPr>
          <w:rFonts w:cs="Times New Roman"/>
          <w:sz w:val="28"/>
          <w:szCs w:val="28"/>
        </w:rPr>
        <w:t>Российской</w:t>
      </w:r>
      <w:r w:rsidR="00071AF5">
        <w:rPr>
          <w:rFonts w:cs="Times New Roman"/>
          <w:sz w:val="28"/>
          <w:szCs w:val="28"/>
          <w:lang w:val="ru-RU"/>
        </w:rPr>
        <w:t xml:space="preserve"> </w:t>
      </w:r>
      <w:r w:rsidR="002854FF" w:rsidRPr="00DB32BB">
        <w:rPr>
          <w:rFonts w:cs="Times New Roman"/>
          <w:sz w:val="28"/>
          <w:szCs w:val="28"/>
        </w:rPr>
        <w:t>Федерации.</w:t>
      </w:r>
    </w:p>
    <w:p w:rsidR="00E6337D" w:rsidRPr="00D3355D" w:rsidRDefault="00E6337D" w:rsidP="00E6337D">
      <w:pPr>
        <w:pStyle w:val="Standard"/>
        <w:tabs>
          <w:tab w:val="left" w:pos="0"/>
        </w:tabs>
        <w:ind w:firstLine="709"/>
        <w:jc w:val="both"/>
        <w:rPr>
          <w:rFonts w:cs="Times New Roman"/>
          <w:sz w:val="28"/>
          <w:szCs w:val="28"/>
          <w:lang w:val="ru-RU"/>
        </w:rPr>
      </w:pPr>
      <w:r w:rsidRPr="00D3355D">
        <w:rPr>
          <w:rFonts w:eastAsia="Times New Roman" w:cs="Times New Roman"/>
          <w:sz w:val="28"/>
          <w:szCs w:val="28"/>
        </w:rPr>
        <w:t>3.</w:t>
      </w:r>
      <w:r w:rsidRPr="00D3355D">
        <w:rPr>
          <w:rFonts w:cs="Times New Roman"/>
          <w:sz w:val="28"/>
          <w:szCs w:val="28"/>
        </w:rPr>
        <w:t>Признать</w:t>
      </w:r>
      <w:r w:rsidR="00071AF5" w:rsidRPr="00D3355D">
        <w:rPr>
          <w:rFonts w:cs="Times New Roman"/>
          <w:sz w:val="28"/>
          <w:szCs w:val="28"/>
          <w:lang w:val="ru-RU"/>
        </w:rPr>
        <w:t xml:space="preserve"> </w:t>
      </w:r>
      <w:r w:rsidRPr="00D3355D">
        <w:rPr>
          <w:rFonts w:cs="Times New Roman"/>
          <w:sz w:val="28"/>
          <w:szCs w:val="28"/>
        </w:rPr>
        <w:t>утратившим</w:t>
      </w:r>
      <w:r w:rsidR="00071AF5" w:rsidRPr="00D3355D">
        <w:rPr>
          <w:rFonts w:cs="Times New Roman"/>
          <w:sz w:val="28"/>
          <w:szCs w:val="28"/>
          <w:lang w:val="ru-RU"/>
        </w:rPr>
        <w:t xml:space="preserve"> </w:t>
      </w:r>
      <w:r w:rsidRPr="00D3355D">
        <w:rPr>
          <w:rFonts w:cs="Times New Roman"/>
          <w:sz w:val="28"/>
          <w:szCs w:val="28"/>
        </w:rPr>
        <w:t>силу</w:t>
      </w:r>
      <w:r w:rsidR="00071AF5" w:rsidRPr="00D3355D">
        <w:rPr>
          <w:rFonts w:cs="Times New Roman"/>
          <w:sz w:val="28"/>
          <w:szCs w:val="28"/>
          <w:lang w:val="ru-RU"/>
        </w:rPr>
        <w:t xml:space="preserve"> </w:t>
      </w:r>
      <w:r w:rsidRPr="00D3355D">
        <w:rPr>
          <w:rFonts w:cs="Times New Roman"/>
          <w:sz w:val="28"/>
          <w:szCs w:val="28"/>
        </w:rPr>
        <w:t>решение</w:t>
      </w:r>
      <w:r w:rsidR="00071AF5" w:rsidRPr="00D3355D">
        <w:rPr>
          <w:rFonts w:cs="Times New Roman"/>
          <w:sz w:val="28"/>
          <w:szCs w:val="28"/>
          <w:lang w:val="ru-RU"/>
        </w:rPr>
        <w:t xml:space="preserve"> </w:t>
      </w:r>
      <w:r w:rsidRPr="00D3355D">
        <w:rPr>
          <w:rFonts w:cs="Times New Roman"/>
          <w:sz w:val="28"/>
          <w:szCs w:val="28"/>
        </w:rPr>
        <w:t>Совета</w:t>
      </w:r>
      <w:r w:rsidR="00071AF5" w:rsidRPr="00D3355D">
        <w:rPr>
          <w:rFonts w:cs="Times New Roman"/>
          <w:sz w:val="28"/>
          <w:szCs w:val="28"/>
          <w:lang w:val="ru-RU"/>
        </w:rPr>
        <w:t xml:space="preserve"> </w:t>
      </w:r>
      <w:r w:rsidRPr="00D3355D">
        <w:rPr>
          <w:rFonts w:cs="Times New Roman"/>
          <w:sz w:val="28"/>
          <w:szCs w:val="28"/>
        </w:rPr>
        <w:t>народных</w:t>
      </w:r>
      <w:r w:rsidR="00071AF5" w:rsidRPr="00D3355D">
        <w:rPr>
          <w:rFonts w:cs="Times New Roman"/>
          <w:sz w:val="28"/>
          <w:szCs w:val="28"/>
          <w:lang w:val="ru-RU"/>
        </w:rPr>
        <w:t xml:space="preserve"> </w:t>
      </w:r>
      <w:r w:rsidRPr="00D3355D">
        <w:rPr>
          <w:rFonts w:cs="Times New Roman"/>
          <w:sz w:val="28"/>
          <w:szCs w:val="28"/>
        </w:rPr>
        <w:t xml:space="preserve">депутатов </w:t>
      </w:r>
      <w:r w:rsidR="00071AF5" w:rsidRPr="00D3355D">
        <w:rPr>
          <w:rFonts w:cs="Times New Roman"/>
          <w:sz w:val="28"/>
          <w:szCs w:val="28"/>
          <w:lang w:val="ru-RU"/>
        </w:rPr>
        <w:t>Залиманского</w:t>
      </w:r>
      <w:r w:rsidRPr="00D3355D">
        <w:rPr>
          <w:rFonts w:cs="Times New Roman"/>
          <w:sz w:val="28"/>
          <w:szCs w:val="28"/>
        </w:rPr>
        <w:t xml:space="preserve"> сельского</w:t>
      </w:r>
      <w:r w:rsidR="00071AF5" w:rsidRPr="00D3355D">
        <w:rPr>
          <w:rFonts w:cs="Times New Roman"/>
          <w:sz w:val="28"/>
          <w:szCs w:val="28"/>
          <w:lang w:val="ru-RU"/>
        </w:rPr>
        <w:t xml:space="preserve"> </w:t>
      </w:r>
      <w:r w:rsidRPr="00D3355D">
        <w:rPr>
          <w:rFonts w:cs="Times New Roman"/>
          <w:sz w:val="28"/>
          <w:szCs w:val="28"/>
        </w:rPr>
        <w:t>поселения</w:t>
      </w:r>
      <w:r w:rsidR="00071AF5" w:rsidRPr="00D3355D">
        <w:rPr>
          <w:rFonts w:cs="Times New Roman"/>
          <w:sz w:val="28"/>
          <w:szCs w:val="28"/>
          <w:lang w:val="ru-RU"/>
        </w:rPr>
        <w:t xml:space="preserve"> </w:t>
      </w:r>
      <w:r w:rsidRPr="00D3355D">
        <w:rPr>
          <w:rFonts w:cs="Times New Roman"/>
          <w:sz w:val="28"/>
          <w:szCs w:val="28"/>
        </w:rPr>
        <w:t>Богучарского</w:t>
      </w:r>
      <w:r w:rsidR="00071AF5" w:rsidRPr="00D3355D">
        <w:rPr>
          <w:rFonts w:cs="Times New Roman"/>
          <w:sz w:val="28"/>
          <w:szCs w:val="28"/>
          <w:lang w:val="ru-RU"/>
        </w:rPr>
        <w:t xml:space="preserve"> </w:t>
      </w:r>
      <w:r w:rsidRPr="00D3355D">
        <w:rPr>
          <w:rFonts w:cs="Times New Roman"/>
          <w:sz w:val="28"/>
          <w:szCs w:val="28"/>
        </w:rPr>
        <w:t>муниципального</w:t>
      </w:r>
      <w:r w:rsidR="00071AF5" w:rsidRPr="00D3355D">
        <w:rPr>
          <w:rFonts w:cs="Times New Roman"/>
          <w:sz w:val="28"/>
          <w:szCs w:val="28"/>
          <w:lang w:val="ru-RU"/>
        </w:rPr>
        <w:t xml:space="preserve"> </w:t>
      </w:r>
      <w:r w:rsidRPr="00D3355D">
        <w:rPr>
          <w:rFonts w:cs="Times New Roman"/>
          <w:sz w:val="28"/>
          <w:szCs w:val="28"/>
        </w:rPr>
        <w:t>района</w:t>
      </w:r>
      <w:r w:rsidRPr="00D3355D">
        <w:rPr>
          <w:rFonts w:cs="Times New Roman"/>
          <w:sz w:val="28"/>
          <w:szCs w:val="28"/>
          <w:lang w:val="ru-RU"/>
        </w:rPr>
        <w:t xml:space="preserve"> Воронежской области</w:t>
      </w:r>
      <w:r w:rsidR="00071AF5" w:rsidRPr="00D3355D">
        <w:rPr>
          <w:rFonts w:cs="Times New Roman"/>
          <w:sz w:val="28"/>
          <w:szCs w:val="28"/>
          <w:lang w:val="ru-RU"/>
        </w:rPr>
        <w:t xml:space="preserve"> </w:t>
      </w:r>
      <w:r w:rsidRPr="00D3355D">
        <w:rPr>
          <w:rFonts w:cs="Times New Roman"/>
          <w:sz w:val="28"/>
          <w:szCs w:val="28"/>
        </w:rPr>
        <w:t xml:space="preserve">от  </w:t>
      </w:r>
      <w:r w:rsidR="00071AF5" w:rsidRPr="00D3355D">
        <w:rPr>
          <w:rFonts w:cs="Times New Roman"/>
          <w:sz w:val="28"/>
          <w:szCs w:val="28"/>
          <w:lang w:val="ru-RU"/>
        </w:rPr>
        <w:t>01.02</w:t>
      </w:r>
      <w:r w:rsidRPr="00D3355D">
        <w:rPr>
          <w:rFonts w:cs="Times New Roman"/>
          <w:sz w:val="28"/>
          <w:szCs w:val="28"/>
        </w:rPr>
        <w:t>.202</w:t>
      </w:r>
      <w:r w:rsidR="00800217" w:rsidRPr="00D3355D">
        <w:rPr>
          <w:rFonts w:cs="Times New Roman"/>
          <w:sz w:val="28"/>
          <w:szCs w:val="28"/>
          <w:lang w:val="ru-RU"/>
        </w:rPr>
        <w:t>4</w:t>
      </w:r>
      <w:r w:rsidRPr="00D3355D">
        <w:rPr>
          <w:rFonts w:cs="Times New Roman"/>
          <w:sz w:val="28"/>
          <w:szCs w:val="28"/>
        </w:rPr>
        <w:t xml:space="preserve"> № </w:t>
      </w:r>
      <w:r w:rsidR="00071AF5" w:rsidRPr="00D3355D">
        <w:rPr>
          <w:rFonts w:cs="Times New Roman"/>
          <w:sz w:val="28"/>
          <w:szCs w:val="28"/>
          <w:lang w:val="ru-RU"/>
        </w:rPr>
        <w:t>225</w:t>
      </w:r>
      <w:r w:rsidRPr="00D3355D">
        <w:rPr>
          <w:rFonts w:cs="Times New Roman"/>
          <w:sz w:val="28"/>
          <w:szCs w:val="28"/>
        </w:rPr>
        <w:t xml:space="preserve"> «</w:t>
      </w:r>
      <w:r w:rsidRPr="00D3355D">
        <w:rPr>
          <w:sz w:val="28"/>
          <w:szCs w:val="28"/>
        </w:rPr>
        <w:t>Об</w:t>
      </w:r>
      <w:r w:rsidR="00071AF5" w:rsidRPr="00D3355D">
        <w:rPr>
          <w:sz w:val="28"/>
          <w:szCs w:val="28"/>
          <w:lang w:val="ru-RU"/>
        </w:rPr>
        <w:t xml:space="preserve"> </w:t>
      </w:r>
      <w:r w:rsidRPr="00D3355D">
        <w:rPr>
          <w:sz w:val="28"/>
          <w:szCs w:val="28"/>
        </w:rPr>
        <w:t>утверждении</w:t>
      </w:r>
      <w:r w:rsidR="00071AF5" w:rsidRPr="00D3355D">
        <w:rPr>
          <w:sz w:val="28"/>
          <w:szCs w:val="28"/>
          <w:lang w:val="ru-RU"/>
        </w:rPr>
        <w:t xml:space="preserve"> </w:t>
      </w:r>
      <w:r w:rsidRPr="00D3355D">
        <w:rPr>
          <w:sz w:val="28"/>
          <w:szCs w:val="28"/>
        </w:rPr>
        <w:t>стоимости</w:t>
      </w:r>
      <w:r w:rsidR="00071AF5" w:rsidRPr="00D3355D">
        <w:rPr>
          <w:sz w:val="28"/>
          <w:szCs w:val="28"/>
          <w:lang w:val="ru-RU"/>
        </w:rPr>
        <w:t xml:space="preserve"> </w:t>
      </w:r>
      <w:r w:rsidRPr="00D3355D">
        <w:rPr>
          <w:sz w:val="28"/>
          <w:szCs w:val="28"/>
        </w:rPr>
        <w:t>гарантированного</w:t>
      </w:r>
      <w:r w:rsidR="00071AF5" w:rsidRPr="00D3355D">
        <w:rPr>
          <w:sz w:val="28"/>
          <w:szCs w:val="28"/>
          <w:lang w:val="ru-RU"/>
        </w:rPr>
        <w:t xml:space="preserve"> </w:t>
      </w:r>
      <w:r w:rsidRPr="00D3355D">
        <w:rPr>
          <w:sz w:val="28"/>
          <w:szCs w:val="28"/>
        </w:rPr>
        <w:t>перечня</w:t>
      </w:r>
      <w:r w:rsidR="00071AF5" w:rsidRPr="00D3355D">
        <w:rPr>
          <w:sz w:val="28"/>
          <w:szCs w:val="28"/>
          <w:lang w:val="ru-RU"/>
        </w:rPr>
        <w:t xml:space="preserve"> </w:t>
      </w:r>
      <w:r w:rsidRPr="00D3355D">
        <w:rPr>
          <w:sz w:val="28"/>
          <w:szCs w:val="28"/>
        </w:rPr>
        <w:t>услуг</w:t>
      </w:r>
      <w:r w:rsidR="00071AF5" w:rsidRPr="00D3355D">
        <w:rPr>
          <w:sz w:val="28"/>
          <w:szCs w:val="28"/>
          <w:lang w:val="ru-RU"/>
        </w:rPr>
        <w:t xml:space="preserve"> </w:t>
      </w:r>
      <w:r w:rsidRPr="00D3355D">
        <w:rPr>
          <w:sz w:val="28"/>
          <w:szCs w:val="28"/>
        </w:rPr>
        <w:t>по</w:t>
      </w:r>
      <w:r w:rsidR="00071AF5" w:rsidRPr="00D3355D">
        <w:rPr>
          <w:sz w:val="28"/>
          <w:szCs w:val="28"/>
          <w:lang w:val="ru-RU"/>
        </w:rPr>
        <w:t xml:space="preserve"> </w:t>
      </w:r>
      <w:r w:rsidRPr="00D3355D">
        <w:rPr>
          <w:sz w:val="28"/>
          <w:szCs w:val="28"/>
        </w:rPr>
        <w:t>погребению</w:t>
      </w:r>
      <w:r w:rsidR="00071AF5" w:rsidRPr="00D3355D">
        <w:rPr>
          <w:sz w:val="28"/>
          <w:szCs w:val="28"/>
          <w:lang w:val="ru-RU"/>
        </w:rPr>
        <w:t xml:space="preserve"> </w:t>
      </w:r>
      <w:r w:rsidRPr="00D3355D">
        <w:rPr>
          <w:sz w:val="28"/>
          <w:szCs w:val="28"/>
        </w:rPr>
        <w:t>на</w:t>
      </w:r>
      <w:r w:rsidR="00071AF5" w:rsidRPr="00D3355D">
        <w:rPr>
          <w:sz w:val="28"/>
          <w:szCs w:val="28"/>
          <w:lang w:val="ru-RU"/>
        </w:rPr>
        <w:t xml:space="preserve"> </w:t>
      </w:r>
      <w:r w:rsidRPr="00D3355D">
        <w:rPr>
          <w:sz w:val="28"/>
          <w:szCs w:val="28"/>
        </w:rPr>
        <w:t xml:space="preserve">территории </w:t>
      </w:r>
      <w:r w:rsidR="00071AF5" w:rsidRPr="00D3355D">
        <w:rPr>
          <w:sz w:val="28"/>
          <w:szCs w:val="28"/>
          <w:lang w:val="ru-RU"/>
        </w:rPr>
        <w:t>Залиманского</w:t>
      </w:r>
      <w:r w:rsidRPr="00D3355D">
        <w:rPr>
          <w:sz w:val="28"/>
          <w:szCs w:val="28"/>
        </w:rPr>
        <w:t xml:space="preserve"> сельского</w:t>
      </w:r>
      <w:r w:rsidR="00071AF5" w:rsidRPr="00D3355D">
        <w:rPr>
          <w:sz w:val="28"/>
          <w:szCs w:val="28"/>
          <w:lang w:val="ru-RU"/>
        </w:rPr>
        <w:t xml:space="preserve"> </w:t>
      </w:r>
      <w:r w:rsidRPr="00D3355D">
        <w:rPr>
          <w:sz w:val="28"/>
          <w:szCs w:val="28"/>
        </w:rPr>
        <w:t>поселения</w:t>
      </w:r>
      <w:r w:rsidR="00071AF5" w:rsidRPr="00D3355D">
        <w:rPr>
          <w:sz w:val="28"/>
          <w:szCs w:val="28"/>
          <w:lang w:val="ru-RU"/>
        </w:rPr>
        <w:t xml:space="preserve"> </w:t>
      </w:r>
      <w:r w:rsidRPr="00D3355D">
        <w:rPr>
          <w:sz w:val="28"/>
          <w:szCs w:val="28"/>
        </w:rPr>
        <w:t>Богучарского</w:t>
      </w:r>
      <w:r w:rsidR="00071AF5" w:rsidRPr="00D3355D">
        <w:rPr>
          <w:sz w:val="28"/>
          <w:szCs w:val="28"/>
          <w:lang w:val="ru-RU"/>
        </w:rPr>
        <w:t xml:space="preserve"> </w:t>
      </w:r>
      <w:r w:rsidRPr="00D3355D">
        <w:rPr>
          <w:sz w:val="28"/>
          <w:szCs w:val="28"/>
        </w:rPr>
        <w:t>муниципального</w:t>
      </w:r>
      <w:r w:rsidR="00071AF5" w:rsidRPr="00D3355D">
        <w:rPr>
          <w:sz w:val="28"/>
          <w:szCs w:val="28"/>
          <w:lang w:val="ru-RU"/>
        </w:rPr>
        <w:t xml:space="preserve"> </w:t>
      </w:r>
      <w:r w:rsidRPr="00D3355D">
        <w:rPr>
          <w:sz w:val="28"/>
          <w:szCs w:val="28"/>
        </w:rPr>
        <w:t>района Воронежской области</w:t>
      </w:r>
      <w:r w:rsidRPr="00D3355D">
        <w:rPr>
          <w:rFonts w:cs="Times New Roman"/>
          <w:sz w:val="28"/>
          <w:szCs w:val="28"/>
        </w:rPr>
        <w:t>».</w:t>
      </w:r>
    </w:p>
    <w:p w:rsidR="00921B04" w:rsidRPr="00921B04" w:rsidRDefault="00E6337D" w:rsidP="00DB32BB">
      <w:pPr>
        <w:pStyle w:val="Standard"/>
        <w:tabs>
          <w:tab w:val="left" w:pos="0"/>
        </w:tabs>
        <w:ind w:firstLine="709"/>
        <w:jc w:val="both"/>
        <w:rPr>
          <w:rFonts w:cs="Times New Roman"/>
          <w:sz w:val="28"/>
          <w:szCs w:val="28"/>
          <w:lang w:val="ru-RU"/>
        </w:rPr>
      </w:pPr>
      <w:r>
        <w:rPr>
          <w:rFonts w:cs="Times New Roman"/>
          <w:sz w:val="28"/>
          <w:szCs w:val="28"/>
          <w:lang w:val="ru-RU"/>
        </w:rPr>
        <w:t>4</w:t>
      </w:r>
      <w:r w:rsidR="00921B04">
        <w:rPr>
          <w:rFonts w:cs="Times New Roman"/>
          <w:sz w:val="28"/>
          <w:szCs w:val="28"/>
          <w:lang w:val="ru-RU"/>
        </w:rPr>
        <w:t>. Настоящее решение вступает в силу с момента его опубликования и распространяет свое действие на правоотношения, возникшие с 01.02.20</w:t>
      </w:r>
      <w:r w:rsidR="007B652A">
        <w:rPr>
          <w:rFonts w:cs="Times New Roman"/>
          <w:sz w:val="28"/>
          <w:szCs w:val="28"/>
          <w:lang w:val="ru-RU"/>
        </w:rPr>
        <w:t>2</w:t>
      </w:r>
      <w:r w:rsidR="00800217">
        <w:rPr>
          <w:rFonts w:cs="Times New Roman"/>
          <w:sz w:val="28"/>
          <w:szCs w:val="28"/>
          <w:lang w:val="ru-RU"/>
        </w:rPr>
        <w:t>5</w:t>
      </w:r>
      <w:r w:rsidR="00921B04">
        <w:rPr>
          <w:rFonts w:cs="Times New Roman"/>
          <w:sz w:val="28"/>
          <w:szCs w:val="28"/>
          <w:lang w:val="ru-RU"/>
        </w:rPr>
        <w:t xml:space="preserve"> года. </w:t>
      </w:r>
    </w:p>
    <w:p w:rsidR="002854FF" w:rsidRPr="00DB32BB" w:rsidRDefault="00E6337D" w:rsidP="00DB32BB">
      <w:pPr>
        <w:pStyle w:val="Standard"/>
        <w:tabs>
          <w:tab w:val="left" w:pos="0"/>
        </w:tabs>
        <w:ind w:firstLine="709"/>
        <w:jc w:val="both"/>
        <w:rPr>
          <w:rFonts w:cs="Times New Roman"/>
          <w:b/>
          <w:spacing w:val="20"/>
          <w:sz w:val="28"/>
          <w:szCs w:val="28"/>
          <w:lang w:val="ru-RU"/>
        </w:rPr>
      </w:pPr>
      <w:r>
        <w:rPr>
          <w:rFonts w:cs="Times New Roman"/>
          <w:sz w:val="28"/>
          <w:szCs w:val="28"/>
          <w:lang w:val="ru-RU"/>
        </w:rPr>
        <w:t>5</w:t>
      </w:r>
      <w:r w:rsidR="00DB32BB">
        <w:rPr>
          <w:rFonts w:cs="Times New Roman"/>
          <w:sz w:val="28"/>
          <w:szCs w:val="28"/>
          <w:lang w:val="ru-RU"/>
        </w:rPr>
        <w:t xml:space="preserve">. </w:t>
      </w:r>
      <w:r w:rsidR="002854FF" w:rsidRPr="00DB32BB">
        <w:rPr>
          <w:rFonts w:cs="Times New Roman"/>
          <w:sz w:val="28"/>
          <w:szCs w:val="28"/>
        </w:rPr>
        <w:t>Контроль</w:t>
      </w:r>
      <w:r w:rsidR="00071AF5">
        <w:rPr>
          <w:rFonts w:cs="Times New Roman"/>
          <w:sz w:val="28"/>
          <w:szCs w:val="28"/>
          <w:lang w:val="ru-RU"/>
        </w:rPr>
        <w:t xml:space="preserve"> </w:t>
      </w:r>
      <w:r w:rsidR="002854FF" w:rsidRPr="00DB32BB">
        <w:rPr>
          <w:rFonts w:cs="Times New Roman"/>
          <w:sz w:val="28"/>
          <w:szCs w:val="28"/>
        </w:rPr>
        <w:t>за</w:t>
      </w:r>
      <w:r w:rsidR="00071AF5">
        <w:rPr>
          <w:rFonts w:cs="Times New Roman"/>
          <w:sz w:val="28"/>
          <w:szCs w:val="28"/>
          <w:lang w:val="ru-RU"/>
        </w:rPr>
        <w:t xml:space="preserve"> </w:t>
      </w:r>
      <w:r w:rsidR="002854FF" w:rsidRPr="00DB32BB">
        <w:rPr>
          <w:rFonts w:cs="Times New Roman"/>
          <w:sz w:val="28"/>
          <w:szCs w:val="28"/>
        </w:rPr>
        <w:t>исполнением</w:t>
      </w:r>
      <w:r w:rsidR="00071AF5">
        <w:rPr>
          <w:rFonts w:cs="Times New Roman"/>
          <w:sz w:val="28"/>
          <w:szCs w:val="28"/>
          <w:lang w:val="ru-RU"/>
        </w:rPr>
        <w:t xml:space="preserve"> </w:t>
      </w:r>
      <w:r w:rsidR="002854FF" w:rsidRPr="00DB32BB">
        <w:rPr>
          <w:rFonts w:cs="Times New Roman"/>
          <w:sz w:val="28"/>
          <w:szCs w:val="28"/>
        </w:rPr>
        <w:t>настоящего</w:t>
      </w:r>
      <w:r w:rsidR="00071AF5">
        <w:rPr>
          <w:rFonts w:cs="Times New Roman"/>
          <w:sz w:val="28"/>
          <w:szCs w:val="28"/>
          <w:lang w:val="ru-RU"/>
        </w:rPr>
        <w:t xml:space="preserve"> </w:t>
      </w:r>
      <w:r w:rsidR="002854FF" w:rsidRPr="00DB32BB">
        <w:rPr>
          <w:rFonts w:cs="Times New Roman"/>
          <w:sz w:val="28"/>
          <w:szCs w:val="28"/>
        </w:rPr>
        <w:t>решения</w:t>
      </w:r>
      <w:r w:rsidR="00071AF5">
        <w:rPr>
          <w:rFonts w:cs="Times New Roman"/>
          <w:sz w:val="28"/>
          <w:szCs w:val="28"/>
          <w:lang w:val="ru-RU"/>
        </w:rPr>
        <w:t xml:space="preserve"> </w:t>
      </w:r>
      <w:r w:rsidR="002854FF" w:rsidRPr="00DB32BB">
        <w:rPr>
          <w:rFonts w:cs="Times New Roman"/>
          <w:sz w:val="28"/>
          <w:szCs w:val="28"/>
        </w:rPr>
        <w:t>оставляю</w:t>
      </w:r>
      <w:r w:rsidR="00071AF5">
        <w:rPr>
          <w:rFonts w:cs="Times New Roman"/>
          <w:sz w:val="28"/>
          <w:szCs w:val="28"/>
          <w:lang w:val="ru-RU"/>
        </w:rPr>
        <w:t xml:space="preserve"> </w:t>
      </w:r>
      <w:r w:rsidR="002854FF" w:rsidRPr="00DB32BB">
        <w:rPr>
          <w:rFonts w:cs="Times New Roman"/>
          <w:sz w:val="28"/>
          <w:szCs w:val="28"/>
        </w:rPr>
        <w:t>за</w:t>
      </w:r>
      <w:r w:rsidR="00071AF5">
        <w:rPr>
          <w:rFonts w:cs="Times New Roman"/>
          <w:sz w:val="28"/>
          <w:szCs w:val="28"/>
          <w:lang w:val="ru-RU"/>
        </w:rPr>
        <w:t xml:space="preserve"> </w:t>
      </w:r>
      <w:r w:rsidR="002854FF" w:rsidRPr="00DB32BB">
        <w:rPr>
          <w:rFonts w:cs="Times New Roman"/>
          <w:sz w:val="28"/>
          <w:szCs w:val="28"/>
        </w:rPr>
        <w:t>собой.</w:t>
      </w:r>
    </w:p>
    <w:p w:rsidR="00CD38FD" w:rsidRPr="00DB32BB" w:rsidRDefault="00CD38FD" w:rsidP="00DB32BB">
      <w:pPr>
        <w:pStyle w:val="2"/>
        <w:shd w:val="clear" w:color="auto" w:fill="auto"/>
        <w:spacing w:line="240" w:lineRule="auto"/>
        <w:ind w:firstLine="709"/>
        <w:jc w:val="both"/>
        <w:rPr>
          <w:sz w:val="28"/>
          <w:szCs w:val="28"/>
        </w:rPr>
      </w:pPr>
    </w:p>
    <w:p w:rsidR="002854FF" w:rsidRPr="00DB32BB" w:rsidRDefault="002854FF" w:rsidP="00DB32BB">
      <w:pPr>
        <w:pStyle w:val="2"/>
        <w:shd w:val="clear" w:color="auto" w:fill="auto"/>
        <w:spacing w:line="240" w:lineRule="auto"/>
        <w:ind w:firstLine="0"/>
        <w:jc w:val="both"/>
        <w:rPr>
          <w:sz w:val="28"/>
          <w:szCs w:val="28"/>
        </w:rPr>
      </w:pPr>
      <w:r w:rsidRPr="00DB32BB">
        <w:rPr>
          <w:sz w:val="28"/>
          <w:szCs w:val="28"/>
        </w:rPr>
        <w:t xml:space="preserve">Глава </w:t>
      </w:r>
      <w:r w:rsidR="00071AF5">
        <w:rPr>
          <w:sz w:val="28"/>
          <w:szCs w:val="28"/>
        </w:rPr>
        <w:t xml:space="preserve">Залиманского </w:t>
      </w:r>
      <w:r w:rsidRPr="00DB32BB">
        <w:rPr>
          <w:sz w:val="28"/>
          <w:szCs w:val="28"/>
        </w:rPr>
        <w:t>сельского поселения</w:t>
      </w:r>
    </w:p>
    <w:p w:rsidR="007B652A" w:rsidRDefault="002854FF" w:rsidP="00DB32BB">
      <w:pPr>
        <w:pStyle w:val="2"/>
        <w:shd w:val="clear" w:color="auto" w:fill="auto"/>
        <w:spacing w:line="240" w:lineRule="auto"/>
        <w:ind w:firstLine="0"/>
        <w:jc w:val="both"/>
        <w:rPr>
          <w:sz w:val="28"/>
          <w:szCs w:val="28"/>
        </w:rPr>
      </w:pPr>
      <w:r w:rsidRPr="00DB32BB">
        <w:rPr>
          <w:sz w:val="28"/>
          <w:szCs w:val="28"/>
        </w:rPr>
        <w:t>Богучарского муниципального района</w:t>
      </w:r>
    </w:p>
    <w:p w:rsidR="002854FF" w:rsidRPr="00DB32BB" w:rsidRDefault="007B652A" w:rsidP="00DB32BB">
      <w:pPr>
        <w:pStyle w:val="2"/>
        <w:shd w:val="clear" w:color="auto" w:fill="auto"/>
        <w:spacing w:line="240" w:lineRule="auto"/>
        <w:ind w:firstLine="0"/>
        <w:jc w:val="both"/>
        <w:rPr>
          <w:sz w:val="28"/>
          <w:szCs w:val="28"/>
        </w:rPr>
      </w:pPr>
      <w:r w:rsidRPr="00DB32BB">
        <w:rPr>
          <w:sz w:val="28"/>
          <w:szCs w:val="28"/>
        </w:rPr>
        <w:t>Воронежск</w:t>
      </w:r>
      <w:r w:rsidR="002929D5">
        <w:rPr>
          <w:sz w:val="28"/>
          <w:szCs w:val="28"/>
        </w:rPr>
        <w:t>о</w:t>
      </w:r>
      <w:r w:rsidRPr="00DB32BB">
        <w:rPr>
          <w:sz w:val="28"/>
          <w:szCs w:val="28"/>
        </w:rPr>
        <w:t>й области</w:t>
      </w:r>
      <w:r w:rsidR="00071AF5">
        <w:rPr>
          <w:sz w:val="28"/>
          <w:szCs w:val="28"/>
        </w:rPr>
        <w:t xml:space="preserve">                                                                     С.А. Лунев</w:t>
      </w:r>
    </w:p>
    <w:p w:rsidR="002854FF" w:rsidRPr="00DB32BB" w:rsidRDefault="00DB32BB" w:rsidP="00D46321">
      <w:pPr>
        <w:widowControl/>
        <w:ind w:left="3969"/>
        <w:rPr>
          <w:rStyle w:val="20"/>
          <w:rFonts w:eastAsia="Courier New"/>
          <w:sz w:val="28"/>
          <w:szCs w:val="28"/>
        </w:rPr>
      </w:pPr>
      <w:r>
        <w:rPr>
          <w:sz w:val="28"/>
          <w:szCs w:val="28"/>
        </w:rPr>
        <w:br w:type="page"/>
      </w:r>
      <w:r w:rsidR="002854FF" w:rsidRPr="00DB32BB">
        <w:rPr>
          <w:rStyle w:val="20"/>
          <w:rFonts w:eastAsia="Courier New"/>
          <w:sz w:val="28"/>
          <w:szCs w:val="28"/>
        </w:rPr>
        <w:lastRenderedPageBreak/>
        <w:t>Приложение</w:t>
      </w:r>
    </w:p>
    <w:p w:rsidR="002854FF" w:rsidRPr="00DB32BB" w:rsidRDefault="002854FF" w:rsidP="00D46321">
      <w:pPr>
        <w:tabs>
          <w:tab w:val="left" w:pos="2091"/>
        </w:tabs>
        <w:ind w:left="3969"/>
        <w:rPr>
          <w:rStyle w:val="20"/>
          <w:rFonts w:eastAsia="Courier New"/>
          <w:sz w:val="28"/>
          <w:szCs w:val="28"/>
        </w:rPr>
      </w:pPr>
      <w:r w:rsidRPr="00DB32BB">
        <w:rPr>
          <w:rStyle w:val="20"/>
          <w:rFonts w:eastAsia="Courier New"/>
          <w:sz w:val="28"/>
          <w:szCs w:val="28"/>
        </w:rPr>
        <w:t>к решению Совета народных депутатов</w:t>
      </w:r>
      <w:r w:rsidR="00071AF5">
        <w:rPr>
          <w:rStyle w:val="20"/>
          <w:rFonts w:eastAsia="Courier New"/>
          <w:sz w:val="28"/>
          <w:szCs w:val="28"/>
        </w:rPr>
        <w:t xml:space="preserve"> Залиманского </w:t>
      </w:r>
      <w:r w:rsidRPr="00DB32BB">
        <w:rPr>
          <w:rStyle w:val="20"/>
          <w:rFonts w:eastAsia="Courier New"/>
          <w:sz w:val="28"/>
          <w:szCs w:val="28"/>
        </w:rPr>
        <w:t>сельского поселения</w:t>
      </w:r>
      <w:r w:rsidR="00071AF5">
        <w:rPr>
          <w:rStyle w:val="20"/>
          <w:rFonts w:eastAsia="Courier New"/>
          <w:sz w:val="28"/>
          <w:szCs w:val="28"/>
        </w:rPr>
        <w:t xml:space="preserve"> </w:t>
      </w:r>
      <w:r w:rsidRPr="00DB32BB">
        <w:rPr>
          <w:rStyle w:val="20"/>
          <w:rFonts w:eastAsia="Courier New"/>
          <w:sz w:val="28"/>
          <w:szCs w:val="28"/>
        </w:rPr>
        <w:t>Богучарского муниципального района</w:t>
      </w:r>
      <w:r w:rsidR="00071AF5">
        <w:rPr>
          <w:rStyle w:val="20"/>
          <w:rFonts w:eastAsia="Courier New"/>
          <w:sz w:val="28"/>
          <w:szCs w:val="28"/>
        </w:rPr>
        <w:t xml:space="preserve"> </w:t>
      </w:r>
      <w:r w:rsidRPr="00DB32BB">
        <w:rPr>
          <w:rStyle w:val="20"/>
          <w:rFonts w:eastAsia="Courier New"/>
          <w:sz w:val="28"/>
          <w:szCs w:val="28"/>
        </w:rPr>
        <w:t>Воронежской области</w:t>
      </w:r>
    </w:p>
    <w:p w:rsidR="002854FF" w:rsidRPr="00DB32BB" w:rsidRDefault="002854FF" w:rsidP="00D46321">
      <w:pPr>
        <w:tabs>
          <w:tab w:val="left" w:pos="2091"/>
        </w:tabs>
        <w:ind w:left="3969"/>
        <w:rPr>
          <w:rStyle w:val="20"/>
          <w:rFonts w:eastAsia="Courier New"/>
          <w:sz w:val="28"/>
          <w:szCs w:val="28"/>
        </w:rPr>
      </w:pPr>
      <w:r w:rsidRPr="00DB32BB">
        <w:rPr>
          <w:rStyle w:val="20"/>
          <w:rFonts w:eastAsia="Courier New"/>
          <w:sz w:val="28"/>
          <w:szCs w:val="28"/>
        </w:rPr>
        <w:t>от</w:t>
      </w:r>
      <w:r w:rsidR="00BA4581">
        <w:rPr>
          <w:rStyle w:val="20"/>
          <w:rFonts w:eastAsia="Courier New"/>
          <w:sz w:val="28"/>
          <w:szCs w:val="28"/>
        </w:rPr>
        <w:t xml:space="preserve"> 31.01.2</w:t>
      </w:r>
      <w:r w:rsidRPr="00DB32BB">
        <w:rPr>
          <w:rStyle w:val="20"/>
          <w:rFonts w:eastAsia="Courier New"/>
          <w:sz w:val="28"/>
          <w:szCs w:val="28"/>
        </w:rPr>
        <w:t>0</w:t>
      </w:r>
      <w:r w:rsidR="007B652A">
        <w:rPr>
          <w:rStyle w:val="20"/>
          <w:rFonts w:eastAsia="Courier New"/>
          <w:sz w:val="28"/>
          <w:szCs w:val="28"/>
        </w:rPr>
        <w:t>2</w:t>
      </w:r>
      <w:r w:rsidR="00800217">
        <w:rPr>
          <w:rStyle w:val="20"/>
          <w:rFonts w:eastAsia="Courier New"/>
          <w:sz w:val="28"/>
          <w:szCs w:val="28"/>
        </w:rPr>
        <w:t>5</w:t>
      </w:r>
      <w:r w:rsidRPr="00DB32BB">
        <w:rPr>
          <w:rStyle w:val="20"/>
          <w:rFonts w:eastAsia="Courier New"/>
          <w:sz w:val="28"/>
          <w:szCs w:val="28"/>
        </w:rPr>
        <w:t xml:space="preserve"> №</w:t>
      </w:r>
      <w:r w:rsidR="00BA4581">
        <w:rPr>
          <w:rStyle w:val="20"/>
          <w:rFonts w:eastAsia="Courier New"/>
          <w:sz w:val="28"/>
          <w:szCs w:val="28"/>
        </w:rPr>
        <w:t xml:space="preserve"> 289</w:t>
      </w:r>
    </w:p>
    <w:p w:rsidR="002854FF" w:rsidRPr="00DB32BB" w:rsidRDefault="002854FF" w:rsidP="00DB32BB">
      <w:pPr>
        <w:tabs>
          <w:tab w:val="left" w:pos="2091"/>
        </w:tabs>
        <w:ind w:firstLine="709"/>
        <w:jc w:val="both"/>
        <w:rPr>
          <w:rFonts w:ascii="Times New Roman" w:hAnsi="Times New Roman" w:cs="Times New Roman"/>
          <w:sz w:val="28"/>
          <w:szCs w:val="28"/>
        </w:rPr>
      </w:pPr>
    </w:p>
    <w:p w:rsidR="002854FF" w:rsidRPr="00DB32BB" w:rsidRDefault="002854FF" w:rsidP="00DB32BB">
      <w:pPr>
        <w:pStyle w:val="60"/>
        <w:shd w:val="clear" w:color="auto" w:fill="auto"/>
        <w:spacing w:line="240" w:lineRule="auto"/>
        <w:rPr>
          <w:sz w:val="28"/>
          <w:szCs w:val="28"/>
        </w:rPr>
      </w:pPr>
      <w:r w:rsidRPr="00DB32BB">
        <w:rPr>
          <w:sz w:val="28"/>
          <w:szCs w:val="28"/>
        </w:rPr>
        <w:t>Стоимость гарантированного перечня услуг по погребению</w:t>
      </w:r>
      <w:r w:rsidR="00071AF5">
        <w:rPr>
          <w:sz w:val="28"/>
          <w:szCs w:val="28"/>
        </w:rPr>
        <w:t xml:space="preserve"> </w:t>
      </w:r>
      <w:r w:rsidRPr="00DB32BB">
        <w:rPr>
          <w:sz w:val="28"/>
          <w:szCs w:val="28"/>
        </w:rPr>
        <w:t xml:space="preserve">на территории </w:t>
      </w:r>
      <w:r w:rsidR="00071AF5">
        <w:rPr>
          <w:sz w:val="28"/>
          <w:szCs w:val="28"/>
        </w:rPr>
        <w:t>Залиманского</w:t>
      </w:r>
      <w:r w:rsidRPr="00DB32BB">
        <w:rPr>
          <w:sz w:val="28"/>
          <w:szCs w:val="28"/>
        </w:rPr>
        <w:t xml:space="preserve"> сельского поселения</w:t>
      </w:r>
      <w:r w:rsidR="00071AF5">
        <w:rPr>
          <w:sz w:val="28"/>
          <w:szCs w:val="28"/>
        </w:rPr>
        <w:t xml:space="preserve"> </w:t>
      </w:r>
      <w:r w:rsidRPr="00DB32BB">
        <w:rPr>
          <w:sz w:val="28"/>
          <w:szCs w:val="28"/>
        </w:rPr>
        <w:t>Богучарского муниципального района Воронежской области на 20</w:t>
      </w:r>
      <w:r w:rsidR="007B652A">
        <w:rPr>
          <w:sz w:val="28"/>
          <w:szCs w:val="28"/>
        </w:rPr>
        <w:t>2</w:t>
      </w:r>
      <w:r w:rsidR="00800217">
        <w:rPr>
          <w:sz w:val="28"/>
          <w:szCs w:val="28"/>
        </w:rPr>
        <w:t>5</w:t>
      </w:r>
      <w:r w:rsidRPr="00DB32BB">
        <w:rPr>
          <w:sz w:val="28"/>
          <w:szCs w:val="28"/>
        </w:rPr>
        <w:t>год</w:t>
      </w:r>
    </w:p>
    <w:p w:rsidR="002854FF" w:rsidRPr="00DB32BB" w:rsidRDefault="002854FF" w:rsidP="00DB32BB">
      <w:pPr>
        <w:pStyle w:val="60"/>
        <w:shd w:val="clear" w:color="auto" w:fill="auto"/>
        <w:spacing w:line="240" w:lineRule="auto"/>
        <w:ind w:firstLine="709"/>
        <w:jc w:val="both"/>
        <w:rPr>
          <w:sz w:val="28"/>
          <w:szCs w:val="28"/>
        </w:rPr>
      </w:pPr>
    </w:p>
    <w:tbl>
      <w:tblPr>
        <w:tblOverlap w:val="never"/>
        <w:tblW w:w="0" w:type="auto"/>
        <w:jc w:val="right"/>
        <w:tblLayout w:type="fixed"/>
        <w:tblCellMar>
          <w:left w:w="10" w:type="dxa"/>
          <w:right w:w="10" w:type="dxa"/>
        </w:tblCellMar>
        <w:tblLook w:val="04A0"/>
      </w:tblPr>
      <w:tblGrid>
        <w:gridCol w:w="638"/>
        <w:gridCol w:w="4877"/>
        <w:gridCol w:w="3567"/>
      </w:tblGrid>
      <w:tr w:rsidR="0085519E" w:rsidRPr="00DB32BB" w:rsidTr="006E5F70">
        <w:trPr>
          <w:trHeight w:val="1123"/>
          <w:jc w:val="right"/>
        </w:trPr>
        <w:tc>
          <w:tcPr>
            <w:tcW w:w="638" w:type="dxa"/>
            <w:tcBorders>
              <w:top w:val="single" w:sz="4" w:space="0" w:color="auto"/>
              <w:left w:val="single" w:sz="4" w:space="0" w:color="auto"/>
            </w:tcBorders>
            <w:shd w:val="clear" w:color="auto" w:fill="FFFFFF"/>
          </w:tcPr>
          <w:p w:rsidR="0085519E" w:rsidRPr="00DB32BB" w:rsidRDefault="0085519E" w:rsidP="006E5F70">
            <w:pPr>
              <w:pStyle w:val="2"/>
              <w:shd w:val="clear" w:color="auto" w:fill="auto"/>
              <w:spacing w:line="240" w:lineRule="auto"/>
              <w:ind w:firstLine="0"/>
              <w:jc w:val="center"/>
              <w:rPr>
                <w:b/>
                <w:sz w:val="28"/>
                <w:szCs w:val="28"/>
              </w:rPr>
            </w:pPr>
            <w:r w:rsidRPr="00DB32BB">
              <w:rPr>
                <w:rStyle w:val="115pt"/>
                <w:b/>
                <w:sz w:val="28"/>
                <w:szCs w:val="28"/>
              </w:rPr>
              <w:t>№п/п</w:t>
            </w:r>
          </w:p>
        </w:tc>
        <w:tc>
          <w:tcPr>
            <w:tcW w:w="4877" w:type="dxa"/>
            <w:tcBorders>
              <w:top w:val="single" w:sz="4" w:space="0" w:color="auto"/>
              <w:left w:val="single" w:sz="4" w:space="0" w:color="auto"/>
            </w:tcBorders>
            <w:shd w:val="clear" w:color="auto" w:fill="FFFFFF"/>
          </w:tcPr>
          <w:p w:rsidR="0085519E" w:rsidRPr="00DB32BB" w:rsidRDefault="0085519E" w:rsidP="006E5F70">
            <w:pPr>
              <w:pStyle w:val="2"/>
              <w:shd w:val="clear" w:color="auto" w:fill="auto"/>
              <w:spacing w:line="240" w:lineRule="auto"/>
              <w:ind w:firstLine="0"/>
              <w:jc w:val="center"/>
              <w:rPr>
                <w:b/>
                <w:sz w:val="28"/>
                <w:szCs w:val="28"/>
              </w:rPr>
            </w:pPr>
            <w:r w:rsidRPr="00DB32BB">
              <w:rPr>
                <w:rStyle w:val="115pt"/>
                <w:b/>
                <w:sz w:val="28"/>
                <w:szCs w:val="28"/>
              </w:rPr>
              <w:t>Перечень услуг в соответствии со ст. 9 Федерального закона Российской Федерации от 12.01.1996 г. № 8-ФЗ «О погребении и похоронном деле»</w:t>
            </w:r>
          </w:p>
        </w:tc>
        <w:tc>
          <w:tcPr>
            <w:tcW w:w="3567" w:type="dxa"/>
            <w:tcBorders>
              <w:top w:val="single" w:sz="4" w:space="0" w:color="auto"/>
              <w:left w:val="single" w:sz="4" w:space="0" w:color="auto"/>
              <w:right w:val="single" w:sz="4" w:space="0" w:color="auto"/>
            </w:tcBorders>
            <w:shd w:val="clear" w:color="auto" w:fill="FFFFFF"/>
          </w:tcPr>
          <w:p w:rsidR="0085519E" w:rsidRPr="00DB32BB" w:rsidRDefault="0085519E" w:rsidP="006E5F70">
            <w:pPr>
              <w:pStyle w:val="2"/>
              <w:shd w:val="clear" w:color="auto" w:fill="auto"/>
              <w:spacing w:line="240" w:lineRule="auto"/>
              <w:ind w:firstLine="0"/>
              <w:jc w:val="center"/>
              <w:rPr>
                <w:b/>
                <w:sz w:val="28"/>
                <w:szCs w:val="28"/>
              </w:rPr>
            </w:pPr>
            <w:r w:rsidRPr="00DB32BB">
              <w:rPr>
                <w:rStyle w:val="115pt"/>
                <w:b/>
                <w:sz w:val="28"/>
                <w:szCs w:val="28"/>
              </w:rPr>
              <w:t>Стоимость услуг (руб.)</w:t>
            </w:r>
          </w:p>
        </w:tc>
      </w:tr>
      <w:tr w:rsidR="0085519E" w:rsidRPr="00DB32BB" w:rsidTr="006E5F70">
        <w:trPr>
          <w:trHeight w:val="566"/>
          <w:jc w:val="right"/>
        </w:trPr>
        <w:tc>
          <w:tcPr>
            <w:tcW w:w="638" w:type="dxa"/>
            <w:tcBorders>
              <w:top w:val="single" w:sz="4" w:space="0" w:color="auto"/>
              <w:left w:val="single" w:sz="4" w:space="0" w:color="auto"/>
            </w:tcBorders>
            <w:shd w:val="clear" w:color="auto" w:fill="FFFFFF"/>
          </w:tcPr>
          <w:p w:rsidR="0085519E" w:rsidRPr="00DB32BB" w:rsidRDefault="0085519E" w:rsidP="006E5F70">
            <w:pPr>
              <w:pStyle w:val="2"/>
              <w:shd w:val="clear" w:color="auto" w:fill="auto"/>
              <w:spacing w:line="240" w:lineRule="auto"/>
              <w:ind w:firstLine="0"/>
              <w:jc w:val="center"/>
              <w:rPr>
                <w:sz w:val="28"/>
                <w:szCs w:val="28"/>
              </w:rPr>
            </w:pPr>
            <w:r w:rsidRPr="00DB32BB">
              <w:rPr>
                <w:rStyle w:val="115pt"/>
                <w:sz w:val="28"/>
                <w:szCs w:val="28"/>
              </w:rPr>
              <w:t>1.</w:t>
            </w:r>
          </w:p>
        </w:tc>
        <w:tc>
          <w:tcPr>
            <w:tcW w:w="4877" w:type="dxa"/>
            <w:tcBorders>
              <w:top w:val="single" w:sz="4" w:space="0" w:color="auto"/>
              <w:left w:val="single" w:sz="4" w:space="0" w:color="auto"/>
            </w:tcBorders>
            <w:shd w:val="clear" w:color="auto" w:fill="FFFFFF"/>
          </w:tcPr>
          <w:p w:rsidR="0085519E" w:rsidRPr="00DB32BB" w:rsidRDefault="0085519E" w:rsidP="006E5F70">
            <w:pPr>
              <w:pStyle w:val="2"/>
              <w:shd w:val="clear" w:color="auto" w:fill="auto"/>
              <w:spacing w:line="240" w:lineRule="auto"/>
              <w:ind w:firstLine="0"/>
              <w:jc w:val="both"/>
              <w:rPr>
                <w:sz w:val="28"/>
                <w:szCs w:val="28"/>
              </w:rPr>
            </w:pPr>
            <w:r w:rsidRPr="00DB32BB">
              <w:rPr>
                <w:rStyle w:val="115pt"/>
                <w:sz w:val="28"/>
                <w:szCs w:val="28"/>
              </w:rPr>
              <w:t>Оформление документов, необходимых для погребения</w:t>
            </w:r>
          </w:p>
        </w:tc>
        <w:tc>
          <w:tcPr>
            <w:tcW w:w="3567" w:type="dxa"/>
            <w:tcBorders>
              <w:top w:val="single" w:sz="4" w:space="0" w:color="auto"/>
              <w:left w:val="single" w:sz="4" w:space="0" w:color="auto"/>
              <w:right w:val="single" w:sz="4" w:space="0" w:color="auto"/>
            </w:tcBorders>
            <w:shd w:val="clear" w:color="auto" w:fill="FFFFFF"/>
          </w:tcPr>
          <w:p w:rsidR="0085519E" w:rsidRPr="00DB32BB" w:rsidRDefault="0085519E" w:rsidP="006E5F70">
            <w:pPr>
              <w:pStyle w:val="2"/>
              <w:shd w:val="clear" w:color="auto" w:fill="auto"/>
              <w:spacing w:line="240" w:lineRule="auto"/>
              <w:ind w:firstLine="0"/>
              <w:jc w:val="center"/>
              <w:rPr>
                <w:sz w:val="28"/>
                <w:szCs w:val="28"/>
              </w:rPr>
            </w:pPr>
            <w:r w:rsidRPr="00DB32BB">
              <w:rPr>
                <w:rStyle w:val="115pt"/>
                <w:sz w:val="28"/>
                <w:szCs w:val="28"/>
              </w:rPr>
              <w:t>Производится бесплатно</w:t>
            </w:r>
          </w:p>
        </w:tc>
      </w:tr>
      <w:tr w:rsidR="0085519E" w:rsidRPr="00DB32BB" w:rsidTr="006E5F70">
        <w:trPr>
          <w:trHeight w:val="382"/>
          <w:jc w:val="right"/>
        </w:trPr>
        <w:tc>
          <w:tcPr>
            <w:tcW w:w="638" w:type="dxa"/>
            <w:tcBorders>
              <w:top w:val="single" w:sz="4" w:space="0" w:color="auto"/>
              <w:left w:val="single" w:sz="4" w:space="0" w:color="auto"/>
            </w:tcBorders>
            <w:shd w:val="clear" w:color="auto" w:fill="FFFFFF"/>
          </w:tcPr>
          <w:p w:rsidR="0085519E" w:rsidRPr="00DB32BB" w:rsidRDefault="0085519E" w:rsidP="006E5F70">
            <w:pPr>
              <w:pStyle w:val="2"/>
              <w:shd w:val="clear" w:color="auto" w:fill="auto"/>
              <w:spacing w:line="240" w:lineRule="auto"/>
              <w:ind w:firstLine="0"/>
              <w:jc w:val="center"/>
              <w:rPr>
                <w:sz w:val="28"/>
                <w:szCs w:val="28"/>
              </w:rPr>
            </w:pPr>
            <w:r w:rsidRPr="00DB32BB">
              <w:rPr>
                <w:rStyle w:val="115pt"/>
                <w:sz w:val="28"/>
                <w:szCs w:val="28"/>
              </w:rPr>
              <w:t>2.</w:t>
            </w:r>
          </w:p>
        </w:tc>
        <w:tc>
          <w:tcPr>
            <w:tcW w:w="4877" w:type="dxa"/>
            <w:tcBorders>
              <w:top w:val="single" w:sz="4" w:space="0" w:color="auto"/>
              <w:left w:val="single" w:sz="4" w:space="0" w:color="auto"/>
            </w:tcBorders>
            <w:shd w:val="clear" w:color="auto" w:fill="FFFFFF"/>
          </w:tcPr>
          <w:p w:rsidR="0085519E" w:rsidRPr="00DB32BB" w:rsidRDefault="0085519E" w:rsidP="006E5F70">
            <w:pPr>
              <w:pStyle w:val="2"/>
              <w:shd w:val="clear" w:color="auto" w:fill="auto"/>
              <w:spacing w:line="240" w:lineRule="auto"/>
              <w:ind w:firstLine="0"/>
              <w:jc w:val="both"/>
              <w:rPr>
                <w:sz w:val="28"/>
                <w:szCs w:val="28"/>
              </w:rPr>
            </w:pPr>
            <w:r w:rsidRPr="00DB32BB">
              <w:rPr>
                <w:rStyle w:val="115pt"/>
                <w:sz w:val="28"/>
                <w:szCs w:val="28"/>
              </w:rPr>
              <w:t xml:space="preserve">Предоставление гроба </w:t>
            </w:r>
          </w:p>
        </w:tc>
        <w:tc>
          <w:tcPr>
            <w:tcW w:w="3567" w:type="dxa"/>
            <w:tcBorders>
              <w:top w:val="single" w:sz="4" w:space="0" w:color="auto"/>
              <w:left w:val="single" w:sz="4" w:space="0" w:color="auto"/>
              <w:right w:val="single" w:sz="4" w:space="0" w:color="auto"/>
            </w:tcBorders>
            <w:shd w:val="clear" w:color="auto" w:fill="FFFFFF"/>
          </w:tcPr>
          <w:p w:rsidR="0085519E" w:rsidRPr="00DB32BB" w:rsidRDefault="00800217" w:rsidP="006E5F70">
            <w:pPr>
              <w:pStyle w:val="2"/>
              <w:shd w:val="clear" w:color="auto" w:fill="auto"/>
              <w:spacing w:line="240" w:lineRule="auto"/>
              <w:ind w:firstLine="0"/>
              <w:jc w:val="center"/>
              <w:rPr>
                <w:sz w:val="28"/>
                <w:szCs w:val="28"/>
              </w:rPr>
            </w:pPr>
            <w:r>
              <w:rPr>
                <w:rStyle w:val="115pt"/>
                <w:sz w:val="28"/>
                <w:szCs w:val="28"/>
              </w:rPr>
              <w:t>4240,51</w:t>
            </w:r>
          </w:p>
        </w:tc>
      </w:tr>
      <w:tr w:rsidR="0085519E" w:rsidRPr="00DB32BB" w:rsidTr="006E5F70">
        <w:trPr>
          <w:trHeight w:val="562"/>
          <w:jc w:val="right"/>
        </w:trPr>
        <w:tc>
          <w:tcPr>
            <w:tcW w:w="638" w:type="dxa"/>
            <w:tcBorders>
              <w:top w:val="single" w:sz="4" w:space="0" w:color="auto"/>
              <w:left w:val="single" w:sz="4" w:space="0" w:color="auto"/>
            </w:tcBorders>
            <w:shd w:val="clear" w:color="auto" w:fill="FFFFFF"/>
          </w:tcPr>
          <w:p w:rsidR="0085519E" w:rsidRPr="00DB32BB" w:rsidRDefault="0085519E" w:rsidP="006E5F70">
            <w:pPr>
              <w:pStyle w:val="2"/>
              <w:shd w:val="clear" w:color="auto" w:fill="auto"/>
              <w:spacing w:line="240" w:lineRule="auto"/>
              <w:ind w:firstLine="0"/>
              <w:jc w:val="center"/>
              <w:rPr>
                <w:rStyle w:val="115pt"/>
                <w:sz w:val="28"/>
                <w:szCs w:val="28"/>
              </w:rPr>
            </w:pPr>
            <w:r w:rsidRPr="00DB32BB">
              <w:rPr>
                <w:rStyle w:val="115pt"/>
                <w:sz w:val="28"/>
                <w:szCs w:val="28"/>
              </w:rPr>
              <w:t>3.</w:t>
            </w:r>
          </w:p>
        </w:tc>
        <w:tc>
          <w:tcPr>
            <w:tcW w:w="4877" w:type="dxa"/>
            <w:tcBorders>
              <w:top w:val="single" w:sz="4" w:space="0" w:color="auto"/>
              <w:left w:val="single" w:sz="4" w:space="0" w:color="auto"/>
            </w:tcBorders>
            <w:shd w:val="clear" w:color="auto" w:fill="FFFFFF"/>
          </w:tcPr>
          <w:p w:rsidR="0085519E" w:rsidRPr="00DB32BB" w:rsidRDefault="0085519E" w:rsidP="006E5F70">
            <w:pPr>
              <w:pStyle w:val="2"/>
              <w:shd w:val="clear" w:color="auto" w:fill="auto"/>
              <w:spacing w:line="240" w:lineRule="auto"/>
              <w:ind w:firstLine="0"/>
              <w:jc w:val="both"/>
              <w:rPr>
                <w:rStyle w:val="115pt"/>
                <w:sz w:val="28"/>
                <w:szCs w:val="28"/>
              </w:rPr>
            </w:pPr>
            <w:r w:rsidRPr="00DB32BB">
              <w:rPr>
                <w:rStyle w:val="115pt"/>
                <w:sz w:val="28"/>
                <w:szCs w:val="28"/>
              </w:rPr>
              <w:t>Доставка гроба и других предметов, необходимых для погребения</w:t>
            </w:r>
          </w:p>
        </w:tc>
        <w:tc>
          <w:tcPr>
            <w:tcW w:w="3567" w:type="dxa"/>
            <w:tcBorders>
              <w:top w:val="single" w:sz="4" w:space="0" w:color="auto"/>
              <w:left w:val="single" w:sz="4" w:space="0" w:color="auto"/>
              <w:right w:val="single" w:sz="4" w:space="0" w:color="auto"/>
            </w:tcBorders>
            <w:shd w:val="clear" w:color="auto" w:fill="FFFFFF"/>
          </w:tcPr>
          <w:p w:rsidR="0085519E" w:rsidRPr="00DB32BB" w:rsidRDefault="0085519E" w:rsidP="006E5F70">
            <w:pPr>
              <w:pStyle w:val="2"/>
              <w:shd w:val="clear" w:color="auto" w:fill="auto"/>
              <w:spacing w:line="240" w:lineRule="auto"/>
              <w:ind w:firstLine="0"/>
              <w:jc w:val="center"/>
              <w:rPr>
                <w:rStyle w:val="115pt"/>
                <w:sz w:val="28"/>
                <w:szCs w:val="28"/>
              </w:rPr>
            </w:pPr>
            <w:r w:rsidRPr="00DB32BB">
              <w:rPr>
                <w:rStyle w:val="115pt"/>
                <w:sz w:val="28"/>
                <w:szCs w:val="28"/>
              </w:rPr>
              <w:t>1330,00</w:t>
            </w:r>
          </w:p>
        </w:tc>
      </w:tr>
      <w:tr w:rsidR="0085519E" w:rsidRPr="00DB32BB" w:rsidTr="006E5F70">
        <w:trPr>
          <w:trHeight w:val="283"/>
          <w:jc w:val="right"/>
        </w:trPr>
        <w:tc>
          <w:tcPr>
            <w:tcW w:w="638" w:type="dxa"/>
            <w:tcBorders>
              <w:top w:val="single" w:sz="4" w:space="0" w:color="auto"/>
              <w:left w:val="single" w:sz="4" w:space="0" w:color="auto"/>
            </w:tcBorders>
            <w:shd w:val="clear" w:color="auto" w:fill="FFFFFF"/>
          </w:tcPr>
          <w:p w:rsidR="0085519E" w:rsidRPr="00DB32BB" w:rsidRDefault="0085519E" w:rsidP="006E5F70">
            <w:pPr>
              <w:pStyle w:val="2"/>
              <w:shd w:val="clear" w:color="auto" w:fill="auto"/>
              <w:spacing w:line="240" w:lineRule="auto"/>
              <w:ind w:firstLine="0"/>
              <w:jc w:val="center"/>
              <w:rPr>
                <w:sz w:val="28"/>
                <w:szCs w:val="28"/>
              </w:rPr>
            </w:pPr>
            <w:r w:rsidRPr="00DB32BB">
              <w:rPr>
                <w:rStyle w:val="115pt"/>
                <w:sz w:val="28"/>
                <w:szCs w:val="28"/>
              </w:rPr>
              <w:t>4.</w:t>
            </w:r>
          </w:p>
        </w:tc>
        <w:tc>
          <w:tcPr>
            <w:tcW w:w="4877" w:type="dxa"/>
            <w:tcBorders>
              <w:top w:val="single" w:sz="4" w:space="0" w:color="auto"/>
              <w:left w:val="single" w:sz="4" w:space="0" w:color="auto"/>
            </w:tcBorders>
            <w:shd w:val="clear" w:color="auto" w:fill="FFFFFF"/>
          </w:tcPr>
          <w:p w:rsidR="0085519E" w:rsidRPr="00DB32BB" w:rsidRDefault="0085519E" w:rsidP="006E5F70">
            <w:pPr>
              <w:pStyle w:val="2"/>
              <w:shd w:val="clear" w:color="auto" w:fill="auto"/>
              <w:spacing w:line="240" w:lineRule="auto"/>
              <w:ind w:firstLine="0"/>
              <w:jc w:val="both"/>
              <w:rPr>
                <w:sz w:val="28"/>
                <w:szCs w:val="28"/>
              </w:rPr>
            </w:pPr>
            <w:r w:rsidRPr="00DB32BB">
              <w:rPr>
                <w:rStyle w:val="115pt"/>
                <w:sz w:val="28"/>
                <w:szCs w:val="28"/>
              </w:rPr>
              <w:t>Перевозка тела (останков)</w:t>
            </w:r>
          </w:p>
        </w:tc>
        <w:tc>
          <w:tcPr>
            <w:tcW w:w="3567" w:type="dxa"/>
            <w:tcBorders>
              <w:top w:val="single" w:sz="4" w:space="0" w:color="auto"/>
              <w:left w:val="single" w:sz="4" w:space="0" w:color="auto"/>
              <w:right w:val="single" w:sz="4" w:space="0" w:color="auto"/>
            </w:tcBorders>
            <w:shd w:val="clear" w:color="auto" w:fill="FFFFFF"/>
          </w:tcPr>
          <w:p w:rsidR="0085519E" w:rsidRPr="004C691B" w:rsidRDefault="0085519E" w:rsidP="006E5F70">
            <w:pPr>
              <w:pStyle w:val="2"/>
              <w:shd w:val="clear" w:color="auto" w:fill="auto"/>
              <w:spacing w:line="240" w:lineRule="auto"/>
              <w:ind w:firstLine="0"/>
              <w:jc w:val="center"/>
              <w:rPr>
                <w:sz w:val="28"/>
                <w:szCs w:val="28"/>
              </w:rPr>
            </w:pPr>
            <w:r w:rsidRPr="004C691B">
              <w:rPr>
                <w:rStyle w:val="115pt"/>
                <w:color w:val="auto"/>
                <w:sz w:val="28"/>
                <w:szCs w:val="28"/>
              </w:rPr>
              <w:t>2</w:t>
            </w:r>
            <w:r>
              <w:rPr>
                <w:rStyle w:val="115pt"/>
                <w:color w:val="auto"/>
                <w:sz w:val="28"/>
                <w:szCs w:val="28"/>
              </w:rPr>
              <w:t>362</w:t>
            </w:r>
            <w:r w:rsidRPr="004C691B">
              <w:rPr>
                <w:rStyle w:val="115pt"/>
                <w:color w:val="auto"/>
                <w:sz w:val="28"/>
                <w:szCs w:val="28"/>
              </w:rPr>
              <w:t>,</w:t>
            </w:r>
            <w:r>
              <w:rPr>
                <w:rStyle w:val="115pt"/>
                <w:color w:val="auto"/>
                <w:sz w:val="28"/>
                <w:szCs w:val="28"/>
              </w:rPr>
              <w:t>61</w:t>
            </w:r>
          </w:p>
        </w:tc>
      </w:tr>
      <w:tr w:rsidR="0085519E" w:rsidRPr="00DB32BB" w:rsidTr="006E5F70">
        <w:trPr>
          <w:trHeight w:val="288"/>
          <w:jc w:val="right"/>
        </w:trPr>
        <w:tc>
          <w:tcPr>
            <w:tcW w:w="638" w:type="dxa"/>
            <w:tcBorders>
              <w:top w:val="single" w:sz="4" w:space="0" w:color="auto"/>
              <w:left w:val="single" w:sz="4" w:space="0" w:color="auto"/>
            </w:tcBorders>
            <w:shd w:val="clear" w:color="auto" w:fill="FFFFFF"/>
          </w:tcPr>
          <w:p w:rsidR="0085519E" w:rsidRPr="00DB32BB" w:rsidRDefault="0085519E" w:rsidP="006E5F70">
            <w:pPr>
              <w:pStyle w:val="2"/>
              <w:shd w:val="clear" w:color="auto" w:fill="auto"/>
              <w:spacing w:line="240" w:lineRule="auto"/>
              <w:ind w:firstLine="0"/>
              <w:jc w:val="center"/>
              <w:rPr>
                <w:sz w:val="28"/>
                <w:szCs w:val="28"/>
              </w:rPr>
            </w:pPr>
            <w:r w:rsidRPr="00DB32BB">
              <w:rPr>
                <w:rStyle w:val="115pt"/>
                <w:sz w:val="28"/>
                <w:szCs w:val="28"/>
              </w:rPr>
              <w:t>5.</w:t>
            </w:r>
          </w:p>
        </w:tc>
        <w:tc>
          <w:tcPr>
            <w:tcW w:w="4877" w:type="dxa"/>
            <w:tcBorders>
              <w:top w:val="single" w:sz="4" w:space="0" w:color="auto"/>
              <w:left w:val="single" w:sz="4" w:space="0" w:color="auto"/>
            </w:tcBorders>
            <w:shd w:val="clear" w:color="auto" w:fill="FFFFFF"/>
          </w:tcPr>
          <w:p w:rsidR="0085519E" w:rsidRPr="00DB32BB" w:rsidRDefault="0085519E" w:rsidP="006E5F70">
            <w:pPr>
              <w:pStyle w:val="2"/>
              <w:shd w:val="clear" w:color="auto" w:fill="auto"/>
              <w:spacing w:line="240" w:lineRule="auto"/>
              <w:ind w:firstLine="0"/>
              <w:jc w:val="both"/>
              <w:rPr>
                <w:sz w:val="28"/>
                <w:szCs w:val="28"/>
              </w:rPr>
            </w:pPr>
            <w:r w:rsidRPr="00DB32BB">
              <w:rPr>
                <w:rStyle w:val="115pt"/>
                <w:sz w:val="28"/>
                <w:szCs w:val="28"/>
              </w:rPr>
              <w:t>Погребение</w:t>
            </w:r>
          </w:p>
        </w:tc>
        <w:tc>
          <w:tcPr>
            <w:tcW w:w="3567" w:type="dxa"/>
            <w:tcBorders>
              <w:top w:val="single" w:sz="4" w:space="0" w:color="auto"/>
              <w:left w:val="single" w:sz="4" w:space="0" w:color="auto"/>
              <w:right w:val="single" w:sz="4" w:space="0" w:color="auto"/>
            </w:tcBorders>
            <w:shd w:val="clear" w:color="auto" w:fill="FFFFFF"/>
          </w:tcPr>
          <w:p w:rsidR="0085519E" w:rsidRPr="00DB32BB" w:rsidRDefault="0085519E" w:rsidP="006E5F70">
            <w:pPr>
              <w:pStyle w:val="2"/>
              <w:shd w:val="clear" w:color="auto" w:fill="auto"/>
              <w:spacing w:line="240" w:lineRule="auto"/>
              <w:ind w:firstLine="0"/>
              <w:jc w:val="center"/>
              <w:rPr>
                <w:sz w:val="28"/>
                <w:szCs w:val="28"/>
              </w:rPr>
            </w:pPr>
            <w:r w:rsidRPr="00DB32BB">
              <w:rPr>
                <w:rStyle w:val="115pt"/>
                <w:sz w:val="28"/>
                <w:szCs w:val="28"/>
              </w:rPr>
              <w:t>1232,25</w:t>
            </w:r>
          </w:p>
        </w:tc>
      </w:tr>
      <w:tr w:rsidR="0085519E" w:rsidRPr="00DB32BB" w:rsidTr="006E5F70">
        <w:trPr>
          <w:trHeight w:val="576"/>
          <w:jc w:val="right"/>
        </w:trPr>
        <w:tc>
          <w:tcPr>
            <w:tcW w:w="638" w:type="dxa"/>
            <w:tcBorders>
              <w:top w:val="single" w:sz="4" w:space="0" w:color="auto"/>
              <w:left w:val="single" w:sz="4" w:space="0" w:color="auto"/>
              <w:bottom w:val="single" w:sz="4" w:space="0" w:color="auto"/>
            </w:tcBorders>
            <w:shd w:val="clear" w:color="auto" w:fill="FFFFFF"/>
          </w:tcPr>
          <w:p w:rsidR="0085519E" w:rsidRPr="00DB32BB" w:rsidRDefault="0085519E" w:rsidP="006E5F70">
            <w:pPr>
              <w:jc w:val="center"/>
              <w:rPr>
                <w:rFonts w:ascii="Times New Roman" w:hAnsi="Times New Roman" w:cs="Times New Roman"/>
                <w:sz w:val="28"/>
                <w:szCs w:val="28"/>
              </w:rPr>
            </w:pPr>
          </w:p>
        </w:tc>
        <w:tc>
          <w:tcPr>
            <w:tcW w:w="4877" w:type="dxa"/>
            <w:tcBorders>
              <w:top w:val="single" w:sz="4" w:space="0" w:color="auto"/>
              <w:left w:val="single" w:sz="4" w:space="0" w:color="auto"/>
              <w:bottom w:val="single" w:sz="4" w:space="0" w:color="auto"/>
            </w:tcBorders>
            <w:shd w:val="clear" w:color="auto" w:fill="FFFFFF"/>
          </w:tcPr>
          <w:p w:rsidR="0085519E" w:rsidRPr="00DB32BB" w:rsidRDefault="0085519E" w:rsidP="006E5F70">
            <w:pPr>
              <w:pStyle w:val="2"/>
              <w:shd w:val="clear" w:color="auto" w:fill="auto"/>
              <w:spacing w:line="240" w:lineRule="auto"/>
              <w:ind w:firstLine="0"/>
              <w:jc w:val="both"/>
              <w:rPr>
                <w:sz w:val="28"/>
                <w:szCs w:val="28"/>
              </w:rPr>
            </w:pPr>
            <w:r w:rsidRPr="00DB32BB">
              <w:rPr>
                <w:rStyle w:val="115pt"/>
                <w:sz w:val="28"/>
                <w:szCs w:val="28"/>
              </w:rPr>
              <w:t>Итого</w:t>
            </w:r>
          </w:p>
        </w:tc>
        <w:tc>
          <w:tcPr>
            <w:tcW w:w="3567" w:type="dxa"/>
            <w:tcBorders>
              <w:top w:val="single" w:sz="4" w:space="0" w:color="auto"/>
              <w:left w:val="single" w:sz="4" w:space="0" w:color="auto"/>
              <w:bottom w:val="single" w:sz="4" w:space="0" w:color="auto"/>
              <w:right w:val="single" w:sz="4" w:space="0" w:color="auto"/>
            </w:tcBorders>
            <w:shd w:val="clear" w:color="auto" w:fill="FFFFFF"/>
          </w:tcPr>
          <w:p w:rsidR="0085519E" w:rsidRPr="008E6788" w:rsidRDefault="00800217" w:rsidP="006E5F70">
            <w:pPr>
              <w:pStyle w:val="2"/>
              <w:shd w:val="clear" w:color="auto" w:fill="auto"/>
              <w:spacing w:line="240" w:lineRule="auto"/>
              <w:ind w:firstLine="0"/>
              <w:jc w:val="center"/>
              <w:rPr>
                <w:sz w:val="28"/>
                <w:szCs w:val="28"/>
              </w:rPr>
            </w:pPr>
            <w:r>
              <w:rPr>
                <w:rStyle w:val="115pt"/>
                <w:sz w:val="28"/>
                <w:szCs w:val="28"/>
              </w:rPr>
              <w:t>9165,37</w:t>
            </w:r>
          </w:p>
        </w:tc>
      </w:tr>
    </w:tbl>
    <w:p w:rsidR="002854FF" w:rsidRPr="00DB32BB" w:rsidRDefault="002854FF" w:rsidP="00DB32BB">
      <w:pPr>
        <w:ind w:firstLine="709"/>
        <w:jc w:val="both"/>
        <w:rPr>
          <w:rFonts w:ascii="Times New Roman" w:hAnsi="Times New Roman" w:cs="Times New Roman"/>
          <w:sz w:val="28"/>
          <w:szCs w:val="28"/>
        </w:rPr>
        <w:sectPr w:rsidR="002854FF" w:rsidRPr="00DB32BB" w:rsidSect="00071AF5">
          <w:type w:val="continuous"/>
          <w:pgSz w:w="11909" w:h="16834"/>
          <w:pgMar w:top="426" w:right="1021" w:bottom="794" w:left="1418" w:header="0" w:footer="6" w:gutter="0"/>
          <w:cols w:space="720"/>
          <w:noEndnote/>
          <w:docGrid w:linePitch="360"/>
        </w:sectPr>
      </w:pPr>
    </w:p>
    <w:p w:rsidR="002854FF" w:rsidRPr="00DB32BB" w:rsidRDefault="002854FF" w:rsidP="00DB32BB">
      <w:pPr>
        <w:ind w:firstLine="709"/>
        <w:jc w:val="both"/>
        <w:rPr>
          <w:rFonts w:ascii="Times New Roman" w:hAnsi="Times New Roman" w:cs="Times New Roman"/>
          <w:sz w:val="28"/>
          <w:szCs w:val="28"/>
        </w:rPr>
      </w:pPr>
    </w:p>
    <w:p w:rsidR="00CD6232" w:rsidRDefault="00CD6232">
      <w:pPr>
        <w:widowControl/>
        <w:spacing w:after="200" w:line="276" w:lineRule="auto"/>
        <w:rPr>
          <w:rFonts w:ascii="Times New Roman" w:eastAsia="Andale Sans UI" w:hAnsi="Times New Roman" w:cs="Times New Roman"/>
          <w:color w:val="auto"/>
          <w:kern w:val="3"/>
          <w:sz w:val="28"/>
          <w:szCs w:val="28"/>
          <w:lang w:eastAsia="ja-JP" w:bidi="fa-IR"/>
        </w:rPr>
      </w:pPr>
      <w:r>
        <w:rPr>
          <w:rFonts w:ascii="Times New Roman" w:eastAsia="Andale Sans UI" w:hAnsi="Times New Roman" w:cs="Times New Roman"/>
          <w:color w:val="auto"/>
          <w:kern w:val="3"/>
          <w:sz w:val="28"/>
          <w:szCs w:val="28"/>
          <w:lang w:eastAsia="ja-JP" w:bidi="fa-IR"/>
        </w:rPr>
        <w:br w:type="page"/>
      </w:r>
    </w:p>
    <w:p w:rsidR="002854FF" w:rsidRPr="00BF5D07" w:rsidRDefault="009E0690" w:rsidP="0019693D">
      <w:pPr>
        <w:pStyle w:val="90"/>
        <w:shd w:val="clear" w:color="auto" w:fill="auto"/>
        <w:spacing w:line="240" w:lineRule="auto"/>
        <w:ind w:left="426" w:right="-596" w:firstLine="709"/>
        <w:rPr>
          <w:sz w:val="28"/>
          <w:szCs w:val="28"/>
        </w:rPr>
      </w:pPr>
      <w:r w:rsidRPr="00BF5D07">
        <w:rPr>
          <w:sz w:val="28"/>
          <w:szCs w:val="28"/>
        </w:rPr>
        <w:lastRenderedPageBreak/>
        <w:t>ПОЯСНИТЕЛЬНАЯ ЗАПИСКА</w:t>
      </w:r>
    </w:p>
    <w:p w:rsidR="009E0690" w:rsidRPr="00BF5D07" w:rsidRDefault="009E0690" w:rsidP="0019693D">
      <w:pPr>
        <w:pStyle w:val="90"/>
        <w:shd w:val="clear" w:color="auto" w:fill="auto"/>
        <w:spacing w:line="240" w:lineRule="auto"/>
        <w:ind w:left="426" w:right="-596" w:firstLine="709"/>
        <w:rPr>
          <w:sz w:val="28"/>
          <w:szCs w:val="28"/>
        </w:rPr>
      </w:pPr>
      <w:r w:rsidRPr="00BF5D07">
        <w:rPr>
          <w:sz w:val="28"/>
          <w:szCs w:val="28"/>
        </w:rPr>
        <w:t>к</w:t>
      </w:r>
      <w:r w:rsidR="00F918BC" w:rsidRPr="00BF5D07">
        <w:rPr>
          <w:sz w:val="28"/>
          <w:szCs w:val="28"/>
        </w:rPr>
        <w:t xml:space="preserve"> проекту решения Совета народных депутатов </w:t>
      </w:r>
      <w:r w:rsidR="00A83743">
        <w:rPr>
          <w:sz w:val="28"/>
          <w:szCs w:val="28"/>
        </w:rPr>
        <w:t xml:space="preserve">Залиманского </w:t>
      </w:r>
      <w:r w:rsidR="00F918BC" w:rsidRPr="00BF5D07">
        <w:rPr>
          <w:sz w:val="28"/>
          <w:szCs w:val="28"/>
        </w:rPr>
        <w:t>сельского поселения Богучарского муниципального района Воронежский области</w:t>
      </w:r>
    </w:p>
    <w:p w:rsidR="00F918BC" w:rsidRPr="00BF5D07" w:rsidRDefault="00F918BC" w:rsidP="0019693D">
      <w:pPr>
        <w:pStyle w:val="2"/>
        <w:shd w:val="clear" w:color="auto" w:fill="auto"/>
        <w:spacing w:line="240" w:lineRule="auto"/>
        <w:ind w:left="426" w:right="-596" w:firstLine="709"/>
        <w:jc w:val="center"/>
        <w:rPr>
          <w:b/>
          <w:sz w:val="28"/>
          <w:szCs w:val="28"/>
        </w:rPr>
      </w:pPr>
      <w:r w:rsidRPr="00BF5D07">
        <w:rPr>
          <w:b/>
          <w:sz w:val="28"/>
          <w:szCs w:val="28"/>
        </w:rPr>
        <w:t xml:space="preserve">«Об утверждении стоимости гарантированного перечня услуг по погребению на территории </w:t>
      </w:r>
      <w:r w:rsidR="00A83743">
        <w:rPr>
          <w:b/>
          <w:sz w:val="28"/>
          <w:szCs w:val="28"/>
        </w:rPr>
        <w:t xml:space="preserve">Залиманского </w:t>
      </w:r>
      <w:r w:rsidRPr="00BF5D07">
        <w:rPr>
          <w:b/>
          <w:sz w:val="28"/>
          <w:szCs w:val="28"/>
        </w:rPr>
        <w:t>сельского поселения Богучарского муниципального района Воронежской области»</w:t>
      </w:r>
    </w:p>
    <w:p w:rsidR="002854FF" w:rsidRDefault="002854FF" w:rsidP="0019693D">
      <w:pPr>
        <w:pStyle w:val="90"/>
        <w:shd w:val="clear" w:color="auto" w:fill="auto"/>
        <w:spacing w:line="240" w:lineRule="auto"/>
        <w:ind w:left="426" w:right="-596" w:firstLine="709"/>
        <w:jc w:val="both"/>
        <w:rPr>
          <w:sz w:val="28"/>
          <w:szCs w:val="28"/>
        </w:rPr>
      </w:pPr>
    </w:p>
    <w:p w:rsidR="002854FF" w:rsidRPr="00DB32BB" w:rsidRDefault="002854FF" w:rsidP="0019693D">
      <w:pPr>
        <w:pStyle w:val="2"/>
        <w:shd w:val="clear" w:color="auto" w:fill="auto"/>
        <w:spacing w:line="240" w:lineRule="auto"/>
        <w:ind w:left="426" w:right="-596" w:firstLine="709"/>
        <w:jc w:val="both"/>
        <w:rPr>
          <w:sz w:val="28"/>
          <w:szCs w:val="28"/>
        </w:rPr>
      </w:pPr>
      <w:r w:rsidRPr="00DB32BB">
        <w:rPr>
          <w:sz w:val="28"/>
          <w:szCs w:val="28"/>
        </w:rPr>
        <w:t xml:space="preserve">Администрация </w:t>
      </w:r>
      <w:r w:rsidR="00A83743">
        <w:rPr>
          <w:sz w:val="28"/>
          <w:szCs w:val="28"/>
        </w:rPr>
        <w:t>Залиманского</w:t>
      </w:r>
      <w:r w:rsidRPr="00DB32BB">
        <w:rPr>
          <w:sz w:val="28"/>
          <w:szCs w:val="28"/>
        </w:rPr>
        <w:t xml:space="preserve"> сельского поселения </w:t>
      </w:r>
      <w:r w:rsidR="00F918BC" w:rsidRPr="00F918BC">
        <w:rPr>
          <w:sz w:val="28"/>
          <w:szCs w:val="28"/>
        </w:rPr>
        <w:t>Богучарского муниципального района Воронежской области</w:t>
      </w:r>
      <w:r w:rsidRPr="00DB32BB">
        <w:rPr>
          <w:sz w:val="28"/>
          <w:szCs w:val="28"/>
        </w:rPr>
        <w:t>направляет на согласование стоимость услуг, предоставляемых согласно гарантированному перечню услуг по погребению.</w:t>
      </w:r>
    </w:p>
    <w:p w:rsidR="002854FF" w:rsidRPr="00DB32BB" w:rsidRDefault="002854FF" w:rsidP="0019693D">
      <w:pPr>
        <w:pStyle w:val="2"/>
        <w:shd w:val="clear" w:color="auto" w:fill="auto"/>
        <w:spacing w:line="240" w:lineRule="auto"/>
        <w:ind w:left="426" w:right="-596" w:firstLine="709"/>
        <w:jc w:val="both"/>
        <w:rPr>
          <w:sz w:val="28"/>
          <w:szCs w:val="28"/>
        </w:rPr>
      </w:pPr>
      <w:r w:rsidRPr="00DB32BB">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10.11.2014 N 148-ОЗ "О закреплении отдельных вопросов местного значения за сельскими поселениями Воронежской области" к вопросам местного значения поселения относится организация ритуальных услуг и содержание мест захоронения.</w:t>
      </w:r>
    </w:p>
    <w:p w:rsidR="002854FF" w:rsidRPr="00DB32BB" w:rsidRDefault="002854FF" w:rsidP="0019693D">
      <w:pPr>
        <w:pStyle w:val="2"/>
        <w:shd w:val="clear" w:color="auto" w:fill="auto"/>
        <w:spacing w:line="240" w:lineRule="auto"/>
        <w:ind w:left="426" w:right="-596" w:firstLine="709"/>
        <w:jc w:val="both"/>
        <w:rPr>
          <w:sz w:val="28"/>
          <w:szCs w:val="28"/>
        </w:rPr>
      </w:pPr>
      <w:r w:rsidRPr="00DB32BB">
        <w:rPr>
          <w:sz w:val="28"/>
          <w:szCs w:val="28"/>
        </w:rPr>
        <w:t>В соответствии с пунктом 1 статьи 9 Федерального закона от 12.01.1996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услуг по погребению согласно перечню, установленному указанной статьей.</w:t>
      </w:r>
    </w:p>
    <w:p w:rsidR="002854FF" w:rsidRDefault="002854FF" w:rsidP="0019693D">
      <w:pPr>
        <w:pStyle w:val="2"/>
        <w:shd w:val="clear" w:color="auto" w:fill="auto"/>
        <w:spacing w:line="240" w:lineRule="auto"/>
        <w:ind w:left="426" w:right="-596" w:firstLine="709"/>
        <w:jc w:val="both"/>
        <w:rPr>
          <w:sz w:val="28"/>
          <w:szCs w:val="28"/>
        </w:rPr>
      </w:pPr>
      <w:r w:rsidRPr="00DB32BB">
        <w:rPr>
          <w:sz w:val="28"/>
          <w:szCs w:val="28"/>
        </w:rPr>
        <w:t xml:space="preserve">Согласно пункту 3 статьи 9 указанного Федерального закона </w:t>
      </w:r>
      <w:r w:rsidR="006E613D">
        <w:rPr>
          <w:sz w:val="28"/>
          <w:szCs w:val="28"/>
        </w:rPr>
        <w:t>с</w:t>
      </w:r>
      <w:r w:rsidR="006E613D">
        <w:rPr>
          <w:rFonts w:eastAsiaTheme="minorHAnsi"/>
          <w:sz w:val="28"/>
          <w:szCs w:val="28"/>
        </w:rPr>
        <w:t xml:space="preserve">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Фонда </w:t>
      </w:r>
      <w:r w:rsidR="006E613D" w:rsidRPr="006E21F0">
        <w:rPr>
          <w:rFonts w:eastAsiaTheme="minorHAnsi"/>
          <w:color w:val="FF0000"/>
          <w:sz w:val="28"/>
          <w:szCs w:val="28"/>
        </w:rPr>
        <w:t>пенсионного и социального страхования</w:t>
      </w:r>
      <w:r w:rsidR="006E613D">
        <w:rPr>
          <w:rFonts w:eastAsiaTheme="minorHAnsi"/>
          <w:sz w:val="28"/>
          <w:szCs w:val="28"/>
        </w:rPr>
        <w:t xml:space="preserve"> Российской Федерации, а также с органами государственной власти субъектов Российской Федерации</w:t>
      </w:r>
      <w:r w:rsidRPr="00DB32BB">
        <w:rPr>
          <w:sz w:val="28"/>
          <w:szCs w:val="28"/>
        </w:rPr>
        <w:t>.</w:t>
      </w:r>
    </w:p>
    <w:p w:rsidR="00C44CF7" w:rsidRPr="00C44CF7" w:rsidRDefault="002854FF" w:rsidP="0019693D">
      <w:pPr>
        <w:pStyle w:val="2"/>
        <w:shd w:val="clear" w:color="auto" w:fill="auto"/>
        <w:spacing w:line="240" w:lineRule="auto"/>
        <w:ind w:left="426" w:right="-596" w:firstLine="709"/>
        <w:jc w:val="both"/>
        <w:rPr>
          <w:sz w:val="28"/>
          <w:szCs w:val="28"/>
        </w:rPr>
      </w:pPr>
      <w:r w:rsidRPr="00EB4382">
        <w:rPr>
          <w:sz w:val="28"/>
          <w:szCs w:val="28"/>
        </w:rPr>
        <w:t xml:space="preserve">На основании пункта 1 статьи 10 Закона № 8-ФЗ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статьи 9 Закона 8-ФЗ, но не превышающем 4000 рублей, с последующей индексацией </w:t>
      </w:r>
      <w:r w:rsidR="00EB4382" w:rsidRPr="00EB4382">
        <w:rPr>
          <w:rFonts w:eastAsiaTheme="minorHAnsi"/>
          <w:sz w:val="28"/>
          <w:szCs w:val="28"/>
        </w:rPr>
        <w:t xml:space="preserve">один раз в год с 1 февраля текущего года исходя из </w:t>
      </w:r>
      <w:r w:rsidR="00EB4382" w:rsidRPr="00C44CF7">
        <w:rPr>
          <w:rFonts w:eastAsiaTheme="minorHAnsi"/>
          <w:sz w:val="28"/>
          <w:szCs w:val="28"/>
        </w:rPr>
        <w:t xml:space="preserve">индекса роста потребительских цен за предыдущий год. </w:t>
      </w:r>
      <w:hyperlink r:id="rId8" w:history="1">
        <w:r w:rsidR="00EB4382" w:rsidRPr="00C44CF7">
          <w:rPr>
            <w:rFonts w:eastAsiaTheme="minorHAnsi"/>
            <w:sz w:val="28"/>
            <w:szCs w:val="28"/>
          </w:rPr>
          <w:t>Коэффициент</w:t>
        </w:r>
      </w:hyperlink>
      <w:r w:rsidR="00EB4382" w:rsidRPr="00C44CF7">
        <w:rPr>
          <w:rFonts w:eastAsiaTheme="minorHAnsi"/>
          <w:sz w:val="28"/>
          <w:szCs w:val="28"/>
        </w:rPr>
        <w:t xml:space="preserve"> индексации определяется Правительством Российской Федерации.</w:t>
      </w:r>
    </w:p>
    <w:p w:rsidR="00D46321" w:rsidRPr="00BE76B5" w:rsidRDefault="00D46321" w:rsidP="00395F99">
      <w:pPr>
        <w:pStyle w:val="ConsPlusNormal"/>
        <w:ind w:left="425" w:right="-596" w:firstLine="709"/>
        <w:jc w:val="both"/>
        <w:rPr>
          <w:rFonts w:ascii="Times New Roman" w:hAnsi="Times New Roman" w:cs="Times New Roman"/>
          <w:sz w:val="28"/>
          <w:szCs w:val="28"/>
        </w:rPr>
      </w:pPr>
      <w:r w:rsidRPr="00BE76B5">
        <w:rPr>
          <w:rFonts w:ascii="Times New Roman" w:hAnsi="Times New Roman" w:cs="Times New Roman"/>
          <w:sz w:val="28"/>
          <w:szCs w:val="28"/>
        </w:rPr>
        <w:t xml:space="preserve">В соответствии с постановлением Правительства РФ от </w:t>
      </w:r>
      <w:r w:rsidR="00395F99" w:rsidRPr="00395F99">
        <w:rPr>
          <w:rFonts w:ascii="Times New Roman" w:hAnsi="Times New Roman" w:cs="Times New Roman"/>
          <w:color w:val="FF0000"/>
          <w:sz w:val="28"/>
          <w:szCs w:val="28"/>
        </w:rPr>
        <w:t>23.01.2025</w:t>
      </w:r>
      <w:r w:rsidRPr="00395F99">
        <w:rPr>
          <w:rFonts w:ascii="Times New Roman" w:hAnsi="Times New Roman" w:cs="Times New Roman"/>
          <w:color w:val="FF0000"/>
          <w:sz w:val="28"/>
          <w:szCs w:val="28"/>
        </w:rPr>
        <w:t xml:space="preserve"> № </w:t>
      </w:r>
      <w:r w:rsidR="00395F99" w:rsidRPr="00395F99">
        <w:rPr>
          <w:rFonts w:ascii="Times New Roman" w:hAnsi="Times New Roman" w:cs="Times New Roman"/>
          <w:color w:val="FF0000"/>
          <w:sz w:val="28"/>
          <w:szCs w:val="28"/>
        </w:rPr>
        <w:t>33</w:t>
      </w:r>
      <w:r w:rsidR="00A83743">
        <w:rPr>
          <w:rFonts w:ascii="Times New Roman" w:hAnsi="Times New Roman" w:cs="Times New Roman"/>
          <w:color w:val="FF0000"/>
          <w:sz w:val="28"/>
          <w:szCs w:val="28"/>
        </w:rPr>
        <w:t xml:space="preserve"> </w:t>
      </w:r>
      <w:r w:rsidRPr="00BE76B5">
        <w:rPr>
          <w:rFonts w:ascii="Times New Roman" w:hAnsi="Times New Roman" w:cs="Times New Roman"/>
          <w:sz w:val="28"/>
          <w:szCs w:val="28"/>
        </w:rPr>
        <w:t>«Об утверждении коэффициента индексации выплат, пособий и компенсаций в 202</w:t>
      </w:r>
      <w:r w:rsidR="00800217">
        <w:rPr>
          <w:rFonts w:ascii="Times New Roman" w:hAnsi="Times New Roman" w:cs="Times New Roman"/>
          <w:sz w:val="28"/>
          <w:szCs w:val="28"/>
        </w:rPr>
        <w:t>5</w:t>
      </w:r>
      <w:r w:rsidRPr="00BE76B5">
        <w:rPr>
          <w:rFonts w:ascii="Times New Roman" w:hAnsi="Times New Roman" w:cs="Times New Roman"/>
          <w:sz w:val="28"/>
          <w:szCs w:val="28"/>
        </w:rPr>
        <w:t xml:space="preserve"> году» с </w:t>
      </w:r>
      <w:r w:rsidRPr="00C9489F">
        <w:rPr>
          <w:rFonts w:ascii="Times New Roman" w:hAnsi="Times New Roman" w:cs="Times New Roman"/>
          <w:color w:val="000000" w:themeColor="text1"/>
          <w:sz w:val="28"/>
          <w:szCs w:val="28"/>
        </w:rPr>
        <w:t>01.02.202</w:t>
      </w:r>
      <w:r w:rsidR="00800217">
        <w:rPr>
          <w:rFonts w:ascii="Times New Roman" w:hAnsi="Times New Roman" w:cs="Times New Roman"/>
          <w:color w:val="000000" w:themeColor="text1"/>
          <w:sz w:val="28"/>
          <w:szCs w:val="28"/>
        </w:rPr>
        <w:t>5</w:t>
      </w:r>
      <w:r w:rsidRPr="00BE76B5">
        <w:rPr>
          <w:rFonts w:ascii="Times New Roman" w:hAnsi="Times New Roman" w:cs="Times New Roman"/>
          <w:sz w:val="28"/>
          <w:szCs w:val="28"/>
        </w:rPr>
        <w:t xml:space="preserve">года коэффициент индексации равен </w:t>
      </w:r>
      <w:r w:rsidR="00395F99">
        <w:rPr>
          <w:rFonts w:ascii="Times New Roman" w:hAnsi="Times New Roman" w:cs="Times New Roman"/>
          <w:color w:val="FF0000"/>
          <w:sz w:val="28"/>
          <w:szCs w:val="28"/>
        </w:rPr>
        <w:t>1, 095</w:t>
      </w:r>
      <w:r w:rsidRPr="006E613D">
        <w:rPr>
          <w:rFonts w:ascii="Times New Roman" w:hAnsi="Times New Roman" w:cs="Times New Roman"/>
          <w:color w:val="FF0000"/>
          <w:sz w:val="28"/>
          <w:szCs w:val="28"/>
        </w:rPr>
        <w:t>.</w:t>
      </w:r>
    </w:p>
    <w:p w:rsidR="00D46321" w:rsidRPr="006974D6" w:rsidRDefault="006E613D" w:rsidP="0019693D">
      <w:pPr>
        <w:pStyle w:val="ConsPlusNormal"/>
        <w:ind w:left="425" w:right="-596" w:firstLine="709"/>
        <w:jc w:val="both"/>
        <w:rPr>
          <w:rFonts w:ascii="Times New Roman" w:hAnsi="Times New Roman" w:cs="Times New Roman"/>
          <w:sz w:val="28"/>
          <w:szCs w:val="28"/>
        </w:rPr>
      </w:pPr>
      <w:r>
        <w:rPr>
          <w:rFonts w:ascii="Times New Roman" w:hAnsi="Times New Roman" w:cs="Times New Roman"/>
          <w:sz w:val="28"/>
          <w:szCs w:val="28"/>
        </w:rPr>
        <w:lastRenderedPageBreak/>
        <w:t>С 01.02.202</w:t>
      </w:r>
      <w:r w:rsidR="00800217">
        <w:rPr>
          <w:rFonts w:ascii="Times New Roman" w:hAnsi="Times New Roman" w:cs="Times New Roman"/>
          <w:sz w:val="28"/>
          <w:szCs w:val="28"/>
        </w:rPr>
        <w:t>5</w:t>
      </w:r>
      <w:r w:rsidR="00D46321" w:rsidRPr="006974D6">
        <w:rPr>
          <w:rFonts w:ascii="Times New Roman" w:hAnsi="Times New Roman" w:cs="Times New Roman"/>
          <w:sz w:val="28"/>
          <w:szCs w:val="28"/>
        </w:rPr>
        <w:t xml:space="preserve"> года стоимость услуг, предоставляемых согласно гарантированному перечню услуг по погребению, составит </w:t>
      </w:r>
      <w:r w:rsidR="00800217">
        <w:rPr>
          <w:rFonts w:ascii="Times New Roman" w:hAnsi="Times New Roman" w:cs="Times New Roman"/>
          <w:sz w:val="28"/>
          <w:szCs w:val="28"/>
        </w:rPr>
        <w:t>9165</w:t>
      </w:r>
      <w:r w:rsidR="00D46321" w:rsidRPr="006974D6">
        <w:rPr>
          <w:rFonts w:ascii="Times New Roman" w:hAnsi="Times New Roman" w:cs="Times New Roman"/>
          <w:sz w:val="28"/>
          <w:szCs w:val="28"/>
        </w:rPr>
        <w:t xml:space="preserve"> руб. </w:t>
      </w:r>
      <w:r w:rsidR="00800217">
        <w:rPr>
          <w:rFonts w:ascii="Times New Roman" w:hAnsi="Times New Roman" w:cs="Times New Roman"/>
          <w:sz w:val="28"/>
          <w:szCs w:val="28"/>
        </w:rPr>
        <w:t>37</w:t>
      </w:r>
      <w:r w:rsidR="00D46321" w:rsidRPr="006974D6">
        <w:rPr>
          <w:rFonts w:ascii="Times New Roman" w:hAnsi="Times New Roman" w:cs="Times New Roman"/>
          <w:sz w:val="28"/>
          <w:szCs w:val="28"/>
        </w:rPr>
        <w:t xml:space="preserve"> коп.</w:t>
      </w:r>
    </w:p>
    <w:p w:rsidR="00D46321" w:rsidRDefault="00D46321" w:rsidP="0019693D">
      <w:pPr>
        <w:pStyle w:val="ConsPlusNormal"/>
        <w:ind w:left="425" w:right="-596"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Расчет</w:t>
      </w:r>
      <w:r>
        <w:rPr>
          <w:rFonts w:ascii="Times New Roman" w:hAnsi="Times New Roman" w:cs="Times New Roman"/>
          <w:sz w:val="28"/>
          <w:szCs w:val="28"/>
        </w:rPr>
        <w:t>ы стоимости услугпо погребению с расшифровками по видам затрат указаны в таблицах.</w:t>
      </w:r>
    </w:p>
    <w:tbl>
      <w:tblPr>
        <w:tblStyle w:val="a8"/>
        <w:tblW w:w="0" w:type="auto"/>
        <w:jc w:val="right"/>
        <w:tblLook w:val="04A0"/>
      </w:tblPr>
      <w:tblGrid>
        <w:gridCol w:w="636"/>
        <w:gridCol w:w="2734"/>
        <w:gridCol w:w="3158"/>
        <w:gridCol w:w="3158"/>
      </w:tblGrid>
      <w:tr w:rsidR="00D46321" w:rsidRPr="00DB32BB" w:rsidTr="00EB7A89">
        <w:trPr>
          <w:jc w:val="right"/>
        </w:trPr>
        <w:tc>
          <w:tcPr>
            <w:tcW w:w="636" w:type="dxa"/>
          </w:tcPr>
          <w:p w:rsidR="00D46321" w:rsidRPr="00DB32BB" w:rsidRDefault="00D46321" w:rsidP="006E5F70">
            <w:pPr>
              <w:pStyle w:val="2"/>
              <w:shd w:val="clear" w:color="auto" w:fill="auto"/>
              <w:spacing w:line="240" w:lineRule="auto"/>
              <w:ind w:firstLine="0"/>
              <w:jc w:val="center"/>
              <w:rPr>
                <w:sz w:val="28"/>
                <w:szCs w:val="28"/>
              </w:rPr>
            </w:pPr>
            <w:r w:rsidRPr="00DB32BB">
              <w:rPr>
                <w:sz w:val="28"/>
                <w:szCs w:val="28"/>
              </w:rPr>
              <w:t>№ п/п</w:t>
            </w:r>
          </w:p>
        </w:tc>
        <w:tc>
          <w:tcPr>
            <w:tcW w:w="2734" w:type="dxa"/>
          </w:tcPr>
          <w:p w:rsidR="00D46321" w:rsidRPr="00DB32BB" w:rsidRDefault="00D46321" w:rsidP="006E5F70">
            <w:pPr>
              <w:pStyle w:val="2"/>
              <w:shd w:val="clear" w:color="auto" w:fill="auto"/>
              <w:spacing w:line="240" w:lineRule="auto"/>
              <w:ind w:firstLine="0"/>
              <w:jc w:val="center"/>
              <w:rPr>
                <w:sz w:val="28"/>
                <w:szCs w:val="28"/>
              </w:rPr>
            </w:pPr>
            <w:r w:rsidRPr="00DB32BB">
              <w:rPr>
                <w:sz w:val="28"/>
                <w:szCs w:val="28"/>
              </w:rPr>
              <w:t>Перечень услуг</w:t>
            </w:r>
          </w:p>
        </w:tc>
        <w:tc>
          <w:tcPr>
            <w:tcW w:w="3158" w:type="dxa"/>
          </w:tcPr>
          <w:p w:rsidR="00D46321" w:rsidRPr="00DB32BB" w:rsidRDefault="00D46321" w:rsidP="006E5F70">
            <w:pPr>
              <w:pStyle w:val="2"/>
              <w:shd w:val="clear" w:color="auto" w:fill="auto"/>
              <w:spacing w:line="240" w:lineRule="auto"/>
              <w:ind w:firstLine="0"/>
              <w:jc w:val="center"/>
              <w:rPr>
                <w:sz w:val="28"/>
                <w:szCs w:val="28"/>
              </w:rPr>
            </w:pPr>
            <w:r w:rsidRPr="00DB32BB">
              <w:rPr>
                <w:sz w:val="28"/>
                <w:szCs w:val="28"/>
              </w:rPr>
              <w:t>Расчет стоимости за истекший период</w:t>
            </w:r>
          </w:p>
        </w:tc>
        <w:tc>
          <w:tcPr>
            <w:tcW w:w="3158" w:type="dxa"/>
          </w:tcPr>
          <w:p w:rsidR="00D46321" w:rsidRPr="00DB32BB" w:rsidRDefault="00D46321" w:rsidP="00800217">
            <w:pPr>
              <w:pStyle w:val="2"/>
              <w:shd w:val="clear" w:color="auto" w:fill="auto"/>
              <w:spacing w:line="240" w:lineRule="auto"/>
              <w:ind w:firstLine="0"/>
              <w:jc w:val="center"/>
              <w:rPr>
                <w:sz w:val="28"/>
                <w:szCs w:val="28"/>
              </w:rPr>
            </w:pPr>
            <w:r w:rsidRPr="00DB32BB">
              <w:rPr>
                <w:sz w:val="28"/>
                <w:szCs w:val="28"/>
              </w:rPr>
              <w:t>Расчет стоимости на очередной период(20</w:t>
            </w:r>
            <w:r>
              <w:rPr>
                <w:sz w:val="28"/>
                <w:szCs w:val="28"/>
              </w:rPr>
              <w:t>2</w:t>
            </w:r>
            <w:r w:rsidR="00800217">
              <w:rPr>
                <w:sz w:val="28"/>
                <w:szCs w:val="28"/>
              </w:rPr>
              <w:t>5</w:t>
            </w:r>
            <w:r w:rsidRPr="00DB32BB">
              <w:rPr>
                <w:sz w:val="28"/>
                <w:szCs w:val="28"/>
              </w:rPr>
              <w:t xml:space="preserve"> год)</w:t>
            </w:r>
          </w:p>
        </w:tc>
      </w:tr>
      <w:tr w:rsidR="00D46321" w:rsidRPr="00DB32BB" w:rsidTr="00EB7A89">
        <w:trPr>
          <w:jc w:val="right"/>
        </w:trPr>
        <w:tc>
          <w:tcPr>
            <w:tcW w:w="636" w:type="dxa"/>
          </w:tcPr>
          <w:p w:rsidR="00D46321" w:rsidRPr="00DB32BB" w:rsidRDefault="00D46321" w:rsidP="006E5F70">
            <w:pPr>
              <w:pStyle w:val="2"/>
              <w:shd w:val="clear" w:color="auto" w:fill="auto"/>
              <w:spacing w:line="240" w:lineRule="auto"/>
              <w:ind w:firstLine="0"/>
              <w:jc w:val="both"/>
              <w:rPr>
                <w:sz w:val="28"/>
                <w:szCs w:val="28"/>
              </w:rPr>
            </w:pPr>
            <w:r w:rsidRPr="00DB32BB">
              <w:rPr>
                <w:sz w:val="28"/>
                <w:szCs w:val="28"/>
              </w:rPr>
              <w:t>1.</w:t>
            </w:r>
          </w:p>
        </w:tc>
        <w:tc>
          <w:tcPr>
            <w:tcW w:w="2734" w:type="dxa"/>
          </w:tcPr>
          <w:p w:rsidR="00D46321" w:rsidRPr="00DB32BB" w:rsidRDefault="00D46321" w:rsidP="006E5F70">
            <w:pPr>
              <w:pStyle w:val="2"/>
              <w:shd w:val="clear" w:color="auto" w:fill="auto"/>
              <w:spacing w:line="240" w:lineRule="auto"/>
              <w:ind w:firstLine="0"/>
              <w:jc w:val="both"/>
              <w:rPr>
                <w:sz w:val="28"/>
                <w:szCs w:val="28"/>
              </w:rPr>
            </w:pPr>
            <w:r w:rsidRPr="00DB32BB">
              <w:rPr>
                <w:sz w:val="28"/>
                <w:szCs w:val="28"/>
              </w:rPr>
              <w:t>Оформление документов, необходимых для погребения</w:t>
            </w:r>
          </w:p>
        </w:tc>
        <w:tc>
          <w:tcPr>
            <w:tcW w:w="3158" w:type="dxa"/>
          </w:tcPr>
          <w:p w:rsidR="00D46321" w:rsidRPr="00DB32BB" w:rsidRDefault="00D46321" w:rsidP="006E5F70">
            <w:pPr>
              <w:pStyle w:val="2"/>
              <w:shd w:val="clear" w:color="auto" w:fill="auto"/>
              <w:spacing w:line="240" w:lineRule="auto"/>
              <w:ind w:firstLine="0"/>
              <w:jc w:val="center"/>
              <w:rPr>
                <w:sz w:val="28"/>
                <w:szCs w:val="28"/>
              </w:rPr>
            </w:pPr>
            <w:r w:rsidRPr="00DB32BB">
              <w:rPr>
                <w:sz w:val="28"/>
                <w:szCs w:val="28"/>
              </w:rPr>
              <w:t>Производится бесплатно</w:t>
            </w:r>
          </w:p>
        </w:tc>
        <w:tc>
          <w:tcPr>
            <w:tcW w:w="3158" w:type="dxa"/>
          </w:tcPr>
          <w:p w:rsidR="00D46321" w:rsidRPr="00DB32BB" w:rsidRDefault="00D46321" w:rsidP="006E5F70">
            <w:pPr>
              <w:pStyle w:val="2"/>
              <w:shd w:val="clear" w:color="auto" w:fill="auto"/>
              <w:spacing w:line="240" w:lineRule="auto"/>
              <w:ind w:firstLine="0"/>
              <w:jc w:val="center"/>
              <w:rPr>
                <w:sz w:val="28"/>
                <w:szCs w:val="28"/>
              </w:rPr>
            </w:pPr>
            <w:r w:rsidRPr="00DB32BB">
              <w:rPr>
                <w:sz w:val="28"/>
                <w:szCs w:val="28"/>
              </w:rPr>
              <w:t>Производится бесплатно</w:t>
            </w:r>
          </w:p>
        </w:tc>
      </w:tr>
      <w:tr w:rsidR="00800217" w:rsidRPr="00DB32BB" w:rsidTr="00EB7A89">
        <w:trPr>
          <w:jc w:val="right"/>
        </w:trPr>
        <w:tc>
          <w:tcPr>
            <w:tcW w:w="636"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2.</w:t>
            </w:r>
          </w:p>
        </w:tc>
        <w:tc>
          <w:tcPr>
            <w:tcW w:w="2734"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Предоставление гроба</w:t>
            </w:r>
          </w:p>
        </w:tc>
        <w:tc>
          <w:tcPr>
            <w:tcW w:w="3158" w:type="dxa"/>
          </w:tcPr>
          <w:p w:rsidR="00800217" w:rsidRPr="00DB32BB" w:rsidRDefault="00800217" w:rsidP="00B76DD9">
            <w:pPr>
              <w:pStyle w:val="2"/>
              <w:shd w:val="clear" w:color="auto" w:fill="auto"/>
              <w:spacing w:line="240" w:lineRule="auto"/>
              <w:ind w:firstLine="0"/>
              <w:jc w:val="center"/>
              <w:rPr>
                <w:sz w:val="28"/>
                <w:szCs w:val="28"/>
              </w:rPr>
            </w:pPr>
            <w:r>
              <w:rPr>
                <w:rStyle w:val="115pt"/>
                <w:sz w:val="28"/>
                <w:szCs w:val="28"/>
              </w:rPr>
              <w:t>3445,34</w:t>
            </w:r>
          </w:p>
        </w:tc>
        <w:tc>
          <w:tcPr>
            <w:tcW w:w="3158" w:type="dxa"/>
          </w:tcPr>
          <w:p w:rsidR="00800217" w:rsidRPr="00DB32BB" w:rsidRDefault="00800217" w:rsidP="006E5F70">
            <w:pPr>
              <w:pStyle w:val="2"/>
              <w:shd w:val="clear" w:color="auto" w:fill="auto"/>
              <w:spacing w:line="240" w:lineRule="auto"/>
              <w:ind w:firstLine="0"/>
              <w:jc w:val="center"/>
              <w:rPr>
                <w:sz w:val="28"/>
                <w:szCs w:val="28"/>
              </w:rPr>
            </w:pPr>
            <w:bookmarkStart w:id="0" w:name="_GoBack"/>
            <w:bookmarkEnd w:id="0"/>
            <w:r>
              <w:rPr>
                <w:rStyle w:val="115pt"/>
                <w:sz w:val="28"/>
                <w:szCs w:val="28"/>
              </w:rPr>
              <w:t>4240,51</w:t>
            </w:r>
          </w:p>
        </w:tc>
      </w:tr>
      <w:tr w:rsidR="00800217" w:rsidRPr="00DB32BB" w:rsidTr="00EB7A89">
        <w:trPr>
          <w:jc w:val="right"/>
        </w:trPr>
        <w:tc>
          <w:tcPr>
            <w:tcW w:w="636"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3.</w:t>
            </w:r>
          </w:p>
        </w:tc>
        <w:tc>
          <w:tcPr>
            <w:tcW w:w="2734"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Доставка гроба и других предметов, необходимых для погребения</w:t>
            </w:r>
          </w:p>
        </w:tc>
        <w:tc>
          <w:tcPr>
            <w:tcW w:w="3158" w:type="dxa"/>
          </w:tcPr>
          <w:p w:rsidR="00800217" w:rsidRPr="00DB32BB" w:rsidRDefault="00800217" w:rsidP="00B76DD9">
            <w:pPr>
              <w:pStyle w:val="2"/>
              <w:shd w:val="clear" w:color="auto" w:fill="auto"/>
              <w:spacing w:line="240" w:lineRule="auto"/>
              <w:ind w:firstLine="0"/>
              <w:jc w:val="center"/>
              <w:rPr>
                <w:sz w:val="28"/>
                <w:szCs w:val="28"/>
              </w:rPr>
            </w:pPr>
            <w:r w:rsidRPr="00DB32BB">
              <w:rPr>
                <w:sz w:val="28"/>
                <w:szCs w:val="28"/>
              </w:rPr>
              <w:t>1330,00</w:t>
            </w:r>
          </w:p>
        </w:tc>
        <w:tc>
          <w:tcPr>
            <w:tcW w:w="3158" w:type="dxa"/>
          </w:tcPr>
          <w:p w:rsidR="00800217" w:rsidRPr="00DB32BB" w:rsidRDefault="00800217" w:rsidP="006E5F70">
            <w:pPr>
              <w:pStyle w:val="2"/>
              <w:shd w:val="clear" w:color="auto" w:fill="auto"/>
              <w:spacing w:line="240" w:lineRule="auto"/>
              <w:ind w:firstLine="0"/>
              <w:jc w:val="center"/>
              <w:rPr>
                <w:sz w:val="28"/>
                <w:szCs w:val="28"/>
              </w:rPr>
            </w:pPr>
            <w:r w:rsidRPr="00DB32BB">
              <w:rPr>
                <w:sz w:val="28"/>
                <w:szCs w:val="28"/>
              </w:rPr>
              <w:t>1330,00</w:t>
            </w:r>
          </w:p>
        </w:tc>
      </w:tr>
      <w:tr w:rsidR="00800217" w:rsidRPr="00DB32BB" w:rsidTr="00EB7A89">
        <w:trPr>
          <w:jc w:val="right"/>
        </w:trPr>
        <w:tc>
          <w:tcPr>
            <w:tcW w:w="636"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4.</w:t>
            </w:r>
          </w:p>
        </w:tc>
        <w:tc>
          <w:tcPr>
            <w:tcW w:w="2734"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Перевозка тела (останков) умершего на кладбище</w:t>
            </w:r>
          </w:p>
        </w:tc>
        <w:tc>
          <w:tcPr>
            <w:tcW w:w="3158" w:type="dxa"/>
          </w:tcPr>
          <w:p w:rsidR="00800217" w:rsidRPr="00930A32" w:rsidRDefault="00800217" w:rsidP="00B76DD9">
            <w:pPr>
              <w:pStyle w:val="2"/>
              <w:shd w:val="clear" w:color="auto" w:fill="auto"/>
              <w:spacing w:line="240" w:lineRule="auto"/>
              <w:ind w:firstLine="0"/>
              <w:jc w:val="center"/>
              <w:rPr>
                <w:sz w:val="28"/>
                <w:szCs w:val="28"/>
              </w:rPr>
            </w:pPr>
            <w:r>
              <w:rPr>
                <w:rStyle w:val="115pt"/>
                <w:color w:val="auto"/>
                <w:sz w:val="28"/>
                <w:szCs w:val="28"/>
              </w:rPr>
              <w:t>2362,61</w:t>
            </w:r>
          </w:p>
        </w:tc>
        <w:tc>
          <w:tcPr>
            <w:tcW w:w="3158" w:type="dxa"/>
          </w:tcPr>
          <w:p w:rsidR="00800217" w:rsidRPr="00930A32" w:rsidRDefault="00800217" w:rsidP="006E5F70">
            <w:pPr>
              <w:pStyle w:val="2"/>
              <w:shd w:val="clear" w:color="auto" w:fill="auto"/>
              <w:spacing w:line="240" w:lineRule="auto"/>
              <w:ind w:firstLine="0"/>
              <w:jc w:val="center"/>
              <w:rPr>
                <w:sz w:val="28"/>
                <w:szCs w:val="28"/>
              </w:rPr>
            </w:pPr>
            <w:r>
              <w:rPr>
                <w:rStyle w:val="115pt"/>
                <w:color w:val="auto"/>
                <w:sz w:val="28"/>
                <w:szCs w:val="28"/>
              </w:rPr>
              <w:t>2362,61</w:t>
            </w:r>
          </w:p>
        </w:tc>
      </w:tr>
      <w:tr w:rsidR="00800217" w:rsidRPr="00DB32BB" w:rsidTr="00EB7A89">
        <w:trPr>
          <w:jc w:val="right"/>
        </w:trPr>
        <w:tc>
          <w:tcPr>
            <w:tcW w:w="636"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4.1.</w:t>
            </w:r>
          </w:p>
        </w:tc>
        <w:tc>
          <w:tcPr>
            <w:tcW w:w="2734"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Зарплата водителя</w:t>
            </w:r>
          </w:p>
        </w:tc>
        <w:tc>
          <w:tcPr>
            <w:tcW w:w="3158" w:type="dxa"/>
          </w:tcPr>
          <w:p w:rsidR="00800217" w:rsidRPr="00930A32" w:rsidRDefault="00800217" w:rsidP="00B76DD9">
            <w:pPr>
              <w:pStyle w:val="2"/>
              <w:shd w:val="clear" w:color="auto" w:fill="auto"/>
              <w:spacing w:line="240" w:lineRule="auto"/>
              <w:ind w:firstLine="0"/>
              <w:jc w:val="center"/>
              <w:rPr>
                <w:sz w:val="28"/>
                <w:szCs w:val="28"/>
              </w:rPr>
            </w:pPr>
            <w:r w:rsidRPr="00930A32">
              <w:rPr>
                <w:sz w:val="28"/>
                <w:szCs w:val="28"/>
              </w:rPr>
              <w:t>480,0</w:t>
            </w:r>
          </w:p>
        </w:tc>
        <w:tc>
          <w:tcPr>
            <w:tcW w:w="3158" w:type="dxa"/>
          </w:tcPr>
          <w:p w:rsidR="00800217" w:rsidRPr="00930A32" w:rsidRDefault="00800217" w:rsidP="006E5F70">
            <w:pPr>
              <w:pStyle w:val="2"/>
              <w:shd w:val="clear" w:color="auto" w:fill="auto"/>
              <w:spacing w:line="240" w:lineRule="auto"/>
              <w:ind w:firstLine="0"/>
              <w:jc w:val="center"/>
              <w:rPr>
                <w:sz w:val="28"/>
                <w:szCs w:val="28"/>
              </w:rPr>
            </w:pPr>
            <w:r w:rsidRPr="00930A32">
              <w:rPr>
                <w:sz w:val="28"/>
                <w:szCs w:val="28"/>
              </w:rPr>
              <w:t>480,0</w:t>
            </w:r>
          </w:p>
        </w:tc>
      </w:tr>
      <w:tr w:rsidR="00800217" w:rsidRPr="00DB32BB" w:rsidTr="00EB7A89">
        <w:trPr>
          <w:jc w:val="right"/>
        </w:trPr>
        <w:tc>
          <w:tcPr>
            <w:tcW w:w="636"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4.2.</w:t>
            </w:r>
          </w:p>
        </w:tc>
        <w:tc>
          <w:tcPr>
            <w:tcW w:w="2734"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Отчисление на социальные нужды</w:t>
            </w:r>
          </w:p>
        </w:tc>
        <w:tc>
          <w:tcPr>
            <w:tcW w:w="3158" w:type="dxa"/>
          </w:tcPr>
          <w:p w:rsidR="00800217" w:rsidRPr="00930A32" w:rsidRDefault="00800217" w:rsidP="00B76DD9">
            <w:pPr>
              <w:pStyle w:val="2"/>
              <w:shd w:val="clear" w:color="auto" w:fill="auto"/>
              <w:spacing w:line="240" w:lineRule="auto"/>
              <w:ind w:firstLine="0"/>
              <w:jc w:val="center"/>
              <w:rPr>
                <w:sz w:val="28"/>
                <w:szCs w:val="28"/>
              </w:rPr>
            </w:pPr>
            <w:r>
              <w:rPr>
                <w:sz w:val="28"/>
                <w:szCs w:val="28"/>
              </w:rPr>
              <w:t>488,39</w:t>
            </w:r>
          </w:p>
        </w:tc>
        <w:tc>
          <w:tcPr>
            <w:tcW w:w="3158" w:type="dxa"/>
          </w:tcPr>
          <w:p w:rsidR="00800217" w:rsidRPr="00930A32" w:rsidRDefault="00800217" w:rsidP="006E5F70">
            <w:pPr>
              <w:pStyle w:val="2"/>
              <w:shd w:val="clear" w:color="auto" w:fill="auto"/>
              <w:spacing w:line="240" w:lineRule="auto"/>
              <w:ind w:firstLine="0"/>
              <w:jc w:val="center"/>
              <w:rPr>
                <w:sz w:val="28"/>
                <w:szCs w:val="28"/>
              </w:rPr>
            </w:pPr>
            <w:r>
              <w:rPr>
                <w:sz w:val="28"/>
                <w:szCs w:val="28"/>
              </w:rPr>
              <w:t>488,39</w:t>
            </w:r>
          </w:p>
        </w:tc>
      </w:tr>
      <w:tr w:rsidR="00800217" w:rsidRPr="00DB32BB" w:rsidTr="00EB7A89">
        <w:trPr>
          <w:jc w:val="right"/>
        </w:trPr>
        <w:tc>
          <w:tcPr>
            <w:tcW w:w="636"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4.3.</w:t>
            </w:r>
          </w:p>
        </w:tc>
        <w:tc>
          <w:tcPr>
            <w:tcW w:w="2734"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ГСМ до кладбища</w:t>
            </w:r>
          </w:p>
        </w:tc>
        <w:tc>
          <w:tcPr>
            <w:tcW w:w="3158" w:type="dxa"/>
          </w:tcPr>
          <w:p w:rsidR="00800217" w:rsidRPr="00930A32" w:rsidRDefault="00800217" w:rsidP="00B76DD9">
            <w:pPr>
              <w:pStyle w:val="2"/>
              <w:shd w:val="clear" w:color="auto" w:fill="auto"/>
              <w:spacing w:line="240" w:lineRule="auto"/>
              <w:ind w:firstLine="0"/>
              <w:jc w:val="center"/>
              <w:rPr>
                <w:sz w:val="28"/>
                <w:szCs w:val="28"/>
              </w:rPr>
            </w:pPr>
            <w:r w:rsidRPr="00930A32">
              <w:rPr>
                <w:sz w:val="28"/>
                <w:szCs w:val="28"/>
              </w:rPr>
              <w:t>1371,97</w:t>
            </w:r>
          </w:p>
        </w:tc>
        <w:tc>
          <w:tcPr>
            <w:tcW w:w="3158" w:type="dxa"/>
          </w:tcPr>
          <w:p w:rsidR="00800217" w:rsidRPr="00930A32" w:rsidRDefault="00800217" w:rsidP="006E5F70">
            <w:pPr>
              <w:pStyle w:val="2"/>
              <w:shd w:val="clear" w:color="auto" w:fill="auto"/>
              <w:spacing w:line="240" w:lineRule="auto"/>
              <w:ind w:firstLine="0"/>
              <w:jc w:val="center"/>
              <w:rPr>
                <w:sz w:val="28"/>
                <w:szCs w:val="28"/>
              </w:rPr>
            </w:pPr>
            <w:r w:rsidRPr="00930A32">
              <w:rPr>
                <w:sz w:val="28"/>
                <w:szCs w:val="28"/>
              </w:rPr>
              <w:t>1371,97</w:t>
            </w:r>
          </w:p>
        </w:tc>
      </w:tr>
      <w:tr w:rsidR="00800217" w:rsidRPr="00DB32BB" w:rsidTr="00EB7A89">
        <w:trPr>
          <w:jc w:val="right"/>
        </w:trPr>
        <w:tc>
          <w:tcPr>
            <w:tcW w:w="636"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4.4.</w:t>
            </w:r>
          </w:p>
        </w:tc>
        <w:tc>
          <w:tcPr>
            <w:tcW w:w="2734"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Амортизация</w:t>
            </w:r>
          </w:p>
        </w:tc>
        <w:tc>
          <w:tcPr>
            <w:tcW w:w="3158" w:type="dxa"/>
          </w:tcPr>
          <w:p w:rsidR="00800217" w:rsidRPr="00930A32" w:rsidRDefault="00800217" w:rsidP="00B76DD9">
            <w:pPr>
              <w:pStyle w:val="2"/>
              <w:shd w:val="clear" w:color="auto" w:fill="auto"/>
              <w:spacing w:line="240" w:lineRule="auto"/>
              <w:ind w:firstLine="0"/>
              <w:jc w:val="center"/>
              <w:rPr>
                <w:sz w:val="28"/>
                <w:szCs w:val="28"/>
              </w:rPr>
            </w:pPr>
            <w:r w:rsidRPr="00930A32">
              <w:rPr>
                <w:sz w:val="28"/>
                <w:szCs w:val="28"/>
              </w:rPr>
              <w:t>22,25</w:t>
            </w:r>
          </w:p>
        </w:tc>
        <w:tc>
          <w:tcPr>
            <w:tcW w:w="3158" w:type="dxa"/>
          </w:tcPr>
          <w:p w:rsidR="00800217" w:rsidRPr="00930A32" w:rsidRDefault="00800217" w:rsidP="006E5F70">
            <w:pPr>
              <w:pStyle w:val="2"/>
              <w:shd w:val="clear" w:color="auto" w:fill="auto"/>
              <w:spacing w:line="240" w:lineRule="auto"/>
              <w:ind w:firstLine="0"/>
              <w:jc w:val="center"/>
              <w:rPr>
                <w:sz w:val="28"/>
                <w:szCs w:val="28"/>
              </w:rPr>
            </w:pPr>
            <w:r w:rsidRPr="00930A32">
              <w:rPr>
                <w:sz w:val="28"/>
                <w:szCs w:val="28"/>
              </w:rPr>
              <w:t>22,25</w:t>
            </w:r>
          </w:p>
        </w:tc>
      </w:tr>
      <w:tr w:rsidR="00800217" w:rsidRPr="00DB32BB" w:rsidTr="00EB7A89">
        <w:trPr>
          <w:jc w:val="right"/>
        </w:trPr>
        <w:tc>
          <w:tcPr>
            <w:tcW w:w="636"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5.</w:t>
            </w:r>
          </w:p>
        </w:tc>
        <w:tc>
          <w:tcPr>
            <w:tcW w:w="2734"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Погребение</w:t>
            </w:r>
          </w:p>
        </w:tc>
        <w:tc>
          <w:tcPr>
            <w:tcW w:w="3158" w:type="dxa"/>
          </w:tcPr>
          <w:p w:rsidR="00800217" w:rsidRPr="00DB32BB" w:rsidRDefault="00800217" w:rsidP="00B76DD9">
            <w:pPr>
              <w:pStyle w:val="2"/>
              <w:shd w:val="clear" w:color="auto" w:fill="auto"/>
              <w:spacing w:line="240" w:lineRule="auto"/>
              <w:ind w:firstLine="0"/>
              <w:jc w:val="center"/>
              <w:rPr>
                <w:sz w:val="28"/>
                <w:szCs w:val="28"/>
              </w:rPr>
            </w:pPr>
            <w:r w:rsidRPr="00DB32BB">
              <w:rPr>
                <w:sz w:val="28"/>
                <w:szCs w:val="28"/>
              </w:rPr>
              <w:t>1232,25</w:t>
            </w:r>
          </w:p>
        </w:tc>
        <w:tc>
          <w:tcPr>
            <w:tcW w:w="3158" w:type="dxa"/>
          </w:tcPr>
          <w:p w:rsidR="00800217" w:rsidRPr="00DB32BB" w:rsidRDefault="00800217" w:rsidP="006E5F70">
            <w:pPr>
              <w:pStyle w:val="2"/>
              <w:shd w:val="clear" w:color="auto" w:fill="auto"/>
              <w:spacing w:line="240" w:lineRule="auto"/>
              <w:ind w:firstLine="0"/>
              <w:jc w:val="center"/>
              <w:rPr>
                <w:sz w:val="28"/>
                <w:szCs w:val="28"/>
              </w:rPr>
            </w:pPr>
            <w:r w:rsidRPr="00DB32BB">
              <w:rPr>
                <w:sz w:val="28"/>
                <w:szCs w:val="28"/>
              </w:rPr>
              <w:t>1232,25</w:t>
            </w:r>
          </w:p>
        </w:tc>
      </w:tr>
      <w:tr w:rsidR="00800217" w:rsidRPr="00DB32BB" w:rsidTr="00EB7A89">
        <w:trPr>
          <w:jc w:val="right"/>
        </w:trPr>
        <w:tc>
          <w:tcPr>
            <w:tcW w:w="636"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5.1.</w:t>
            </w:r>
          </w:p>
        </w:tc>
        <w:tc>
          <w:tcPr>
            <w:tcW w:w="2734"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Расчистка и разметка места для рытья могилы, рытье могилы</w:t>
            </w:r>
          </w:p>
        </w:tc>
        <w:tc>
          <w:tcPr>
            <w:tcW w:w="3158" w:type="dxa"/>
          </w:tcPr>
          <w:p w:rsidR="00800217" w:rsidRPr="00DB32BB" w:rsidRDefault="00800217" w:rsidP="00B76DD9">
            <w:pPr>
              <w:pStyle w:val="2"/>
              <w:shd w:val="clear" w:color="auto" w:fill="auto"/>
              <w:spacing w:line="240" w:lineRule="auto"/>
              <w:ind w:firstLine="0"/>
              <w:jc w:val="center"/>
              <w:rPr>
                <w:sz w:val="28"/>
                <w:szCs w:val="28"/>
              </w:rPr>
            </w:pPr>
            <w:r w:rsidRPr="00DB32BB">
              <w:rPr>
                <w:sz w:val="28"/>
                <w:szCs w:val="28"/>
              </w:rPr>
              <w:t>810,0</w:t>
            </w:r>
          </w:p>
        </w:tc>
        <w:tc>
          <w:tcPr>
            <w:tcW w:w="3158" w:type="dxa"/>
          </w:tcPr>
          <w:p w:rsidR="00800217" w:rsidRPr="00DB32BB" w:rsidRDefault="00800217" w:rsidP="006E5F70">
            <w:pPr>
              <w:pStyle w:val="2"/>
              <w:shd w:val="clear" w:color="auto" w:fill="auto"/>
              <w:spacing w:line="240" w:lineRule="auto"/>
              <w:ind w:firstLine="0"/>
              <w:jc w:val="center"/>
              <w:rPr>
                <w:sz w:val="28"/>
                <w:szCs w:val="28"/>
              </w:rPr>
            </w:pPr>
            <w:r w:rsidRPr="00DB32BB">
              <w:rPr>
                <w:sz w:val="28"/>
                <w:szCs w:val="28"/>
              </w:rPr>
              <w:t>810,0</w:t>
            </w:r>
          </w:p>
        </w:tc>
      </w:tr>
      <w:tr w:rsidR="00800217" w:rsidRPr="00DB32BB" w:rsidTr="00EB7A89">
        <w:trPr>
          <w:jc w:val="right"/>
        </w:trPr>
        <w:tc>
          <w:tcPr>
            <w:tcW w:w="636"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5.2.</w:t>
            </w:r>
          </w:p>
        </w:tc>
        <w:tc>
          <w:tcPr>
            <w:tcW w:w="2734"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Зачистка могилы вручную</w:t>
            </w:r>
          </w:p>
        </w:tc>
        <w:tc>
          <w:tcPr>
            <w:tcW w:w="3158" w:type="dxa"/>
          </w:tcPr>
          <w:p w:rsidR="00800217" w:rsidRPr="00DB32BB" w:rsidRDefault="00800217" w:rsidP="00B76DD9">
            <w:pPr>
              <w:pStyle w:val="2"/>
              <w:shd w:val="clear" w:color="auto" w:fill="auto"/>
              <w:spacing w:line="240" w:lineRule="auto"/>
              <w:ind w:firstLine="0"/>
              <w:jc w:val="center"/>
              <w:rPr>
                <w:sz w:val="28"/>
                <w:szCs w:val="28"/>
              </w:rPr>
            </w:pPr>
            <w:r w:rsidRPr="00DB32BB">
              <w:rPr>
                <w:sz w:val="28"/>
                <w:szCs w:val="28"/>
              </w:rPr>
              <w:t>200,0</w:t>
            </w:r>
          </w:p>
        </w:tc>
        <w:tc>
          <w:tcPr>
            <w:tcW w:w="3158" w:type="dxa"/>
          </w:tcPr>
          <w:p w:rsidR="00800217" w:rsidRPr="00DB32BB" w:rsidRDefault="00800217" w:rsidP="006E5F70">
            <w:pPr>
              <w:pStyle w:val="2"/>
              <w:shd w:val="clear" w:color="auto" w:fill="auto"/>
              <w:spacing w:line="240" w:lineRule="auto"/>
              <w:ind w:firstLine="0"/>
              <w:jc w:val="center"/>
              <w:rPr>
                <w:sz w:val="28"/>
                <w:szCs w:val="28"/>
              </w:rPr>
            </w:pPr>
            <w:r w:rsidRPr="00DB32BB">
              <w:rPr>
                <w:sz w:val="28"/>
                <w:szCs w:val="28"/>
              </w:rPr>
              <w:t>200,0</w:t>
            </w:r>
          </w:p>
        </w:tc>
      </w:tr>
      <w:tr w:rsidR="00800217" w:rsidRPr="00DB32BB" w:rsidTr="00EB7A89">
        <w:trPr>
          <w:jc w:val="right"/>
        </w:trPr>
        <w:tc>
          <w:tcPr>
            <w:tcW w:w="636"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5.3</w:t>
            </w:r>
          </w:p>
        </w:tc>
        <w:tc>
          <w:tcPr>
            <w:tcW w:w="2734"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Забивка крышки гроба и опускание в могилу. Засыпка могилы и установка надмогильного холма.</w:t>
            </w:r>
          </w:p>
        </w:tc>
        <w:tc>
          <w:tcPr>
            <w:tcW w:w="3158" w:type="dxa"/>
          </w:tcPr>
          <w:p w:rsidR="00800217" w:rsidRPr="00DB32BB" w:rsidRDefault="00800217" w:rsidP="00B76DD9">
            <w:pPr>
              <w:pStyle w:val="2"/>
              <w:shd w:val="clear" w:color="auto" w:fill="auto"/>
              <w:spacing w:line="240" w:lineRule="auto"/>
              <w:ind w:firstLine="0"/>
              <w:jc w:val="center"/>
              <w:rPr>
                <w:sz w:val="28"/>
                <w:szCs w:val="28"/>
              </w:rPr>
            </w:pPr>
            <w:r w:rsidRPr="00DB32BB">
              <w:rPr>
                <w:sz w:val="28"/>
                <w:szCs w:val="28"/>
              </w:rPr>
              <w:t>200,0</w:t>
            </w:r>
          </w:p>
        </w:tc>
        <w:tc>
          <w:tcPr>
            <w:tcW w:w="3158" w:type="dxa"/>
          </w:tcPr>
          <w:p w:rsidR="00800217" w:rsidRPr="00DB32BB" w:rsidRDefault="00800217" w:rsidP="006E5F70">
            <w:pPr>
              <w:pStyle w:val="2"/>
              <w:shd w:val="clear" w:color="auto" w:fill="auto"/>
              <w:spacing w:line="240" w:lineRule="auto"/>
              <w:ind w:firstLine="0"/>
              <w:jc w:val="center"/>
              <w:rPr>
                <w:sz w:val="28"/>
                <w:szCs w:val="28"/>
              </w:rPr>
            </w:pPr>
            <w:r w:rsidRPr="00DB32BB">
              <w:rPr>
                <w:sz w:val="28"/>
                <w:szCs w:val="28"/>
              </w:rPr>
              <w:t>200,0</w:t>
            </w:r>
          </w:p>
        </w:tc>
      </w:tr>
      <w:tr w:rsidR="00800217" w:rsidRPr="00DB32BB" w:rsidTr="00EB7A89">
        <w:trPr>
          <w:jc w:val="right"/>
        </w:trPr>
        <w:tc>
          <w:tcPr>
            <w:tcW w:w="636"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5.4.</w:t>
            </w:r>
          </w:p>
        </w:tc>
        <w:tc>
          <w:tcPr>
            <w:tcW w:w="2734"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Прием заказа</w:t>
            </w:r>
          </w:p>
        </w:tc>
        <w:tc>
          <w:tcPr>
            <w:tcW w:w="3158" w:type="dxa"/>
          </w:tcPr>
          <w:p w:rsidR="00800217" w:rsidRPr="00DB32BB" w:rsidRDefault="00800217" w:rsidP="00B76DD9">
            <w:pPr>
              <w:pStyle w:val="2"/>
              <w:shd w:val="clear" w:color="auto" w:fill="auto"/>
              <w:spacing w:line="240" w:lineRule="auto"/>
              <w:ind w:firstLine="0"/>
              <w:jc w:val="center"/>
              <w:rPr>
                <w:sz w:val="28"/>
                <w:szCs w:val="28"/>
              </w:rPr>
            </w:pPr>
            <w:r w:rsidRPr="00DB32BB">
              <w:rPr>
                <w:sz w:val="28"/>
                <w:szCs w:val="28"/>
              </w:rPr>
              <w:t>2,25</w:t>
            </w:r>
          </w:p>
        </w:tc>
        <w:tc>
          <w:tcPr>
            <w:tcW w:w="3158" w:type="dxa"/>
          </w:tcPr>
          <w:p w:rsidR="00800217" w:rsidRPr="00DB32BB" w:rsidRDefault="00800217" w:rsidP="006E5F70">
            <w:pPr>
              <w:pStyle w:val="2"/>
              <w:shd w:val="clear" w:color="auto" w:fill="auto"/>
              <w:spacing w:line="240" w:lineRule="auto"/>
              <w:ind w:firstLine="0"/>
              <w:jc w:val="center"/>
              <w:rPr>
                <w:sz w:val="28"/>
                <w:szCs w:val="28"/>
              </w:rPr>
            </w:pPr>
            <w:r w:rsidRPr="00DB32BB">
              <w:rPr>
                <w:sz w:val="28"/>
                <w:szCs w:val="28"/>
              </w:rPr>
              <w:t>2,25</w:t>
            </w:r>
          </w:p>
        </w:tc>
      </w:tr>
      <w:tr w:rsidR="00800217" w:rsidRPr="00DB32BB" w:rsidTr="00EB7A89">
        <w:trPr>
          <w:jc w:val="right"/>
        </w:trPr>
        <w:tc>
          <w:tcPr>
            <w:tcW w:w="636"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5.5.</w:t>
            </w:r>
          </w:p>
        </w:tc>
        <w:tc>
          <w:tcPr>
            <w:tcW w:w="2734"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Рентабельность</w:t>
            </w:r>
          </w:p>
        </w:tc>
        <w:tc>
          <w:tcPr>
            <w:tcW w:w="3158" w:type="dxa"/>
          </w:tcPr>
          <w:p w:rsidR="00800217" w:rsidRPr="00DB32BB" w:rsidRDefault="00800217" w:rsidP="00B76DD9">
            <w:pPr>
              <w:pStyle w:val="2"/>
              <w:shd w:val="clear" w:color="auto" w:fill="auto"/>
              <w:spacing w:line="240" w:lineRule="auto"/>
              <w:ind w:firstLine="0"/>
              <w:jc w:val="center"/>
              <w:rPr>
                <w:sz w:val="28"/>
                <w:szCs w:val="28"/>
              </w:rPr>
            </w:pPr>
            <w:r w:rsidRPr="00DB32BB">
              <w:rPr>
                <w:sz w:val="28"/>
                <w:szCs w:val="28"/>
              </w:rPr>
              <w:t>20,0</w:t>
            </w:r>
          </w:p>
        </w:tc>
        <w:tc>
          <w:tcPr>
            <w:tcW w:w="3158" w:type="dxa"/>
          </w:tcPr>
          <w:p w:rsidR="00800217" w:rsidRPr="00DB32BB" w:rsidRDefault="00800217" w:rsidP="006E5F70">
            <w:pPr>
              <w:pStyle w:val="2"/>
              <w:shd w:val="clear" w:color="auto" w:fill="auto"/>
              <w:spacing w:line="240" w:lineRule="auto"/>
              <w:ind w:firstLine="0"/>
              <w:jc w:val="center"/>
              <w:rPr>
                <w:sz w:val="28"/>
                <w:szCs w:val="28"/>
              </w:rPr>
            </w:pPr>
            <w:r w:rsidRPr="00DB32BB">
              <w:rPr>
                <w:sz w:val="28"/>
                <w:szCs w:val="28"/>
              </w:rPr>
              <w:t>20,0</w:t>
            </w:r>
          </w:p>
        </w:tc>
      </w:tr>
      <w:tr w:rsidR="00800217" w:rsidRPr="00DB32BB" w:rsidTr="00EB7A89">
        <w:trPr>
          <w:jc w:val="right"/>
        </w:trPr>
        <w:tc>
          <w:tcPr>
            <w:tcW w:w="636" w:type="dxa"/>
          </w:tcPr>
          <w:p w:rsidR="00800217" w:rsidRPr="00DB32BB" w:rsidRDefault="00800217" w:rsidP="006E5F70">
            <w:pPr>
              <w:pStyle w:val="2"/>
              <w:shd w:val="clear" w:color="auto" w:fill="auto"/>
              <w:spacing w:line="240" w:lineRule="auto"/>
              <w:ind w:firstLine="0"/>
              <w:jc w:val="both"/>
              <w:rPr>
                <w:sz w:val="28"/>
                <w:szCs w:val="28"/>
              </w:rPr>
            </w:pPr>
          </w:p>
        </w:tc>
        <w:tc>
          <w:tcPr>
            <w:tcW w:w="2734" w:type="dxa"/>
          </w:tcPr>
          <w:p w:rsidR="00800217" w:rsidRPr="00DB32BB" w:rsidRDefault="00800217" w:rsidP="006E5F70">
            <w:pPr>
              <w:pStyle w:val="2"/>
              <w:shd w:val="clear" w:color="auto" w:fill="auto"/>
              <w:spacing w:line="240" w:lineRule="auto"/>
              <w:ind w:firstLine="0"/>
              <w:jc w:val="both"/>
              <w:rPr>
                <w:sz w:val="28"/>
                <w:szCs w:val="28"/>
              </w:rPr>
            </w:pPr>
            <w:r w:rsidRPr="00DB32BB">
              <w:rPr>
                <w:sz w:val="28"/>
                <w:szCs w:val="28"/>
              </w:rPr>
              <w:t>Итого</w:t>
            </w:r>
          </w:p>
        </w:tc>
        <w:tc>
          <w:tcPr>
            <w:tcW w:w="3158" w:type="dxa"/>
          </w:tcPr>
          <w:p w:rsidR="00800217" w:rsidRPr="00DB32BB" w:rsidRDefault="00800217" w:rsidP="00B76DD9">
            <w:pPr>
              <w:pStyle w:val="2"/>
              <w:shd w:val="clear" w:color="auto" w:fill="auto"/>
              <w:spacing w:line="240" w:lineRule="auto"/>
              <w:ind w:firstLine="0"/>
              <w:jc w:val="center"/>
              <w:rPr>
                <w:sz w:val="28"/>
                <w:szCs w:val="28"/>
              </w:rPr>
            </w:pPr>
            <w:r>
              <w:rPr>
                <w:sz w:val="28"/>
                <w:szCs w:val="28"/>
              </w:rPr>
              <w:t>8370,20</w:t>
            </w:r>
          </w:p>
        </w:tc>
        <w:tc>
          <w:tcPr>
            <w:tcW w:w="3158" w:type="dxa"/>
          </w:tcPr>
          <w:p w:rsidR="00800217" w:rsidRPr="00DB32BB" w:rsidRDefault="00800217" w:rsidP="006E5F70">
            <w:pPr>
              <w:pStyle w:val="2"/>
              <w:shd w:val="clear" w:color="auto" w:fill="auto"/>
              <w:spacing w:line="240" w:lineRule="auto"/>
              <w:ind w:firstLine="0"/>
              <w:jc w:val="center"/>
              <w:rPr>
                <w:sz w:val="28"/>
                <w:szCs w:val="28"/>
              </w:rPr>
            </w:pPr>
            <w:r>
              <w:rPr>
                <w:sz w:val="28"/>
                <w:szCs w:val="28"/>
              </w:rPr>
              <w:t>9165,37</w:t>
            </w:r>
          </w:p>
        </w:tc>
      </w:tr>
    </w:tbl>
    <w:p w:rsidR="00F918BC" w:rsidRDefault="00F918BC" w:rsidP="007B158C">
      <w:pPr>
        <w:pStyle w:val="2"/>
        <w:shd w:val="clear" w:color="auto" w:fill="auto"/>
        <w:spacing w:line="240" w:lineRule="auto"/>
        <w:ind w:left="-284" w:firstLine="709"/>
        <w:jc w:val="both"/>
        <w:rPr>
          <w:rStyle w:val="14pt"/>
        </w:rPr>
      </w:pPr>
    </w:p>
    <w:p w:rsidR="002854FF" w:rsidRPr="00DB32BB" w:rsidRDefault="002854FF" w:rsidP="007B158C">
      <w:pPr>
        <w:pStyle w:val="2"/>
        <w:shd w:val="clear" w:color="auto" w:fill="auto"/>
        <w:spacing w:line="240" w:lineRule="auto"/>
        <w:ind w:firstLine="0"/>
        <w:jc w:val="both"/>
        <w:rPr>
          <w:sz w:val="28"/>
          <w:szCs w:val="28"/>
        </w:rPr>
      </w:pPr>
      <w:r w:rsidRPr="00DB32BB">
        <w:rPr>
          <w:rStyle w:val="14pt"/>
        </w:rPr>
        <w:t xml:space="preserve">Глава </w:t>
      </w:r>
      <w:r w:rsidR="00A83743">
        <w:rPr>
          <w:rStyle w:val="14pt"/>
        </w:rPr>
        <w:t xml:space="preserve">Залиманского </w:t>
      </w:r>
      <w:r w:rsidRPr="00DB32BB">
        <w:rPr>
          <w:sz w:val="28"/>
          <w:szCs w:val="28"/>
        </w:rPr>
        <w:t xml:space="preserve">сельского поселения </w:t>
      </w:r>
    </w:p>
    <w:p w:rsidR="00EB4382" w:rsidRDefault="002854FF" w:rsidP="007B158C">
      <w:pPr>
        <w:pStyle w:val="2"/>
        <w:shd w:val="clear" w:color="auto" w:fill="auto"/>
        <w:spacing w:line="240" w:lineRule="auto"/>
        <w:ind w:firstLine="0"/>
        <w:jc w:val="both"/>
        <w:rPr>
          <w:sz w:val="28"/>
          <w:szCs w:val="28"/>
        </w:rPr>
      </w:pPr>
      <w:r w:rsidRPr="00DB32BB">
        <w:rPr>
          <w:sz w:val="28"/>
          <w:szCs w:val="28"/>
        </w:rPr>
        <w:t>Богучарского муниципального района</w:t>
      </w:r>
    </w:p>
    <w:p w:rsidR="008449AA" w:rsidRPr="00DB32BB" w:rsidRDefault="00EB4382" w:rsidP="00D3355D">
      <w:pPr>
        <w:pStyle w:val="2"/>
        <w:shd w:val="clear" w:color="auto" w:fill="auto"/>
        <w:spacing w:line="240" w:lineRule="auto"/>
        <w:ind w:firstLine="0"/>
        <w:jc w:val="both"/>
        <w:rPr>
          <w:sz w:val="28"/>
          <w:szCs w:val="28"/>
        </w:rPr>
      </w:pPr>
      <w:r>
        <w:rPr>
          <w:sz w:val="28"/>
          <w:szCs w:val="28"/>
        </w:rPr>
        <w:t xml:space="preserve">Воронежской области                   </w:t>
      </w:r>
      <w:r w:rsidR="00A83743">
        <w:rPr>
          <w:sz w:val="28"/>
          <w:szCs w:val="28"/>
        </w:rPr>
        <w:t xml:space="preserve">                                                 С.А. Лунев</w:t>
      </w:r>
    </w:p>
    <w:sectPr w:rsidR="008449AA" w:rsidRPr="00DB32BB" w:rsidSect="00B506C4">
      <w:headerReference w:type="default" r:id="rId9"/>
      <w:type w:val="continuous"/>
      <w:pgSz w:w="11909" w:h="16834"/>
      <w:pgMar w:top="1304" w:right="1021" w:bottom="794"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919" w:rsidRDefault="00476919" w:rsidP="009527DB">
      <w:r>
        <w:separator/>
      </w:r>
    </w:p>
  </w:endnote>
  <w:endnote w:type="continuationSeparator" w:id="1">
    <w:p w:rsidR="00476919" w:rsidRDefault="00476919" w:rsidP="00952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7" w:usb1="00000000" w:usb2="00000000" w:usb3="00000000" w:csb0="00000013"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919" w:rsidRDefault="00476919" w:rsidP="009527DB">
      <w:r>
        <w:separator/>
      </w:r>
    </w:p>
  </w:footnote>
  <w:footnote w:type="continuationSeparator" w:id="1">
    <w:p w:rsidR="00476919" w:rsidRDefault="00476919" w:rsidP="00952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90" w:rsidRDefault="006B033A">
    <w:pPr>
      <w:rPr>
        <w:sz w:val="2"/>
        <w:szCs w:val="2"/>
      </w:rPr>
    </w:pPr>
    <w:r w:rsidRPr="006B033A">
      <w:rPr>
        <w:noProof/>
      </w:rPr>
      <w:pict>
        <v:shapetype id="_x0000_t202" coordsize="21600,21600" o:spt="202" path="m,l,21600r21600,l21600,xe">
          <v:stroke joinstyle="miter"/>
          <v:path gradientshapeok="t" o:connecttype="rect"/>
        </v:shapetype>
        <v:shape id="Text Box 1" o:spid="_x0000_s8193" type="#_x0000_t202" style="position:absolute;margin-left:174.35pt;margin-top:51.35pt;width:249.85pt;height:12.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" filled="f" stroked="f">
          <v:textbox style="mso-fit-shape-to-text:t" inset="0,0,0,0">
            <w:txbxContent>
              <w:p w:rsidR="009E0690" w:rsidRDefault="009E0690">
                <w:pPr>
                  <w:pStyle w:val="a6"/>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F3B41"/>
    <w:multiLevelType w:val="multilevel"/>
    <w:tmpl w:val="586CA5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4"/>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7"/>
      <w:lvlJc w:val="left"/>
      <w:pPr>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
    <w:nsid w:val="64561669"/>
    <w:multiLevelType w:val="multilevel"/>
    <w:tmpl w:val="47FAB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o:shapelayout v:ext="edit">
      <o:idmap v:ext="edit" data="8"/>
    </o:shapelayout>
  </w:hdrShapeDefaults>
  <w:footnotePr>
    <w:footnote w:id="0"/>
    <w:footnote w:id="1"/>
  </w:footnotePr>
  <w:endnotePr>
    <w:endnote w:id="0"/>
    <w:endnote w:id="1"/>
  </w:endnotePr>
  <w:compat/>
  <w:rsids>
    <w:rsidRoot w:val="002854FF"/>
    <w:rsid w:val="000316CE"/>
    <w:rsid w:val="00042B82"/>
    <w:rsid w:val="000621AF"/>
    <w:rsid w:val="00071AF5"/>
    <w:rsid w:val="00081068"/>
    <w:rsid w:val="000918E9"/>
    <w:rsid w:val="000E43EB"/>
    <w:rsid w:val="00166ABE"/>
    <w:rsid w:val="0019693D"/>
    <w:rsid w:val="001B7E65"/>
    <w:rsid w:val="001D28A4"/>
    <w:rsid w:val="001F3866"/>
    <w:rsid w:val="00266408"/>
    <w:rsid w:val="002854FF"/>
    <w:rsid w:val="002929D5"/>
    <w:rsid w:val="002A3C6A"/>
    <w:rsid w:val="002C7487"/>
    <w:rsid w:val="002F7F50"/>
    <w:rsid w:val="0030128D"/>
    <w:rsid w:val="003038C6"/>
    <w:rsid w:val="0030766B"/>
    <w:rsid w:val="00323C82"/>
    <w:rsid w:val="00347951"/>
    <w:rsid w:val="003504DE"/>
    <w:rsid w:val="00370195"/>
    <w:rsid w:val="00372F9E"/>
    <w:rsid w:val="00377773"/>
    <w:rsid w:val="003864C1"/>
    <w:rsid w:val="00395F99"/>
    <w:rsid w:val="003D0A32"/>
    <w:rsid w:val="003E018B"/>
    <w:rsid w:val="00411491"/>
    <w:rsid w:val="004272C3"/>
    <w:rsid w:val="00473743"/>
    <w:rsid w:val="00476919"/>
    <w:rsid w:val="004B061D"/>
    <w:rsid w:val="004C691B"/>
    <w:rsid w:val="004F23E5"/>
    <w:rsid w:val="00545AFA"/>
    <w:rsid w:val="005512C5"/>
    <w:rsid w:val="005C7B76"/>
    <w:rsid w:val="005E2BBE"/>
    <w:rsid w:val="005F2B0C"/>
    <w:rsid w:val="005F4B4A"/>
    <w:rsid w:val="006603CA"/>
    <w:rsid w:val="006A0D39"/>
    <w:rsid w:val="006B033A"/>
    <w:rsid w:val="006C5D50"/>
    <w:rsid w:val="006D3DED"/>
    <w:rsid w:val="006D60BC"/>
    <w:rsid w:val="006E21F0"/>
    <w:rsid w:val="006E613D"/>
    <w:rsid w:val="00702D0F"/>
    <w:rsid w:val="00741D05"/>
    <w:rsid w:val="007633E8"/>
    <w:rsid w:val="007835B7"/>
    <w:rsid w:val="00792059"/>
    <w:rsid w:val="007A311B"/>
    <w:rsid w:val="007B158C"/>
    <w:rsid w:val="007B652A"/>
    <w:rsid w:val="007B7964"/>
    <w:rsid w:val="007C491E"/>
    <w:rsid w:val="007C704E"/>
    <w:rsid w:val="00800217"/>
    <w:rsid w:val="00812618"/>
    <w:rsid w:val="00826139"/>
    <w:rsid w:val="00842EBB"/>
    <w:rsid w:val="008449AA"/>
    <w:rsid w:val="0085519E"/>
    <w:rsid w:val="00891FE6"/>
    <w:rsid w:val="00897D69"/>
    <w:rsid w:val="008B563A"/>
    <w:rsid w:val="008E1324"/>
    <w:rsid w:val="008E1E36"/>
    <w:rsid w:val="008E6788"/>
    <w:rsid w:val="0090243E"/>
    <w:rsid w:val="00921B04"/>
    <w:rsid w:val="00926D5F"/>
    <w:rsid w:val="00930A32"/>
    <w:rsid w:val="009527DB"/>
    <w:rsid w:val="009605C7"/>
    <w:rsid w:val="009756B4"/>
    <w:rsid w:val="00991126"/>
    <w:rsid w:val="0099512F"/>
    <w:rsid w:val="009C0969"/>
    <w:rsid w:val="009C4F43"/>
    <w:rsid w:val="009E0690"/>
    <w:rsid w:val="00A618BD"/>
    <w:rsid w:val="00A83743"/>
    <w:rsid w:val="00A84B6B"/>
    <w:rsid w:val="00A86ED7"/>
    <w:rsid w:val="00AE0735"/>
    <w:rsid w:val="00B0556E"/>
    <w:rsid w:val="00B12919"/>
    <w:rsid w:val="00B506C4"/>
    <w:rsid w:val="00B85D05"/>
    <w:rsid w:val="00B93659"/>
    <w:rsid w:val="00B93E7E"/>
    <w:rsid w:val="00BA4581"/>
    <w:rsid w:val="00BB7948"/>
    <w:rsid w:val="00BD4B59"/>
    <w:rsid w:val="00BD7F48"/>
    <w:rsid w:val="00BE76B5"/>
    <w:rsid w:val="00BE7AB2"/>
    <w:rsid w:val="00BF5D07"/>
    <w:rsid w:val="00C15904"/>
    <w:rsid w:val="00C44CF7"/>
    <w:rsid w:val="00C50C21"/>
    <w:rsid w:val="00C55B24"/>
    <w:rsid w:val="00C85318"/>
    <w:rsid w:val="00C87403"/>
    <w:rsid w:val="00C9489F"/>
    <w:rsid w:val="00CA2BB9"/>
    <w:rsid w:val="00CA4FE3"/>
    <w:rsid w:val="00CD38FD"/>
    <w:rsid w:val="00CD6232"/>
    <w:rsid w:val="00D3355D"/>
    <w:rsid w:val="00D46321"/>
    <w:rsid w:val="00D660DC"/>
    <w:rsid w:val="00D71CED"/>
    <w:rsid w:val="00D8143D"/>
    <w:rsid w:val="00DB32BB"/>
    <w:rsid w:val="00DD770F"/>
    <w:rsid w:val="00DF252E"/>
    <w:rsid w:val="00E54971"/>
    <w:rsid w:val="00E55255"/>
    <w:rsid w:val="00E56BA3"/>
    <w:rsid w:val="00E6337D"/>
    <w:rsid w:val="00E85AB6"/>
    <w:rsid w:val="00EA1379"/>
    <w:rsid w:val="00EB3CEE"/>
    <w:rsid w:val="00EB4382"/>
    <w:rsid w:val="00EB6501"/>
    <w:rsid w:val="00EB7A89"/>
    <w:rsid w:val="00EC6BD5"/>
    <w:rsid w:val="00EE35AD"/>
    <w:rsid w:val="00EF4B51"/>
    <w:rsid w:val="00F17AB6"/>
    <w:rsid w:val="00F2058D"/>
    <w:rsid w:val="00F238FF"/>
    <w:rsid w:val="00F33B40"/>
    <w:rsid w:val="00F37408"/>
    <w:rsid w:val="00F918BC"/>
    <w:rsid w:val="00FE44EB"/>
    <w:rsid w:val="00FF1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4F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854FF"/>
    <w:rPr>
      <w:color w:val="000080"/>
      <w:u w:val="single"/>
    </w:rPr>
  </w:style>
  <w:style w:type="character" w:customStyle="1" w:styleId="1">
    <w:name w:val="Основной текст1"/>
    <w:basedOn w:val="a0"/>
    <w:rsid w:val="002854FF"/>
    <w:rPr>
      <w:rFonts w:ascii="Times New Roman" w:eastAsia="Times New Roman" w:hAnsi="Times New Roman" w:cs="Times New Roman"/>
      <w:b w:val="0"/>
      <w:bCs w:val="0"/>
      <w:i w:val="0"/>
      <w:iCs w:val="0"/>
      <w:smallCaps w:val="0"/>
      <w:strike w:val="0"/>
      <w:sz w:val="26"/>
      <w:szCs w:val="26"/>
      <w:u w:val="none"/>
    </w:rPr>
  </w:style>
  <w:style w:type="character" w:customStyle="1" w:styleId="a4">
    <w:name w:val="Основной текст_"/>
    <w:basedOn w:val="a0"/>
    <w:link w:val="2"/>
    <w:rsid w:val="002854FF"/>
    <w:rPr>
      <w:rFonts w:ascii="Times New Roman" w:eastAsia="Times New Roman" w:hAnsi="Times New Roman" w:cs="Times New Roman"/>
      <w:sz w:val="26"/>
      <w:szCs w:val="26"/>
      <w:shd w:val="clear" w:color="auto" w:fill="FFFFFF"/>
    </w:rPr>
  </w:style>
  <w:style w:type="character" w:customStyle="1" w:styleId="20">
    <w:name w:val="Основной текст (2)"/>
    <w:basedOn w:val="a0"/>
    <w:rsid w:val="002854FF"/>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sid w:val="002854FF"/>
    <w:rPr>
      <w:rFonts w:ascii="Times New Roman" w:eastAsia="Times New Roman" w:hAnsi="Times New Roman" w:cs="Times New Roman"/>
      <w:b/>
      <w:bCs/>
      <w:sz w:val="27"/>
      <w:szCs w:val="27"/>
      <w:shd w:val="clear" w:color="auto" w:fill="FFFFFF"/>
    </w:rPr>
  </w:style>
  <w:style w:type="character" w:customStyle="1" w:styleId="6">
    <w:name w:val="Основной текст (6)_"/>
    <w:basedOn w:val="a0"/>
    <w:link w:val="60"/>
    <w:rsid w:val="002854FF"/>
    <w:rPr>
      <w:rFonts w:ascii="Times New Roman" w:eastAsia="Times New Roman" w:hAnsi="Times New Roman" w:cs="Times New Roman"/>
      <w:b/>
      <w:bCs/>
      <w:sz w:val="23"/>
      <w:szCs w:val="23"/>
      <w:shd w:val="clear" w:color="auto" w:fill="FFFFFF"/>
    </w:rPr>
  </w:style>
  <w:style w:type="character" w:customStyle="1" w:styleId="115pt">
    <w:name w:val="Основной текст + 11;5 pt"/>
    <w:basedOn w:val="a4"/>
    <w:rsid w:val="002854FF"/>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
    <w:name w:val="Основной текст (9)_"/>
    <w:basedOn w:val="a0"/>
    <w:link w:val="90"/>
    <w:rsid w:val="002854FF"/>
    <w:rPr>
      <w:rFonts w:ascii="Times New Roman" w:eastAsia="Times New Roman" w:hAnsi="Times New Roman" w:cs="Times New Roman"/>
      <w:b/>
      <w:bCs/>
      <w:sz w:val="26"/>
      <w:szCs w:val="26"/>
      <w:shd w:val="clear" w:color="auto" w:fill="FFFFFF"/>
    </w:rPr>
  </w:style>
  <w:style w:type="character" w:customStyle="1" w:styleId="14pt">
    <w:name w:val="Основной текст + 14 pt"/>
    <w:basedOn w:val="a4"/>
    <w:rsid w:val="002854FF"/>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5">
    <w:name w:val="Колонтитул_"/>
    <w:basedOn w:val="a0"/>
    <w:link w:val="a6"/>
    <w:rsid w:val="002854FF"/>
    <w:rPr>
      <w:rFonts w:ascii="Times New Roman" w:eastAsia="Times New Roman" w:hAnsi="Times New Roman" w:cs="Times New Roman"/>
      <w:b/>
      <w:bCs/>
      <w:sz w:val="26"/>
      <w:szCs w:val="26"/>
      <w:shd w:val="clear" w:color="auto" w:fill="FFFFFF"/>
    </w:rPr>
  </w:style>
  <w:style w:type="paragraph" w:customStyle="1" w:styleId="2">
    <w:name w:val="Основной текст2"/>
    <w:basedOn w:val="a"/>
    <w:link w:val="a4"/>
    <w:rsid w:val="002854FF"/>
    <w:pPr>
      <w:shd w:val="clear" w:color="auto" w:fill="FFFFFF"/>
      <w:spacing w:line="317" w:lineRule="exact"/>
      <w:ind w:hanging="360"/>
    </w:pPr>
    <w:rPr>
      <w:rFonts w:ascii="Times New Roman" w:eastAsia="Times New Roman" w:hAnsi="Times New Roman" w:cs="Times New Roman"/>
      <w:color w:val="auto"/>
      <w:sz w:val="26"/>
      <w:szCs w:val="26"/>
      <w:lang w:eastAsia="en-US"/>
    </w:rPr>
  </w:style>
  <w:style w:type="paragraph" w:customStyle="1" w:styleId="50">
    <w:name w:val="Основной текст (5)"/>
    <w:basedOn w:val="a"/>
    <w:link w:val="5"/>
    <w:rsid w:val="002854FF"/>
    <w:pPr>
      <w:shd w:val="clear" w:color="auto" w:fill="FFFFFF"/>
      <w:spacing w:line="322" w:lineRule="exact"/>
      <w:jc w:val="center"/>
    </w:pPr>
    <w:rPr>
      <w:rFonts w:ascii="Times New Roman" w:eastAsia="Times New Roman" w:hAnsi="Times New Roman" w:cs="Times New Roman"/>
      <w:b/>
      <w:bCs/>
      <w:color w:val="auto"/>
      <w:sz w:val="27"/>
      <w:szCs w:val="27"/>
      <w:lang w:eastAsia="en-US"/>
    </w:rPr>
  </w:style>
  <w:style w:type="paragraph" w:customStyle="1" w:styleId="60">
    <w:name w:val="Основной текст (6)"/>
    <w:basedOn w:val="a"/>
    <w:link w:val="6"/>
    <w:rsid w:val="002854FF"/>
    <w:pPr>
      <w:shd w:val="clear" w:color="auto" w:fill="FFFFFF"/>
      <w:spacing w:line="278" w:lineRule="exact"/>
      <w:jc w:val="center"/>
    </w:pPr>
    <w:rPr>
      <w:rFonts w:ascii="Times New Roman" w:eastAsia="Times New Roman" w:hAnsi="Times New Roman" w:cs="Times New Roman"/>
      <w:b/>
      <w:bCs/>
      <w:color w:val="auto"/>
      <w:sz w:val="23"/>
      <w:szCs w:val="23"/>
      <w:lang w:eastAsia="en-US"/>
    </w:rPr>
  </w:style>
  <w:style w:type="paragraph" w:customStyle="1" w:styleId="90">
    <w:name w:val="Основной текст (9)"/>
    <w:basedOn w:val="a"/>
    <w:link w:val="9"/>
    <w:rsid w:val="002854FF"/>
    <w:pPr>
      <w:shd w:val="clear" w:color="auto" w:fill="FFFFFF"/>
      <w:spacing w:line="0" w:lineRule="atLeast"/>
      <w:jc w:val="center"/>
    </w:pPr>
    <w:rPr>
      <w:rFonts w:ascii="Times New Roman" w:eastAsia="Times New Roman" w:hAnsi="Times New Roman" w:cs="Times New Roman"/>
      <w:b/>
      <w:bCs/>
      <w:color w:val="auto"/>
      <w:sz w:val="26"/>
      <w:szCs w:val="26"/>
      <w:lang w:eastAsia="en-US"/>
    </w:rPr>
  </w:style>
  <w:style w:type="paragraph" w:customStyle="1" w:styleId="a6">
    <w:name w:val="Колонтитул"/>
    <w:basedOn w:val="a"/>
    <w:link w:val="a5"/>
    <w:rsid w:val="002854FF"/>
    <w:pPr>
      <w:shd w:val="clear" w:color="auto" w:fill="FFFFFF"/>
      <w:spacing w:line="0" w:lineRule="atLeast"/>
    </w:pPr>
    <w:rPr>
      <w:rFonts w:ascii="Times New Roman" w:eastAsia="Times New Roman" w:hAnsi="Times New Roman" w:cs="Times New Roman"/>
      <w:b/>
      <w:bCs/>
      <w:color w:val="auto"/>
      <w:sz w:val="26"/>
      <w:szCs w:val="26"/>
      <w:lang w:eastAsia="en-US"/>
    </w:rPr>
  </w:style>
  <w:style w:type="paragraph" w:customStyle="1" w:styleId="Standard">
    <w:name w:val="Standard"/>
    <w:rsid w:val="002854F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7">
    <w:name w:val="Обычный.Название подразделения"/>
    <w:rsid w:val="002854FF"/>
    <w:pPr>
      <w:spacing w:after="0" w:line="240" w:lineRule="auto"/>
    </w:pPr>
    <w:rPr>
      <w:rFonts w:ascii="SchoolBook" w:eastAsia="Times New Roman" w:hAnsi="SchoolBook" w:cs="Times New Roman"/>
      <w:sz w:val="28"/>
      <w:szCs w:val="20"/>
      <w:lang w:eastAsia="ru-RU"/>
    </w:rPr>
  </w:style>
  <w:style w:type="table" w:styleId="a8">
    <w:name w:val="Table Grid"/>
    <w:basedOn w:val="a1"/>
    <w:uiPriority w:val="59"/>
    <w:rsid w:val="002854FF"/>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F7F50"/>
    <w:rPr>
      <w:rFonts w:ascii="Segoe UI" w:hAnsi="Segoe UI" w:cs="Segoe UI"/>
      <w:sz w:val="18"/>
      <w:szCs w:val="18"/>
    </w:rPr>
  </w:style>
  <w:style w:type="character" w:customStyle="1" w:styleId="aa">
    <w:name w:val="Текст выноски Знак"/>
    <w:basedOn w:val="a0"/>
    <w:link w:val="a9"/>
    <w:uiPriority w:val="99"/>
    <w:semiHidden/>
    <w:rsid w:val="002F7F50"/>
    <w:rPr>
      <w:rFonts w:ascii="Segoe UI" w:eastAsia="Courier New" w:hAnsi="Segoe UI" w:cs="Segoe UI"/>
      <w:color w:val="000000"/>
      <w:sz w:val="18"/>
      <w:szCs w:val="18"/>
      <w:lang w:eastAsia="ru-RU"/>
    </w:rPr>
  </w:style>
  <w:style w:type="paragraph" w:styleId="ab">
    <w:name w:val="header"/>
    <w:basedOn w:val="a"/>
    <w:link w:val="ac"/>
    <w:uiPriority w:val="99"/>
    <w:unhideWhenUsed/>
    <w:rsid w:val="0085519E"/>
    <w:pPr>
      <w:tabs>
        <w:tab w:val="center" w:pos="4677"/>
        <w:tab w:val="right" w:pos="9355"/>
      </w:tabs>
    </w:pPr>
  </w:style>
  <w:style w:type="character" w:customStyle="1" w:styleId="ac">
    <w:name w:val="Верхний колонтитул Знак"/>
    <w:basedOn w:val="a0"/>
    <w:link w:val="ab"/>
    <w:uiPriority w:val="99"/>
    <w:rsid w:val="0085519E"/>
    <w:rPr>
      <w:rFonts w:ascii="Courier New" w:eastAsia="Courier New" w:hAnsi="Courier New" w:cs="Courier New"/>
      <w:color w:val="000000"/>
      <w:sz w:val="24"/>
      <w:szCs w:val="24"/>
      <w:lang w:eastAsia="ru-RU"/>
    </w:rPr>
  </w:style>
  <w:style w:type="paragraph" w:styleId="ad">
    <w:name w:val="footer"/>
    <w:basedOn w:val="a"/>
    <w:link w:val="ae"/>
    <w:uiPriority w:val="99"/>
    <w:unhideWhenUsed/>
    <w:rsid w:val="0085519E"/>
    <w:pPr>
      <w:tabs>
        <w:tab w:val="center" w:pos="4677"/>
        <w:tab w:val="right" w:pos="9355"/>
      </w:tabs>
    </w:pPr>
  </w:style>
  <w:style w:type="character" w:customStyle="1" w:styleId="ae">
    <w:name w:val="Нижний колонтитул Знак"/>
    <w:basedOn w:val="a0"/>
    <w:link w:val="ad"/>
    <w:uiPriority w:val="99"/>
    <w:rsid w:val="0085519E"/>
    <w:rPr>
      <w:rFonts w:ascii="Courier New" w:eastAsia="Courier New" w:hAnsi="Courier New" w:cs="Courier New"/>
      <w:color w:val="000000"/>
      <w:sz w:val="24"/>
      <w:szCs w:val="24"/>
      <w:lang w:eastAsia="ru-RU"/>
    </w:rPr>
  </w:style>
  <w:style w:type="paragraph" w:customStyle="1" w:styleId="ConsPlusNormal">
    <w:name w:val="ConsPlusNormal"/>
    <w:uiPriority w:val="99"/>
    <w:rsid w:val="00D46321"/>
    <w:pPr>
      <w:autoSpaceDE w:val="0"/>
      <w:autoSpaceDN w:val="0"/>
      <w:adjustRightInd w:val="0"/>
      <w:spacing w:after="0" w:line="240" w:lineRule="auto"/>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4F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854FF"/>
    <w:rPr>
      <w:color w:val="000080"/>
      <w:u w:val="single"/>
    </w:rPr>
  </w:style>
  <w:style w:type="character" w:customStyle="1" w:styleId="1">
    <w:name w:val="Основной текст1"/>
    <w:basedOn w:val="a0"/>
    <w:rsid w:val="002854FF"/>
    <w:rPr>
      <w:rFonts w:ascii="Times New Roman" w:eastAsia="Times New Roman" w:hAnsi="Times New Roman" w:cs="Times New Roman"/>
      <w:b w:val="0"/>
      <w:bCs w:val="0"/>
      <w:i w:val="0"/>
      <w:iCs w:val="0"/>
      <w:smallCaps w:val="0"/>
      <w:strike w:val="0"/>
      <w:sz w:val="26"/>
      <w:szCs w:val="26"/>
      <w:u w:val="none"/>
    </w:rPr>
  </w:style>
  <w:style w:type="character" w:customStyle="1" w:styleId="a4">
    <w:name w:val="Основной текст_"/>
    <w:basedOn w:val="a0"/>
    <w:link w:val="2"/>
    <w:rsid w:val="002854FF"/>
    <w:rPr>
      <w:rFonts w:ascii="Times New Roman" w:eastAsia="Times New Roman" w:hAnsi="Times New Roman" w:cs="Times New Roman"/>
      <w:sz w:val="26"/>
      <w:szCs w:val="26"/>
      <w:shd w:val="clear" w:color="auto" w:fill="FFFFFF"/>
    </w:rPr>
  </w:style>
  <w:style w:type="character" w:customStyle="1" w:styleId="20">
    <w:name w:val="Основной текст (2)"/>
    <w:basedOn w:val="a0"/>
    <w:rsid w:val="002854FF"/>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sid w:val="002854FF"/>
    <w:rPr>
      <w:rFonts w:ascii="Times New Roman" w:eastAsia="Times New Roman" w:hAnsi="Times New Roman" w:cs="Times New Roman"/>
      <w:b/>
      <w:bCs/>
      <w:sz w:val="27"/>
      <w:szCs w:val="27"/>
      <w:shd w:val="clear" w:color="auto" w:fill="FFFFFF"/>
    </w:rPr>
  </w:style>
  <w:style w:type="character" w:customStyle="1" w:styleId="6">
    <w:name w:val="Основной текст (6)_"/>
    <w:basedOn w:val="a0"/>
    <w:link w:val="60"/>
    <w:rsid w:val="002854FF"/>
    <w:rPr>
      <w:rFonts w:ascii="Times New Roman" w:eastAsia="Times New Roman" w:hAnsi="Times New Roman" w:cs="Times New Roman"/>
      <w:b/>
      <w:bCs/>
      <w:sz w:val="23"/>
      <w:szCs w:val="23"/>
      <w:shd w:val="clear" w:color="auto" w:fill="FFFFFF"/>
    </w:rPr>
  </w:style>
  <w:style w:type="character" w:customStyle="1" w:styleId="115pt">
    <w:name w:val="Основной текст + 11;5 pt"/>
    <w:basedOn w:val="a4"/>
    <w:rsid w:val="002854FF"/>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
    <w:name w:val="Основной текст (9)_"/>
    <w:basedOn w:val="a0"/>
    <w:link w:val="90"/>
    <w:rsid w:val="002854FF"/>
    <w:rPr>
      <w:rFonts w:ascii="Times New Roman" w:eastAsia="Times New Roman" w:hAnsi="Times New Roman" w:cs="Times New Roman"/>
      <w:b/>
      <w:bCs/>
      <w:sz w:val="26"/>
      <w:szCs w:val="26"/>
      <w:shd w:val="clear" w:color="auto" w:fill="FFFFFF"/>
    </w:rPr>
  </w:style>
  <w:style w:type="character" w:customStyle="1" w:styleId="14pt">
    <w:name w:val="Основной текст + 14 pt"/>
    <w:basedOn w:val="a4"/>
    <w:rsid w:val="002854FF"/>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5">
    <w:name w:val="Колонтитул_"/>
    <w:basedOn w:val="a0"/>
    <w:link w:val="a6"/>
    <w:rsid w:val="002854FF"/>
    <w:rPr>
      <w:rFonts w:ascii="Times New Roman" w:eastAsia="Times New Roman" w:hAnsi="Times New Roman" w:cs="Times New Roman"/>
      <w:b/>
      <w:bCs/>
      <w:sz w:val="26"/>
      <w:szCs w:val="26"/>
      <w:shd w:val="clear" w:color="auto" w:fill="FFFFFF"/>
    </w:rPr>
  </w:style>
  <w:style w:type="paragraph" w:customStyle="1" w:styleId="2">
    <w:name w:val="Основной текст2"/>
    <w:basedOn w:val="a"/>
    <w:link w:val="a4"/>
    <w:rsid w:val="002854FF"/>
    <w:pPr>
      <w:shd w:val="clear" w:color="auto" w:fill="FFFFFF"/>
      <w:spacing w:line="317" w:lineRule="exact"/>
      <w:ind w:hanging="360"/>
    </w:pPr>
    <w:rPr>
      <w:rFonts w:ascii="Times New Roman" w:eastAsia="Times New Roman" w:hAnsi="Times New Roman" w:cs="Times New Roman"/>
      <w:color w:val="auto"/>
      <w:sz w:val="26"/>
      <w:szCs w:val="26"/>
      <w:lang w:eastAsia="en-US"/>
    </w:rPr>
  </w:style>
  <w:style w:type="paragraph" w:customStyle="1" w:styleId="50">
    <w:name w:val="Основной текст (5)"/>
    <w:basedOn w:val="a"/>
    <w:link w:val="5"/>
    <w:rsid w:val="002854FF"/>
    <w:pPr>
      <w:shd w:val="clear" w:color="auto" w:fill="FFFFFF"/>
      <w:spacing w:line="322" w:lineRule="exact"/>
      <w:jc w:val="center"/>
    </w:pPr>
    <w:rPr>
      <w:rFonts w:ascii="Times New Roman" w:eastAsia="Times New Roman" w:hAnsi="Times New Roman" w:cs="Times New Roman"/>
      <w:b/>
      <w:bCs/>
      <w:color w:val="auto"/>
      <w:sz w:val="27"/>
      <w:szCs w:val="27"/>
      <w:lang w:eastAsia="en-US"/>
    </w:rPr>
  </w:style>
  <w:style w:type="paragraph" w:customStyle="1" w:styleId="60">
    <w:name w:val="Основной текст (6)"/>
    <w:basedOn w:val="a"/>
    <w:link w:val="6"/>
    <w:rsid w:val="002854FF"/>
    <w:pPr>
      <w:shd w:val="clear" w:color="auto" w:fill="FFFFFF"/>
      <w:spacing w:line="278" w:lineRule="exact"/>
      <w:jc w:val="center"/>
    </w:pPr>
    <w:rPr>
      <w:rFonts w:ascii="Times New Roman" w:eastAsia="Times New Roman" w:hAnsi="Times New Roman" w:cs="Times New Roman"/>
      <w:b/>
      <w:bCs/>
      <w:color w:val="auto"/>
      <w:sz w:val="23"/>
      <w:szCs w:val="23"/>
      <w:lang w:eastAsia="en-US"/>
    </w:rPr>
  </w:style>
  <w:style w:type="paragraph" w:customStyle="1" w:styleId="90">
    <w:name w:val="Основной текст (9)"/>
    <w:basedOn w:val="a"/>
    <w:link w:val="9"/>
    <w:rsid w:val="002854FF"/>
    <w:pPr>
      <w:shd w:val="clear" w:color="auto" w:fill="FFFFFF"/>
      <w:spacing w:line="0" w:lineRule="atLeast"/>
      <w:jc w:val="center"/>
    </w:pPr>
    <w:rPr>
      <w:rFonts w:ascii="Times New Roman" w:eastAsia="Times New Roman" w:hAnsi="Times New Roman" w:cs="Times New Roman"/>
      <w:b/>
      <w:bCs/>
      <w:color w:val="auto"/>
      <w:sz w:val="26"/>
      <w:szCs w:val="26"/>
      <w:lang w:eastAsia="en-US"/>
    </w:rPr>
  </w:style>
  <w:style w:type="paragraph" w:customStyle="1" w:styleId="a6">
    <w:name w:val="Колонтитул"/>
    <w:basedOn w:val="a"/>
    <w:link w:val="a5"/>
    <w:rsid w:val="002854FF"/>
    <w:pPr>
      <w:shd w:val="clear" w:color="auto" w:fill="FFFFFF"/>
      <w:spacing w:line="0" w:lineRule="atLeast"/>
    </w:pPr>
    <w:rPr>
      <w:rFonts w:ascii="Times New Roman" w:eastAsia="Times New Roman" w:hAnsi="Times New Roman" w:cs="Times New Roman"/>
      <w:b/>
      <w:bCs/>
      <w:color w:val="auto"/>
      <w:sz w:val="26"/>
      <w:szCs w:val="26"/>
      <w:lang w:eastAsia="en-US"/>
    </w:rPr>
  </w:style>
  <w:style w:type="paragraph" w:customStyle="1" w:styleId="Standard">
    <w:name w:val="Standard"/>
    <w:rsid w:val="002854F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7">
    <w:name w:val="Обычный.Название подразделения"/>
    <w:rsid w:val="002854FF"/>
    <w:pPr>
      <w:spacing w:after="0" w:line="240" w:lineRule="auto"/>
    </w:pPr>
    <w:rPr>
      <w:rFonts w:ascii="SchoolBook" w:eastAsia="Times New Roman" w:hAnsi="SchoolBook" w:cs="Times New Roman"/>
      <w:sz w:val="28"/>
      <w:szCs w:val="20"/>
      <w:lang w:eastAsia="ru-RU"/>
    </w:rPr>
  </w:style>
  <w:style w:type="table" w:styleId="a8">
    <w:name w:val="Table Grid"/>
    <w:basedOn w:val="a1"/>
    <w:uiPriority w:val="59"/>
    <w:rsid w:val="002854FF"/>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7F50"/>
    <w:rPr>
      <w:rFonts w:ascii="Segoe UI" w:hAnsi="Segoe UI" w:cs="Segoe UI"/>
      <w:sz w:val="18"/>
      <w:szCs w:val="18"/>
    </w:rPr>
  </w:style>
  <w:style w:type="character" w:customStyle="1" w:styleId="aa">
    <w:name w:val="Текст выноски Знак"/>
    <w:basedOn w:val="a0"/>
    <w:link w:val="a9"/>
    <w:uiPriority w:val="99"/>
    <w:semiHidden/>
    <w:rsid w:val="002F7F50"/>
    <w:rPr>
      <w:rFonts w:ascii="Segoe UI" w:eastAsia="Courier New" w:hAnsi="Segoe UI" w:cs="Segoe UI"/>
      <w:color w:val="000000"/>
      <w:sz w:val="18"/>
      <w:szCs w:val="18"/>
      <w:lang w:eastAsia="ru-RU"/>
    </w:rPr>
  </w:style>
  <w:style w:type="paragraph" w:styleId="ab">
    <w:name w:val="header"/>
    <w:basedOn w:val="a"/>
    <w:link w:val="ac"/>
    <w:uiPriority w:val="99"/>
    <w:unhideWhenUsed/>
    <w:rsid w:val="0085519E"/>
    <w:pPr>
      <w:tabs>
        <w:tab w:val="center" w:pos="4677"/>
        <w:tab w:val="right" w:pos="9355"/>
      </w:tabs>
    </w:pPr>
  </w:style>
  <w:style w:type="character" w:customStyle="1" w:styleId="ac">
    <w:name w:val="Верхний колонтитул Знак"/>
    <w:basedOn w:val="a0"/>
    <w:link w:val="ab"/>
    <w:uiPriority w:val="99"/>
    <w:rsid w:val="0085519E"/>
    <w:rPr>
      <w:rFonts w:ascii="Courier New" w:eastAsia="Courier New" w:hAnsi="Courier New" w:cs="Courier New"/>
      <w:color w:val="000000"/>
      <w:sz w:val="24"/>
      <w:szCs w:val="24"/>
      <w:lang w:eastAsia="ru-RU"/>
    </w:rPr>
  </w:style>
  <w:style w:type="paragraph" w:styleId="ad">
    <w:name w:val="footer"/>
    <w:basedOn w:val="a"/>
    <w:link w:val="ae"/>
    <w:uiPriority w:val="99"/>
    <w:unhideWhenUsed/>
    <w:rsid w:val="0085519E"/>
    <w:pPr>
      <w:tabs>
        <w:tab w:val="center" w:pos="4677"/>
        <w:tab w:val="right" w:pos="9355"/>
      </w:tabs>
    </w:pPr>
  </w:style>
  <w:style w:type="character" w:customStyle="1" w:styleId="ae">
    <w:name w:val="Нижний колонтитул Знак"/>
    <w:basedOn w:val="a0"/>
    <w:link w:val="ad"/>
    <w:uiPriority w:val="99"/>
    <w:rsid w:val="0085519E"/>
    <w:rPr>
      <w:rFonts w:ascii="Courier New" w:eastAsia="Courier New" w:hAnsi="Courier New" w:cs="Courier New"/>
      <w:color w:val="000000"/>
      <w:sz w:val="24"/>
      <w:szCs w:val="24"/>
      <w:lang w:eastAsia="ru-RU"/>
    </w:rPr>
  </w:style>
  <w:style w:type="paragraph" w:customStyle="1" w:styleId="ConsPlusNormal">
    <w:name w:val="ConsPlusNormal"/>
    <w:uiPriority w:val="99"/>
    <w:rsid w:val="00D46321"/>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A42B1CABE071CE5E925E672313D48A7F1FD2F6A7E143638851B22B4AE2C876EED96EFD7E29B568E5CEC277B4D3AADE75725E25B8ABEDF7f4o5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1008</Words>
  <Characters>5748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Pechikova-ES</dc:creator>
  <cp:lastModifiedBy>Пользователь</cp:lastModifiedBy>
  <cp:revision>30</cp:revision>
  <cp:lastPrinted>2025-01-27T10:42:00Z</cp:lastPrinted>
  <dcterms:created xsi:type="dcterms:W3CDTF">2023-01-24T11:17:00Z</dcterms:created>
  <dcterms:modified xsi:type="dcterms:W3CDTF">2025-01-31T12:39:00Z</dcterms:modified>
</cp:coreProperties>
</file>