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42" w:rsidRDefault="006E0642" w:rsidP="006E0642">
      <w:pPr>
        <w:tabs>
          <w:tab w:val="left" w:pos="4095"/>
        </w:tabs>
        <w:rPr>
          <w:b/>
          <w:color w:val="FF0000"/>
          <w:sz w:val="27"/>
          <w:szCs w:val="27"/>
        </w:rPr>
      </w:pPr>
      <w:r>
        <w:rPr>
          <w:b/>
          <w:noProof/>
          <w:color w:val="FF0000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-716280</wp:posOffset>
            </wp:positionV>
            <wp:extent cx="609600" cy="819150"/>
            <wp:effectExtent l="19050" t="0" r="0" b="0"/>
            <wp:wrapNone/>
            <wp:docPr id="2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0642" w:rsidRPr="006E0642" w:rsidRDefault="006E0642" w:rsidP="006E0642">
      <w:pPr>
        <w:jc w:val="center"/>
        <w:rPr>
          <w:rFonts w:ascii="Times New Roman" w:hAnsi="Times New Roman"/>
          <w:b/>
          <w:sz w:val="28"/>
          <w:szCs w:val="28"/>
        </w:rPr>
      </w:pPr>
      <w:r w:rsidRPr="006E0642">
        <w:rPr>
          <w:rFonts w:ascii="Times New Roman" w:hAnsi="Times New Roman"/>
          <w:b/>
          <w:sz w:val="28"/>
          <w:szCs w:val="28"/>
        </w:rPr>
        <w:t>АДМИНИСТРАЦИЯ</w:t>
      </w:r>
    </w:p>
    <w:p w:rsidR="006E0642" w:rsidRPr="006E0642" w:rsidRDefault="006E0642" w:rsidP="006E0642">
      <w:pPr>
        <w:jc w:val="center"/>
        <w:rPr>
          <w:rFonts w:ascii="Times New Roman" w:hAnsi="Times New Roman"/>
          <w:b/>
          <w:sz w:val="28"/>
          <w:szCs w:val="28"/>
        </w:rPr>
      </w:pPr>
      <w:r w:rsidRPr="006E0642">
        <w:rPr>
          <w:rFonts w:ascii="Times New Roman" w:hAnsi="Times New Roman"/>
          <w:b/>
          <w:sz w:val="28"/>
          <w:szCs w:val="28"/>
        </w:rPr>
        <w:t>ЗАЛИМАНСКОГО  СЕЛЬСКОГО ПОСЕЛЕНИЯ</w:t>
      </w:r>
    </w:p>
    <w:p w:rsidR="006E0642" w:rsidRPr="006E0642" w:rsidRDefault="006E0642" w:rsidP="006E0642">
      <w:pPr>
        <w:jc w:val="center"/>
        <w:rPr>
          <w:rFonts w:ascii="Times New Roman" w:hAnsi="Times New Roman"/>
          <w:b/>
          <w:sz w:val="28"/>
          <w:szCs w:val="28"/>
        </w:rPr>
      </w:pPr>
      <w:r w:rsidRPr="006E0642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6E0642" w:rsidRPr="006E0642" w:rsidRDefault="006E0642" w:rsidP="006E0642">
      <w:pPr>
        <w:jc w:val="center"/>
        <w:rPr>
          <w:rFonts w:ascii="Times New Roman" w:hAnsi="Times New Roman"/>
          <w:b/>
          <w:sz w:val="28"/>
          <w:szCs w:val="28"/>
        </w:rPr>
      </w:pPr>
      <w:r w:rsidRPr="006E064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E0642" w:rsidRPr="006E0642" w:rsidRDefault="006E0642" w:rsidP="006E0642">
      <w:pPr>
        <w:jc w:val="center"/>
        <w:rPr>
          <w:rFonts w:ascii="Times New Roman" w:hAnsi="Times New Roman"/>
          <w:b/>
          <w:sz w:val="28"/>
          <w:szCs w:val="28"/>
        </w:rPr>
      </w:pPr>
      <w:r w:rsidRPr="006E0642">
        <w:rPr>
          <w:rFonts w:ascii="Times New Roman" w:hAnsi="Times New Roman"/>
          <w:b/>
          <w:sz w:val="28"/>
          <w:szCs w:val="28"/>
        </w:rPr>
        <w:t>РЕШЕНИЕ</w:t>
      </w:r>
    </w:p>
    <w:p w:rsidR="006E0642" w:rsidRPr="006E0642" w:rsidRDefault="006E0642" w:rsidP="006E0642">
      <w:pPr>
        <w:rPr>
          <w:rFonts w:ascii="Times New Roman" w:hAnsi="Times New Roman"/>
          <w:sz w:val="27"/>
          <w:szCs w:val="27"/>
        </w:rPr>
      </w:pPr>
    </w:p>
    <w:p w:rsidR="006E0642" w:rsidRPr="006E0642" w:rsidRDefault="006E0642" w:rsidP="00AF5195">
      <w:pPr>
        <w:ind w:firstLine="0"/>
        <w:rPr>
          <w:rFonts w:ascii="Times New Roman" w:hAnsi="Times New Roman"/>
          <w:noProof/>
        </w:rPr>
      </w:pPr>
      <w:r w:rsidRPr="006E0642">
        <w:rPr>
          <w:rFonts w:ascii="Times New Roman" w:hAnsi="Times New Roman"/>
          <w:noProof/>
        </w:rPr>
        <w:t>от  «</w:t>
      </w:r>
      <w:r>
        <w:rPr>
          <w:rFonts w:ascii="Times New Roman" w:hAnsi="Times New Roman"/>
          <w:noProof/>
        </w:rPr>
        <w:t xml:space="preserve"> </w:t>
      </w:r>
      <w:r w:rsidR="009B49A8">
        <w:rPr>
          <w:rFonts w:ascii="Times New Roman" w:hAnsi="Times New Roman"/>
          <w:noProof/>
        </w:rPr>
        <w:t>15</w:t>
      </w:r>
      <w:r w:rsidRPr="006E0642">
        <w:rPr>
          <w:rFonts w:ascii="Times New Roman" w:hAnsi="Times New Roman"/>
          <w:noProof/>
        </w:rPr>
        <w:t xml:space="preserve"> » </w:t>
      </w:r>
      <w:r>
        <w:rPr>
          <w:rFonts w:ascii="Times New Roman" w:hAnsi="Times New Roman"/>
          <w:noProof/>
        </w:rPr>
        <w:t>мая</w:t>
      </w:r>
      <w:r w:rsidRPr="006E0642">
        <w:rPr>
          <w:rFonts w:ascii="Times New Roman" w:hAnsi="Times New Roman"/>
          <w:noProof/>
        </w:rPr>
        <w:t xml:space="preserve"> 2025 г.  № </w:t>
      </w:r>
      <w:r w:rsidR="009B49A8">
        <w:rPr>
          <w:rFonts w:ascii="Times New Roman" w:hAnsi="Times New Roman"/>
          <w:noProof/>
        </w:rPr>
        <w:t>313</w:t>
      </w:r>
    </w:p>
    <w:p w:rsidR="006E0642" w:rsidRPr="006E0642" w:rsidRDefault="006E0642" w:rsidP="006E0642">
      <w:pPr>
        <w:rPr>
          <w:rFonts w:ascii="Times New Roman" w:hAnsi="Times New Roman"/>
          <w:noProof/>
        </w:rPr>
      </w:pPr>
      <w:r w:rsidRPr="006E0642">
        <w:rPr>
          <w:rFonts w:ascii="Times New Roman" w:hAnsi="Times New Roman"/>
          <w:noProof/>
        </w:rPr>
        <w:t>с. Залиман</w:t>
      </w:r>
    </w:p>
    <w:p w:rsidR="00452B16" w:rsidRPr="00452B16" w:rsidRDefault="00452B16" w:rsidP="00452B16">
      <w:pPr>
        <w:pStyle w:val="p5"/>
        <w:shd w:val="clear" w:color="auto" w:fill="FFFFFF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</w:p>
    <w:p w:rsidR="00452B16" w:rsidRPr="00452B16" w:rsidRDefault="00452B16" w:rsidP="00452B16">
      <w:pPr>
        <w:pStyle w:val="Title"/>
        <w:spacing w:before="0" w:after="0"/>
        <w:ind w:right="3826" w:firstLine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52B1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6E0642">
        <w:rPr>
          <w:rFonts w:ascii="Times New Roman" w:hAnsi="Times New Roman" w:cs="Times New Roman"/>
          <w:sz w:val="28"/>
          <w:szCs w:val="28"/>
        </w:rPr>
        <w:t>Залиманского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B16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</w:t>
      </w:r>
      <w:r w:rsidR="004A584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452B16">
        <w:rPr>
          <w:rFonts w:ascii="Times New Roman" w:hAnsi="Times New Roman" w:cs="Times New Roman"/>
          <w:sz w:val="28"/>
          <w:szCs w:val="28"/>
        </w:rPr>
        <w:t xml:space="preserve"> от </w:t>
      </w:r>
      <w:r w:rsidR="006E0642">
        <w:rPr>
          <w:rFonts w:ascii="Times New Roman" w:hAnsi="Times New Roman" w:cs="Times New Roman"/>
          <w:sz w:val="28"/>
          <w:szCs w:val="28"/>
        </w:rPr>
        <w:t>16.10</w:t>
      </w:r>
      <w:r w:rsidRPr="00452B16">
        <w:rPr>
          <w:rFonts w:ascii="Times New Roman" w:hAnsi="Times New Roman" w:cs="Times New Roman"/>
          <w:sz w:val="28"/>
          <w:szCs w:val="28"/>
        </w:rPr>
        <w:t xml:space="preserve">.2019 № </w:t>
      </w:r>
      <w:r w:rsidR="006E0642">
        <w:rPr>
          <w:rFonts w:ascii="Times New Roman" w:hAnsi="Times New Roman" w:cs="Times New Roman"/>
          <w:sz w:val="28"/>
          <w:szCs w:val="28"/>
        </w:rPr>
        <w:t>260</w:t>
      </w:r>
      <w:r w:rsidRPr="00452B16">
        <w:rPr>
          <w:rFonts w:ascii="Times New Roman" w:hAnsi="Times New Roman" w:cs="Times New Roman"/>
          <w:sz w:val="28"/>
          <w:szCs w:val="28"/>
        </w:rPr>
        <w:t xml:space="preserve"> «Об установлении ставок и сроков уплаты налога на имущество физических лиц»</w:t>
      </w:r>
    </w:p>
    <w:p w:rsidR="00452B16" w:rsidRPr="00452B16" w:rsidRDefault="00452B16" w:rsidP="00452B16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452B16" w:rsidRPr="00452B16" w:rsidRDefault="00B35E51" w:rsidP="00452B16">
      <w:pPr>
        <w:tabs>
          <w:tab w:val="left" w:pos="2268"/>
          <w:tab w:val="left" w:pos="567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406</w:t>
      </w:r>
      <w:r w:rsidR="00452B16" w:rsidRPr="00452B16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Федеральным законом от 06.10.2003 № 131–ФЗ «Об общих принципах организации местного самоуправления в Российской Федерации», Уставом </w:t>
      </w:r>
      <w:r w:rsidR="006E0642">
        <w:rPr>
          <w:rFonts w:ascii="Times New Roman" w:hAnsi="Times New Roman"/>
          <w:sz w:val="28"/>
          <w:szCs w:val="28"/>
        </w:rPr>
        <w:t>Залиманского</w:t>
      </w:r>
      <w:r w:rsidR="00452B16" w:rsidRPr="00452B1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E0642">
        <w:rPr>
          <w:rFonts w:ascii="Times New Roman" w:hAnsi="Times New Roman"/>
          <w:sz w:val="28"/>
          <w:szCs w:val="28"/>
        </w:rPr>
        <w:t xml:space="preserve"> </w:t>
      </w:r>
      <w:r w:rsidR="004A5843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</w:t>
      </w:r>
      <w:r w:rsidR="00452B16" w:rsidRPr="00452B16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r w:rsidR="006E0642">
        <w:rPr>
          <w:rFonts w:ascii="Times New Roman" w:hAnsi="Times New Roman"/>
          <w:sz w:val="28"/>
          <w:szCs w:val="28"/>
        </w:rPr>
        <w:t>Залиманского</w:t>
      </w:r>
      <w:r w:rsidR="00452B16" w:rsidRPr="00452B1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A5843">
        <w:rPr>
          <w:rFonts w:ascii="Times New Roman" w:hAnsi="Times New Roman"/>
          <w:sz w:val="28"/>
          <w:szCs w:val="28"/>
        </w:rPr>
        <w:t xml:space="preserve">Богучарского муниципального района Воронежской области </w:t>
      </w:r>
      <w:r w:rsidR="00452B16">
        <w:rPr>
          <w:rFonts w:ascii="Times New Roman" w:hAnsi="Times New Roman"/>
          <w:sz w:val="28"/>
          <w:szCs w:val="28"/>
        </w:rPr>
        <w:t>р</w:t>
      </w:r>
      <w:r w:rsidR="00452B16" w:rsidRPr="00452B16">
        <w:rPr>
          <w:rFonts w:ascii="Times New Roman" w:hAnsi="Times New Roman"/>
          <w:sz w:val="28"/>
          <w:szCs w:val="28"/>
        </w:rPr>
        <w:t>ешил:</w:t>
      </w:r>
    </w:p>
    <w:p w:rsidR="00B35E51" w:rsidRDefault="00452B16" w:rsidP="00B35E51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изменения в решение Совета народных депутатов </w:t>
      </w:r>
      <w:r w:rsidR="006E0642">
        <w:rPr>
          <w:rFonts w:ascii="Times New Roman" w:hAnsi="Times New Roman" w:cs="Times New Roman"/>
          <w:b w:val="0"/>
          <w:sz w:val="28"/>
          <w:szCs w:val="28"/>
        </w:rPr>
        <w:t>Залиманского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A5843" w:rsidRPr="00B35E51">
        <w:rPr>
          <w:rFonts w:ascii="Times New Roman" w:hAnsi="Times New Roman" w:cs="Times New Roman"/>
          <w:b w:val="0"/>
          <w:sz w:val="28"/>
          <w:szCs w:val="28"/>
        </w:rPr>
        <w:t xml:space="preserve">Богучарского муниципального района Воронежской области 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E0642">
        <w:rPr>
          <w:rFonts w:ascii="Times New Roman" w:hAnsi="Times New Roman" w:cs="Times New Roman"/>
          <w:b w:val="0"/>
          <w:sz w:val="28"/>
          <w:szCs w:val="28"/>
        </w:rPr>
        <w:t>16.10.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2019 № </w:t>
      </w:r>
      <w:r w:rsidR="006E0642">
        <w:rPr>
          <w:rFonts w:ascii="Times New Roman" w:hAnsi="Times New Roman" w:cs="Times New Roman"/>
          <w:b w:val="0"/>
          <w:sz w:val="28"/>
          <w:szCs w:val="28"/>
        </w:rPr>
        <w:t>260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 «Об установлении ставок и сроков уплаты налога на имущество физических лиц»:</w:t>
      </w:r>
    </w:p>
    <w:p w:rsidR="00452B16" w:rsidRPr="00B35E51" w:rsidRDefault="00B35E51" w:rsidP="00E111B8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B35E51">
        <w:rPr>
          <w:rFonts w:ascii="Times New Roman" w:hAnsi="Times New Roman" w:cs="Times New Roman"/>
          <w:b w:val="0"/>
          <w:sz w:val="28"/>
          <w:szCs w:val="28"/>
        </w:rPr>
        <w:t>1.</w:t>
      </w:r>
      <w:r w:rsidR="002D696D">
        <w:rPr>
          <w:rFonts w:ascii="Times New Roman" w:hAnsi="Times New Roman" w:cs="Times New Roman"/>
          <w:b w:val="0"/>
          <w:sz w:val="28"/>
          <w:szCs w:val="28"/>
        </w:rPr>
        <w:t>1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. Приложение к решению «Ставки налога на имущество физических лиц» </w:t>
      </w:r>
      <w:r w:rsidR="00A123CC">
        <w:rPr>
          <w:rFonts w:ascii="Times New Roman" w:hAnsi="Times New Roman" w:cs="Times New Roman"/>
          <w:b w:val="0"/>
          <w:sz w:val="28"/>
          <w:szCs w:val="28"/>
        </w:rPr>
        <w:t>изложить согласно приложению к данному решению</w:t>
      </w:r>
      <w:r w:rsidR="00452B16" w:rsidRPr="00B35E5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A5843" w:rsidRPr="004A5843" w:rsidRDefault="00452B16" w:rsidP="00B35E5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A5843">
        <w:rPr>
          <w:rFonts w:ascii="Times New Roman" w:hAnsi="Times New Roman"/>
          <w:sz w:val="28"/>
          <w:szCs w:val="28"/>
        </w:rPr>
        <w:t>2</w:t>
      </w:r>
      <w:r w:rsidRPr="00445A85">
        <w:rPr>
          <w:rFonts w:ascii="Times New Roman" w:hAnsi="Times New Roman"/>
          <w:sz w:val="28"/>
          <w:szCs w:val="28"/>
        </w:rPr>
        <w:t xml:space="preserve">. </w:t>
      </w:r>
      <w:r w:rsidR="004A5843" w:rsidRPr="00445A85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официального опубликования в Вестнике органов местного самоуправления </w:t>
      </w:r>
      <w:r w:rsidR="006E0642">
        <w:rPr>
          <w:rFonts w:ascii="Times New Roman" w:hAnsi="Times New Roman"/>
          <w:sz w:val="28"/>
          <w:szCs w:val="28"/>
        </w:rPr>
        <w:t xml:space="preserve">Залиманского </w:t>
      </w:r>
      <w:r w:rsidR="004A5843" w:rsidRPr="00445A85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</w:t>
      </w:r>
      <w:r w:rsidR="00445A85" w:rsidRPr="00445A85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администрации </w:t>
      </w:r>
      <w:r w:rsidR="006E0642">
        <w:rPr>
          <w:rFonts w:ascii="Times New Roman" w:hAnsi="Times New Roman"/>
          <w:sz w:val="28"/>
          <w:szCs w:val="28"/>
        </w:rPr>
        <w:t xml:space="preserve">Залиманского </w:t>
      </w:r>
      <w:r w:rsidR="00445A85" w:rsidRPr="00445A85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 в сети «Интернет».</w:t>
      </w:r>
    </w:p>
    <w:p w:rsidR="004A5843" w:rsidRPr="004A5843" w:rsidRDefault="004A5843" w:rsidP="004A5843">
      <w:pPr>
        <w:ind w:firstLine="709"/>
        <w:rPr>
          <w:rFonts w:ascii="Times New Roman" w:hAnsi="Times New Roman"/>
          <w:sz w:val="28"/>
          <w:szCs w:val="28"/>
        </w:rPr>
      </w:pPr>
      <w:r w:rsidRPr="004A5843">
        <w:rPr>
          <w:rFonts w:ascii="Times New Roman" w:hAnsi="Times New Roman"/>
          <w:sz w:val="28"/>
          <w:szCs w:val="28"/>
        </w:rPr>
        <w:t>3. Контроль за выполнением данного решения оставляю за собой.</w:t>
      </w:r>
    </w:p>
    <w:p w:rsidR="00452B16" w:rsidRDefault="00452B16" w:rsidP="00452B16">
      <w:pPr>
        <w:ind w:firstLine="709"/>
        <w:rPr>
          <w:rFonts w:ascii="Times New Roman" w:hAnsi="Times New Roman"/>
          <w:sz w:val="28"/>
          <w:szCs w:val="28"/>
        </w:rPr>
      </w:pPr>
    </w:p>
    <w:p w:rsidR="004A5843" w:rsidRDefault="004A5843" w:rsidP="004A5843">
      <w:pPr>
        <w:ind w:firstLine="0"/>
        <w:rPr>
          <w:rFonts w:ascii="Times New Roman" w:hAnsi="Times New Roman"/>
          <w:sz w:val="28"/>
          <w:szCs w:val="28"/>
        </w:rPr>
      </w:pPr>
      <w:r w:rsidRPr="00452B16">
        <w:rPr>
          <w:rFonts w:ascii="Times New Roman" w:hAnsi="Times New Roman"/>
          <w:sz w:val="28"/>
          <w:szCs w:val="28"/>
        </w:rPr>
        <w:t xml:space="preserve">Глава </w:t>
      </w:r>
      <w:r w:rsidR="006E0642">
        <w:rPr>
          <w:rFonts w:ascii="Times New Roman" w:hAnsi="Times New Roman"/>
          <w:sz w:val="28"/>
          <w:szCs w:val="28"/>
        </w:rPr>
        <w:t>Залиманского</w:t>
      </w:r>
      <w:r w:rsidRPr="00452B1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A5843" w:rsidRDefault="004A5843" w:rsidP="004A58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</w:p>
    <w:p w:rsidR="002D696D" w:rsidRDefault="004A5843" w:rsidP="004A58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</w:t>
      </w:r>
      <w:r w:rsidR="006E0642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E0642">
        <w:rPr>
          <w:rFonts w:ascii="Times New Roman" w:hAnsi="Times New Roman"/>
          <w:sz w:val="28"/>
          <w:szCs w:val="28"/>
        </w:rPr>
        <w:t>С.А. Лунев</w:t>
      </w:r>
    </w:p>
    <w:p w:rsidR="002D696D" w:rsidRDefault="002D696D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D696D" w:rsidRPr="00A123CC" w:rsidRDefault="002D696D" w:rsidP="002D696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A123C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D696D" w:rsidRPr="00A123CC" w:rsidRDefault="002D696D" w:rsidP="002D696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A123CC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2D696D" w:rsidRPr="00A123CC" w:rsidRDefault="006E0642" w:rsidP="002D696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Залиманского </w:t>
      </w:r>
      <w:r w:rsidR="002D696D" w:rsidRPr="00A123CC">
        <w:rPr>
          <w:rFonts w:ascii="Times New Roman" w:hAnsi="Times New Roman"/>
          <w:sz w:val="28"/>
          <w:szCs w:val="28"/>
        </w:rPr>
        <w:t>сельского поселения</w:t>
      </w:r>
    </w:p>
    <w:p w:rsidR="002D696D" w:rsidRPr="00A123CC" w:rsidRDefault="002D696D" w:rsidP="002D696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A123CC">
        <w:rPr>
          <w:rFonts w:ascii="Times New Roman" w:hAnsi="Times New Roman"/>
          <w:sz w:val="28"/>
          <w:szCs w:val="28"/>
        </w:rPr>
        <w:t xml:space="preserve">от </w:t>
      </w:r>
      <w:r w:rsidR="006E0642">
        <w:rPr>
          <w:rFonts w:ascii="Times New Roman" w:hAnsi="Times New Roman"/>
          <w:sz w:val="28"/>
          <w:szCs w:val="28"/>
        </w:rPr>
        <w:t xml:space="preserve">  </w:t>
      </w:r>
      <w:r w:rsidR="009B49A8">
        <w:rPr>
          <w:rFonts w:ascii="Times New Roman" w:hAnsi="Times New Roman"/>
          <w:sz w:val="28"/>
          <w:szCs w:val="28"/>
        </w:rPr>
        <w:t>15.05.2025</w:t>
      </w:r>
      <w:r w:rsidR="006E0642">
        <w:rPr>
          <w:rFonts w:ascii="Times New Roman" w:hAnsi="Times New Roman"/>
          <w:sz w:val="28"/>
          <w:szCs w:val="28"/>
        </w:rPr>
        <w:t xml:space="preserve">  </w:t>
      </w:r>
      <w:r w:rsidRPr="00A123CC">
        <w:rPr>
          <w:rFonts w:ascii="Times New Roman" w:hAnsi="Times New Roman"/>
          <w:sz w:val="28"/>
          <w:szCs w:val="28"/>
        </w:rPr>
        <w:t xml:space="preserve">№ </w:t>
      </w:r>
      <w:r w:rsidR="009B49A8">
        <w:rPr>
          <w:rFonts w:ascii="Times New Roman" w:hAnsi="Times New Roman"/>
          <w:sz w:val="28"/>
          <w:szCs w:val="28"/>
        </w:rPr>
        <w:t>313</w:t>
      </w:r>
    </w:p>
    <w:p w:rsidR="002D696D" w:rsidRPr="00A123CC" w:rsidRDefault="002D696D" w:rsidP="002D696D">
      <w:pPr>
        <w:ind w:firstLine="709"/>
        <w:rPr>
          <w:rFonts w:ascii="Times New Roman" w:hAnsi="Times New Roman"/>
          <w:sz w:val="28"/>
          <w:szCs w:val="28"/>
        </w:rPr>
      </w:pPr>
    </w:p>
    <w:p w:rsidR="002D696D" w:rsidRPr="00A123CC" w:rsidRDefault="002D696D" w:rsidP="002D696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123CC">
        <w:rPr>
          <w:rFonts w:ascii="Times New Roman" w:hAnsi="Times New Roman"/>
          <w:sz w:val="28"/>
          <w:szCs w:val="28"/>
        </w:rPr>
        <w:t>Ставки налога на имущество физических лиц</w:t>
      </w:r>
    </w:p>
    <w:p w:rsidR="002D696D" w:rsidRDefault="002D696D" w:rsidP="002D696D">
      <w:pPr>
        <w:ind w:firstLine="709"/>
        <w:rPr>
          <w:rFonts w:cs="Arial"/>
        </w:rPr>
      </w:pPr>
    </w:p>
    <w:tbl>
      <w:tblPr>
        <w:tblStyle w:val="a7"/>
        <w:tblW w:w="0" w:type="auto"/>
        <w:tblLook w:val="04A0"/>
      </w:tblPr>
      <w:tblGrid>
        <w:gridCol w:w="1242"/>
        <w:gridCol w:w="6521"/>
        <w:gridCol w:w="2091"/>
      </w:tblGrid>
      <w:tr w:rsidR="00A123CC" w:rsidTr="00EB2F67">
        <w:tc>
          <w:tcPr>
            <w:tcW w:w="1242" w:type="dxa"/>
          </w:tcPr>
          <w:p w:rsidR="00A123CC" w:rsidRPr="00A123CC" w:rsidRDefault="00A123CC" w:rsidP="00C51376">
            <w:pPr>
              <w:widowControl w:val="0"/>
              <w:ind w:firstLine="0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№ п/п</w:t>
            </w:r>
          </w:p>
        </w:tc>
        <w:tc>
          <w:tcPr>
            <w:tcW w:w="6521" w:type="dxa"/>
          </w:tcPr>
          <w:p w:rsidR="00A123CC" w:rsidRPr="00A123CC" w:rsidRDefault="00A123CC" w:rsidP="00C51376">
            <w:pPr>
              <w:widowControl w:val="0"/>
              <w:ind w:firstLine="0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Наименование объекта налогообложения</w:t>
            </w:r>
          </w:p>
        </w:tc>
        <w:tc>
          <w:tcPr>
            <w:tcW w:w="2091" w:type="dxa"/>
          </w:tcPr>
          <w:p w:rsidR="00A123CC" w:rsidRPr="00A123CC" w:rsidRDefault="00A123CC" w:rsidP="00EB2F67">
            <w:pPr>
              <w:widowControl w:val="0"/>
              <w:ind w:firstLine="0"/>
              <w:jc w:val="right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Ставка налога</w:t>
            </w:r>
          </w:p>
        </w:tc>
      </w:tr>
      <w:tr w:rsidR="00EB2F67" w:rsidTr="00EB2F67">
        <w:tc>
          <w:tcPr>
            <w:tcW w:w="1242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6521" w:type="dxa"/>
            <w:vAlign w:val="center"/>
          </w:tcPr>
          <w:p w:rsidR="00EB2F67" w:rsidRPr="00A123CC" w:rsidRDefault="00EB2F67" w:rsidP="00C5137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1.1. Ж</w:t>
            </w:r>
            <w:r w:rsidRPr="00A123CC">
              <w:rPr>
                <w:rFonts w:ascii="Times New Roman" w:eastAsia="Calibri" w:hAnsi="Times New Roman"/>
                <w:sz w:val="28"/>
                <w:szCs w:val="28"/>
              </w:rPr>
              <w:t>илой дом, части жилых домов, квартира, часть квартиры, комната.</w:t>
            </w:r>
          </w:p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1.2. Объект незавершенного строительства в случае, если проектируемым назначением такого объекта является жилой дом.</w:t>
            </w:r>
          </w:p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1.3. Единый недвижимый комплекс, в состав которых входит хотя бы один жилой дом.</w:t>
            </w:r>
          </w:p>
          <w:p w:rsidR="00EB2F67" w:rsidRPr="00A123CC" w:rsidRDefault="00EB2F67" w:rsidP="00C5137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1.4. Г</w:t>
            </w:r>
            <w:r w:rsidRPr="00A123CC">
              <w:rPr>
                <w:rFonts w:ascii="Times New Roman" w:eastAsia="Calibri" w:hAnsi="Times New Roman"/>
                <w:sz w:val="28"/>
                <w:szCs w:val="28"/>
              </w:rPr>
              <w:t>араж и машино-место, в том числе расположенных в объектах налогообложения, указанных в подпункте 2 части 2 статьи 406 Налогового кодекса РФ.</w:t>
            </w:r>
          </w:p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eastAsia="Calibri" w:hAnsi="Times New Roman"/>
                <w:spacing w:val="1"/>
                <w:sz w:val="28"/>
                <w:szCs w:val="28"/>
              </w:rPr>
              <w:t xml:space="preserve">1.5. </w:t>
            </w:r>
            <w:r w:rsidRPr="00A123CC">
              <w:rPr>
                <w:rFonts w:ascii="Times New Roman" w:hAnsi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  <w:r w:rsidRPr="00A123CC">
              <w:rPr>
                <w:rFonts w:ascii="Times New Roman" w:eastAsia="Calibri" w:hAnsi="Times New Roman"/>
                <w:spacing w:val="1"/>
                <w:sz w:val="28"/>
                <w:szCs w:val="28"/>
              </w:rPr>
              <w:t xml:space="preserve">. </w:t>
            </w:r>
          </w:p>
        </w:tc>
        <w:tc>
          <w:tcPr>
            <w:tcW w:w="2091" w:type="dxa"/>
            <w:vAlign w:val="center"/>
          </w:tcPr>
          <w:p w:rsidR="00EB2F67" w:rsidRPr="00A123CC" w:rsidRDefault="00EB2F67" w:rsidP="00EB2F67">
            <w:pPr>
              <w:widowControl w:val="0"/>
              <w:ind w:firstLine="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0,1</w:t>
            </w:r>
          </w:p>
        </w:tc>
      </w:tr>
      <w:tr w:rsidR="00EB2F67" w:rsidTr="00EB2F67">
        <w:tc>
          <w:tcPr>
            <w:tcW w:w="1242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2.</w:t>
            </w:r>
          </w:p>
        </w:tc>
        <w:tc>
          <w:tcPr>
            <w:tcW w:w="6521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2.1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.</w:t>
            </w: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Объекты недвижимого имущества, включенные в перечень, определяемый в соответствии с пунктом 7 статьи 378.2 Налогового кодекса РФ.</w:t>
            </w:r>
          </w:p>
          <w:p w:rsidR="00EB2F67" w:rsidRPr="00A123CC" w:rsidRDefault="00EB2F67" w:rsidP="00EB2F67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2.2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.</w:t>
            </w: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Объекты недвижимого имущества, предусмотренные абзацем вторым пункта 10 статьи 378.2 Налогового кодекса РФ.</w:t>
            </w:r>
          </w:p>
        </w:tc>
        <w:tc>
          <w:tcPr>
            <w:tcW w:w="2091" w:type="dxa"/>
            <w:vAlign w:val="center"/>
          </w:tcPr>
          <w:p w:rsidR="00EB2F67" w:rsidRPr="00A123CC" w:rsidRDefault="00EB2F67" w:rsidP="00EB2F67">
            <w:pPr>
              <w:widowControl w:val="0"/>
              <w:ind w:firstLine="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2,0</w:t>
            </w:r>
          </w:p>
        </w:tc>
      </w:tr>
      <w:tr w:rsidR="00EB2F67" w:rsidTr="00EB2F67">
        <w:tc>
          <w:tcPr>
            <w:tcW w:w="1242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2.1</w:t>
            </w:r>
          </w:p>
        </w:tc>
        <w:tc>
          <w:tcPr>
            <w:tcW w:w="6521" w:type="dxa"/>
          </w:tcPr>
          <w:p w:rsidR="00EB2F67" w:rsidRPr="00A123CC" w:rsidRDefault="00EB2F67" w:rsidP="00C5137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A123C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Объекты налогообложения, кадастровая стоимость каждого из которых превышает 300 миллионов рублей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91" w:type="dxa"/>
          </w:tcPr>
          <w:p w:rsidR="00EB2F67" w:rsidRPr="00A123CC" w:rsidRDefault="00EB2F67" w:rsidP="00EB2F67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EB2F67" w:rsidTr="00EB2F67">
        <w:tc>
          <w:tcPr>
            <w:tcW w:w="1242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6521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Прочие объекты налогообложения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2091" w:type="dxa"/>
            <w:vAlign w:val="center"/>
          </w:tcPr>
          <w:p w:rsidR="00EB2F67" w:rsidRPr="00A123CC" w:rsidRDefault="00EB2F67" w:rsidP="00EB2F67">
            <w:pPr>
              <w:widowControl w:val="0"/>
              <w:ind w:firstLine="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0,5</w:t>
            </w:r>
          </w:p>
        </w:tc>
      </w:tr>
    </w:tbl>
    <w:p w:rsidR="00452B16" w:rsidRPr="00452B16" w:rsidRDefault="00452B16" w:rsidP="00EB2F67">
      <w:pPr>
        <w:ind w:firstLine="0"/>
        <w:rPr>
          <w:rFonts w:ascii="Times New Roman" w:hAnsi="Times New Roman"/>
          <w:sz w:val="28"/>
          <w:szCs w:val="28"/>
        </w:rPr>
      </w:pPr>
    </w:p>
    <w:sectPr w:rsidR="00452B16" w:rsidRPr="00452B16" w:rsidSect="00811E8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50E" w:rsidRDefault="004D050E" w:rsidP="00452B16">
      <w:r>
        <w:separator/>
      </w:r>
    </w:p>
  </w:endnote>
  <w:endnote w:type="continuationSeparator" w:id="1">
    <w:p w:rsidR="004D050E" w:rsidRDefault="004D050E" w:rsidP="00452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50E" w:rsidRDefault="004D050E" w:rsidP="00452B16">
      <w:r>
        <w:separator/>
      </w:r>
    </w:p>
  </w:footnote>
  <w:footnote w:type="continuationSeparator" w:id="1">
    <w:p w:rsidR="004D050E" w:rsidRDefault="004D050E" w:rsidP="00452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C77"/>
    <w:rsid w:val="00001A16"/>
    <w:rsid w:val="0012228B"/>
    <w:rsid w:val="001A3883"/>
    <w:rsid w:val="00260A02"/>
    <w:rsid w:val="002D696D"/>
    <w:rsid w:val="003D18DD"/>
    <w:rsid w:val="003F100C"/>
    <w:rsid w:val="00445A85"/>
    <w:rsid w:val="00452B16"/>
    <w:rsid w:val="004A5843"/>
    <w:rsid w:val="004D050E"/>
    <w:rsid w:val="004E7B39"/>
    <w:rsid w:val="005F3C77"/>
    <w:rsid w:val="005F3D2D"/>
    <w:rsid w:val="006E0642"/>
    <w:rsid w:val="00791698"/>
    <w:rsid w:val="00822736"/>
    <w:rsid w:val="00823B46"/>
    <w:rsid w:val="008A4C80"/>
    <w:rsid w:val="00954B9E"/>
    <w:rsid w:val="009B49A8"/>
    <w:rsid w:val="009E70B5"/>
    <w:rsid w:val="00A123CC"/>
    <w:rsid w:val="00AF5195"/>
    <w:rsid w:val="00B35E51"/>
    <w:rsid w:val="00C06017"/>
    <w:rsid w:val="00C06464"/>
    <w:rsid w:val="00D645AE"/>
    <w:rsid w:val="00E111B8"/>
    <w:rsid w:val="00E74E21"/>
    <w:rsid w:val="00EA64EE"/>
    <w:rsid w:val="00EB2F67"/>
    <w:rsid w:val="00EC78C9"/>
    <w:rsid w:val="00ED2B34"/>
    <w:rsid w:val="00FD2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52B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452B16"/>
    <w:pPr>
      <w:spacing w:before="100" w:beforeAutospacing="1" w:after="100" w:afterAutospacing="1"/>
    </w:pPr>
  </w:style>
  <w:style w:type="character" w:customStyle="1" w:styleId="s3">
    <w:name w:val="s3"/>
    <w:basedOn w:val="a0"/>
    <w:rsid w:val="00452B16"/>
  </w:style>
  <w:style w:type="paragraph" w:customStyle="1" w:styleId="p5">
    <w:name w:val="p5"/>
    <w:basedOn w:val="a"/>
    <w:rsid w:val="00452B16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452B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2B16"/>
    <w:rPr>
      <w:rFonts w:ascii="Arial" w:eastAsia="Times New Roman" w:hAnsi="Arial" w:cs="Times New Roman"/>
      <w:sz w:val="24"/>
      <w:szCs w:val="24"/>
    </w:rPr>
  </w:style>
  <w:style w:type="paragraph" w:styleId="a5">
    <w:name w:val="footer"/>
    <w:basedOn w:val="a"/>
    <w:link w:val="a6"/>
    <w:rsid w:val="00452B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52B16"/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452B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B3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52B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452B16"/>
    <w:pPr>
      <w:spacing w:before="100" w:beforeAutospacing="1" w:after="100" w:afterAutospacing="1"/>
    </w:pPr>
  </w:style>
  <w:style w:type="character" w:customStyle="1" w:styleId="s3">
    <w:name w:val="s3"/>
    <w:basedOn w:val="a0"/>
    <w:rsid w:val="00452B16"/>
  </w:style>
  <w:style w:type="paragraph" w:customStyle="1" w:styleId="p5">
    <w:name w:val="p5"/>
    <w:basedOn w:val="a"/>
    <w:rsid w:val="00452B16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452B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52B1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452B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452B1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Title">
    <w:name w:val="Title!Название НПА"/>
    <w:basedOn w:val="a"/>
    <w:rsid w:val="00452B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B3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Пользователь</cp:lastModifiedBy>
  <cp:revision>17</cp:revision>
  <cp:lastPrinted>2025-05-16T11:04:00Z</cp:lastPrinted>
  <dcterms:created xsi:type="dcterms:W3CDTF">2024-02-16T08:23:00Z</dcterms:created>
  <dcterms:modified xsi:type="dcterms:W3CDTF">2025-05-16T11:04:00Z</dcterms:modified>
</cp:coreProperties>
</file>