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36" w:rsidRPr="0010477E" w:rsidRDefault="00F16B36" w:rsidP="00F16B36">
      <w:pPr>
        <w:pStyle w:val="a9"/>
        <w:spacing w:line="276" w:lineRule="auto"/>
        <w:jc w:val="center"/>
        <w:rPr>
          <w:b/>
          <w:sz w:val="26"/>
          <w:szCs w:val="26"/>
        </w:rPr>
      </w:pPr>
      <w:r w:rsidRPr="0010477E">
        <w:rPr>
          <w:b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3017465</wp:posOffset>
            </wp:positionH>
            <wp:positionV relativeFrom="paragraph">
              <wp:posOffset>-307092</wp:posOffset>
            </wp:positionV>
            <wp:extent cx="553444" cy="747423"/>
            <wp:effectExtent l="19050" t="0" r="0" b="0"/>
            <wp:wrapNone/>
            <wp:docPr id="1" name="Рисунок 2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4" cy="7474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36" w:rsidRPr="0010477E" w:rsidRDefault="00F16B36" w:rsidP="00F16B36">
      <w:pPr>
        <w:pStyle w:val="a9"/>
        <w:spacing w:line="276" w:lineRule="auto"/>
        <w:jc w:val="center"/>
        <w:rPr>
          <w:b/>
          <w:sz w:val="26"/>
          <w:szCs w:val="26"/>
        </w:rPr>
      </w:pPr>
    </w:p>
    <w:p w:rsidR="00F16B36" w:rsidRPr="0010477E" w:rsidRDefault="00F16B36" w:rsidP="00F16B36">
      <w:pPr>
        <w:pStyle w:val="a9"/>
        <w:spacing w:line="276" w:lineRule="auto"/>
        <w:jc w:val="center"/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АДМИНИСТРАЦИЯ</w:t>
      </w:r>
    </w:p>
    <w:p w:rsidR="00F16B36" w:rsidRPr="0010477E" w:rsidRDefault="00F16B36" w:rsidP="00F16B36">
      <w:pPr>
        <w:pStyle w:val="a9"/>
        <w:spacing w:line="276" w:lineRule="auto"/>
        <w:jc w:val="center"/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ЗАЛИМАНСКОГО  СЕЛЬСКОГО ПОСЕЛЕНИЯ</w:t>
      </w:r>
    </w:p>
    <w:p w:rsidR="00F16B36" w:rsidRPr="0010477E" w:rsidRDefault="00F16B36" w:rsidP="00F16B36">
      <w:pPr>
        <w:pStyle w:val="a9"/>
        <w:spacing w:line="276" w:lineRule="auto"/>
        <w:jc w:val="center"/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БОГУЧАРСКОГО МУНИЦИПАЛЬНОГО РАЙОНА</w:t>
      </w:r>
    </w:p>
    <w:p w:rsidR="00F16B36" w:rsidRPr="0010477E" w:rsidRDefault="00F16B36" w:rsidP="00F16B36">
      <w:pPr>
        <w:pStyle w:val="a9"/>
        <w:spacing w:line="276" w:lineRule="auto"/>
        <w:jc w:val="center"/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ВОРОНЕЖСКОЙ ОБЛАСТИ</w:t>
      </w:r>
    </w:p>
    <w:p w:rsidR="00F16B36" w:rsidRDefault="00E25730" w:rsidP="00F16B36">
      <w:pPr>
        <w:pStyle w:val="a9"/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ПОСТАНОВЛЕНИЕ</w:t>
      </w:r>
    </w:p>
    <w:p w:rsidR="00E25730" w:rsidRPr="00E25730" w:rsidRDefault="00E25730" w:rsidP="00F16B36">
      <w:pPr>
        <w:pStyle w:val="a9"/>
        <w:spacing w:line="276" w:lineRule="auto"/>
        <w:jc w:val="center"/>
        <w:rPr>
          <w:b/>
          <w:bCs/>
          <w:sz w:val="16"/>
          <w:szCs w:val="16"/>
        </w:rPr>
      </w:pPr>
    </w:p>
    <w:p w:rsidR="00F16B36" w:rsidRPr="0010477E" w:rsidRDefault="00F16B36" w:rsidP="00F16B36">
      <w:pPr>
        <w:tabs>
          <w:tab w:val="left" w:pos="1172"/>
        </w:tabs>
        <w:spacing w:line="276" w:lineRule="auto"/>
        <w:rPr>
          <w:color w:val="000000" w:themeColor="text1"/>
          <w:sz w:val="26"/>
          <w:szCs w:val="26"/>
        </w:rPr>
      </w:pPr>
      <w:r w:rsidRPr="0010477E">
        <w:rPr>
          <w:color w:val="000000" w:themeColor="text1"/>
          <w:sz w:val="26"/>
          <w:szCs w:val="26"/>
        </w:rPr>
        <w:t xml:space="preserve"> от  «</w:t>
      </w:r>
      <w:r w:rsidR="00D05093">
        <w:rPr>
          <w:color w:val="000000" w:themeColor="text1"/>
          <w:sz w:val="26"/>
          <w:szCs w:val="26"/>
        </w:rPr>
        <w:t>01</w:t>
      </w:r>
      <w:r w:rsidRPr="0010477E">
        <w:rPr>
          <w:color w:val="000000" w:themeColor="text1"/>
          <w:sz w:val="26"/>
          <w:szCs w:val="26"/>
        </w:rPr>
        <w:t xml:space="preserve">»  </w:t>
      </w:r>
      <w:r w:rsidR="00D05093">
        <w:rPr>
          <w:color w:val="000000" w:themeColor="text1"/>
          <w:sz w:val="26"/>
          <w:szCs w:val="26"/>
        </w:rPr>
        <w:t>марта</w:t>
      </w:r>
      <w:r w:rsidRPr="0010477E">
        <w:rPr>
          <w:color w:val="000000" w:themeColor="text1"/>
          <w:sz w:val="26"/>
          <w:szCs w:val="26"/>
        </w:rPr>
        <w:t xml:space="preserve"> 20</w:t>
      </w:r>
      <w:r w:rsidR="0010477E" w:rsidRPr="0010477E">
        <w:rPr>
          <w:color w:val="000000" w:themeColor="text1"/>
          <w:sz w:val="26"/>
          <w:szCs w:val="26"/>
        </w:rPr>
        <w:t>24</w:t>
      </w:r>
      <w:r w:rsidRPr="0010477E">
        <w:rPr>
          <w:color w:val="000000" w:themeColor="text1"/>
          <w:sz w:val="26"/>
          <w:szCs w:val="26"/>
        </w:rPr>
        <w:t xml:space="preserve"> г. № </w:t>
      </w:r>
      <w:r w:rsidR="009F0C25">
        <w:rPr>
          <w:color w:val="000000" w:themeColor="text1"/>
          <w:sz w:val="26"/>
          <w:szCs w:val="26"/>
        </w:rPr>
        <w:t>16</w:t>
      </w:r>
      <w:r w:rsidRPr="0010477E">
        <w:rPr>
          <w:color w:val="000000" w:themeColor="text1"/>
          <w:sz w:val="26"/>
          <w:szCs w:val="26"/>
        </w:rPr>
        <w:t xml:space="preserve">                                     </w:t>
      </w:r>
    </w:p>
    <w:p w:rsidR="00F16B36" w:rsidRPr="0010477E" w:rsidRDefault="00F16B36" w:rsidP="00F16B36">
      <w:pPr>
        <w:tabs>
          <w:tab w:val="left" w:pos="1172"/>
        </w:tabs>
        <w:spacing w:line="276" w:lineRule="auto"/>
        <w:rPr>
          <w:sz w:val="26"/>
          <w:szCs w:val="26"/>
        </w:rPr>
      </w:pPr>
      <w:r w:rsidRPr="0010477E">
        <w:rPr>
          <w:sz w:val="26"/>
          <w:szCs w:val="26"/>
        </w:rPr>
        <w:t xml:space="preserve">        с. Залиман  </w:t>
      </w:r>
    </w:p>
    <w:p w:rsidR="009D35B7" w:rsidRPr="00E25730" w:rsidRDefault="009D35B7" w:rsidP="009D35B7">
      <w:pPr>
        <w:rPr>
          <w:sz w:val="16"/>
          <w:szCs w:val="16"/>
        </w:rPr>
      </w:pPr>
    </w:p>
    <w:p w:rsidR="009D35B7" w:rsidRPr="0010477E" w:rsidRDefault="009D35B7" w:rsidP="009D35B7">
      <w:pPr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Об утверждении схем</w:t>
      </w:r>
      <w:r w:rsidR="00920492" w:rsidRPr="0010477E">
        <w:rPr>
          <w:b/>
          <w:sz w:val="26"/>
          <w:szCs w:val="26"/>
        </w:rPr>
        <w:t xml:space="preserve"> </w:t>
      </w:r>
      <w:r w:rsidRPr="0010477E">
        <w:rPr>
          <w:b/>
          <w:sz w:val="26"/>
          <w:szCs w:val="26"/>
        </w:rPr>
        <w:t xml:space="preserve"> размещения</w:t>
      </w:r>
    </w:p>
    <w:p w:rsidR="00920492" w:rsidRPr="0010477E" w:rsidRDefault="009D35B7" w:rsidP="009D35B7">
      <w:pPr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нестационарных торговых объектов</w:t>
      </w:r>
      <w:r w:rsidR="00920492" w:rsidRPr="0010477E">
        <w:rPr>
          <w:b/>
          <w:sz w:val="26"/>
          <w:szCs w:val="26"/>
        </w:rPr>
        <w:t xml:space="preserve"> </w:t>
      </w:r>
      <w:proofErr w:type="gramStart"/>
      <w:r w:rsidR="00920492" w:rsidRPr="0010477E">
        <w:rPr>
          <w:b/>
          <w:sz w:val="26"/>
          <w:szCs w:val="26"/>
        </w:rPr>
        <w:t>на</w:t>
      </w:r>
      <w:proofErr w:type="gramEnd"/>
    </w:p>
    <w:p w:rsidR="009D35B7" w:rsidRPr="0010477E" w:rsidRDefault="00920492" w:rsidP="009D35B7">
      <w:pPr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 xml:space="preserve">территории </w:t>
      </w:r>
      <w:r w:rsidR="00354A55" w:rsidRPr="0010477E">
        <w:rPr>
          <w:b/>
          <w:sz w:val="26"/>
          <w:szCs w:val="26"/>
        </w:rPr>
        <w:t>Залиманского</w:t>
      </w:r>
      <w:r w:rsidRPr="0010477E">
        <w:rPr>
          <w:b/>
          <w:sz w:val="26"/>
          <w:szCs w:val="26"/>
        </w:rPr>
        <w:t xml:space="preserve"> </w:t>
      </w:r>
      <w:proofErr w:type="gramStart"/>
      <w:r w:rsidRPr="0010477E">
        <w:rPr>
          <w:b/>
          <w:sz w:val="26"/>
          <w:szCs w:val="26"/>
        </w:rPr>
        <w:t>сельского</w:t>
      </w:r>
      <w:proofErr w:type="gramEnd"/>
    </w:p>
    <w:p w:rsidR="00920492" w:rsidRPr="0010477E" w:rsidRDefault="00920492" w:rsidP="009D35B7">
      <w:pPr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 xml:space="preserve">поселения Богучарского </w:t>
      </w:r>
      <w:r w:rsidR="0010477E" w:rsidRPr="0010477E">
        <w:rPr>
          <w:b/>
          <w:sz w:val="26"/>
          <w:szCs w:val="26"/>
        </w:rPr>
        <w:t xml:space="preserve"> </w:t>
      </w:r>
      <w:r w:rsidRPr="0010477E">
        <w:rPr>
          <w:b/>
          <w:sz w:val="26"/>
          <w:szCs w:val="26"/>
        </w:rPr>
        <w:t xml:space="preserve">муниципального </w:t>
      </w:r>
    </w:p>
    <w:p w:rsidR="00920492" w:rsidRPr="0010477E" w:rsidRDefault="00920492" w:rsidP="009D35B7">
      <w:pPr>
        <w:rPr>
          <w:b/>
          <w:sz w:val="26"/>
          <w:szCs w:val="26"/>
        </w:rPr>
      </w:pPr>
      <w:r w:rsidRPr="0010477E">
        <w:rPr>
          <w:b/>
          <w:sz w:val="26"/>
          <w:szCs w:val="26"/>
        </w:rPr>
        <w:t>района</w:t>
      </w:r>
    </w:p>
    <w:p w:rsidR="009D35B7" w:rsidRPr="00E25730" w:rsidRDefault="009D35B7" w:rsidP="009D35B7">
      <w:pPr>
        <w:rPr>
          <w:sz w:val="16"/>
          <w:szCs w:val="16"/>
        </w:rPr>
      </w:pPr>
    </w:p>
    <w:p w:rsidR="00BE51C8" w:rsidRPr="0010477E" w:rsidRDefault="0010477E" w:rsidP="00BE51C8">
      <w:pPr>
        <w:ind w:firstLine="720"/>
        <w:jc w:val="both"/>
        <w:rPr>
          <w:sz w:val="26"/>
          <w:szCs w:val="26"/>
        </w:rPr>
      </w:pPr>
      <w:proofErr w:type="gramStart"/>
      <w:r w:rsidRPr="0010477E">
        <w:rPr>
          <w:sz w:val="26"/>
          <w:szCs w:val="26"/>
        </w:rPr>
        <w:t>В соответствии с Федеральным законом от 06.10.2002 №131-ФЗ ФЗ «Об общих принципах организации местного самоуправления в Российской Федерации», Федеральным законом от 28.12.2009№381- ФЗ «Об основах государственного регулирования торговой деятельности в Российской Федерации, законом Воронежской области от 30.06.2010 №68-ОЗ «О государственном регулировании торговой деятельности Воронежской области», во исполнение приказа департамента предпринимательства и торговли Воронежской области от 22.11.2022 №172 «Об утверждении</w:t>
      </w:r>
      <w:proofErr w:type="gramEnd"/>
      <w:r w:rsidRPr="0010477E">
        <w:rPr>
          <w:sz w:val="26"/>
          <w:szCs w:val="26"/>
        </w:rPr>
        <w:t xml:space="preserve">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Залиманского сельского поселения Богучарского муниципального района Воронежской области, в целях упорядочения размещения и функционирования нестационарных торговых объектов на территории Залиманского сельского поселения Богучарского муниципального района Воронежской области, создания условий для улучшения организации и качества торгового обслуживания населения</w:t>
      </w:r>
      <w:r w:rsidR="00E25730">
        <w:rPr>
          <w:sz w:val="26"/>
          <w:szCs w:val="26"/>
        </w:rPr>
        <w:t xml:space="preserve"> Администрация Залиманского сельского поселения  постановляет</w:t>
      </w:r>
      <w:r w:rsidRPr="0010477E">
        <w:rPr>
          <w:sz w:val="26"/>
          <w:szCs w:val="26"/>
        </w:rPr>
        <w:t>:</w:t>
      </w:r>
    </w:p>
    <w:p w:rsidR="0010477E" w:rsidRPr="0010477E" w:rsidRDefault="0010477E" w:rsidP="0010477E">
      <w:pPr>
        <w:ind w:firstLine="709"/>
        <w:jc w:val="both"/>
        <w:rPr>
          <w:sz w:val="26"/>
          <w:szCs w:val="26"/>
        </w:rPr>
      </w:pPr>
      <w:r w:rsidRPr="0010477E">
        <w:rPr>
          <w:sz w:val="26"/>
          <w:szCs w:val="26"/>
        </w:rPr>
        <w:t xml:space="preserve">1. Утвердить схему размещения нестационарных торговых объектов на территории Залиманского сельского поселения Богучарского муниципального района Воронежской области (текстовая часть) согласно приложению 1 к настоящему распоряжению. </w:t>
      </w:r>
    </w:p>
    <w:p w:rsidR="0010477E" w:rsidRPr="0010477E" w:rsidRDefault="0010477E" w:rsidP="0010477E">
      <w:pPr>
        <w:ind w:firstLine="709"/>
        <w:jc w:val="both"/>
        <w:rPr>
          <w:sz w:val="26"/>
          <w:szCs w:val="26"/>
        </w:rPr>
      </w:pPr>
      <w:r w:rsidRPr="0010477E">
        <w:rPr>
          <w:sz w:val="26"/>
          <w:szCs w:val="26"/>
        </w:rPr>
        <w:t>2. Утвердить карты-схемы размещения нестационарных торговых объектов на территории Залиманского сельского поселения Богучарского муниципального района Воронежской области (графическая часть) согласно приложениям № 2, №3, №4   к настоящему распоряжению.</w:t>
      </w:r>
    </w:p>
    <w:p w:rsidR="0010477E" w:rsidRPr="0010477E" w:rsidRDefault="0010477E" w:rsidP="0010477E">
      <w:pPr>
        <w:ind w:firstLine="709"/>
        <w:jc w:val="both"/>
        <w:rPr>
          <w:sz w:val="26"/>
          <w:szCs w:val="26"/>
        </w:rPr>
      </w:pPr>
      <w:r w:rsidRPr="0010477E">
        <w:rPr>
          <w:sz w:val="26"/>
          <w:szCs w:val="26"/>
        </w:rPr>
        <w:t>3. Настоящая схема размещения нестационарных торговых объектов на территории Залиманского сельского поселения Богучарского муниципального района Воронежской области утверждается сроком на 5 лет.</w:t>
      </w:r>
    </w:p>
    <w:p w:rsidR="0010477E" w:rsidRPr="0010477E" w:rsidRDefault="0010477E" w:rsidP="0010477E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10477E">
        <w:rPr>
          <w:sz w:val="26"/>
          <w:szCs w:val="26"/>
        </w:rPr>
        <w:t>4. Настоящее постановление вступает в силу со дня его официального опубликования в Вестнике органов местного самоуправления Залиманского сельского поселения Богучарского муниципального района и подлежит размещению на официальном сайте администрации Залиманского сельского поселения Богучарского муниципального района Богучарского муниципального района.</w:t>
      </w:r>
    </w:p>
    <w:p w:rsidR="0010477E" w:rsidRPr="0010477E" w:rsidRDefault="0010477E" w:rsidP="0010477E">
      <w:pPr>
        <w:ind w:firstLine="709"/>
        <w:contextualSpacing/>
        <w:jc w:val="both"/>
        <w:rPr>
          <w:sz w:val="26"/>
          <w:szCs w:val="26"/>
        </w:rPr>
      </w:pPr>
      <w:r w:rsidRPr="0010477E">
        <w:rPr>
          <w:sz w:val="26"/>
          <w:szCs w:val="26"/>
        </w:rPr>
        <w:t xml:space="preserve">5. </w:t>
      </w:r>
      <w:proofErr w:type="gramStart"/>
      <w:r w:rsidRPr="0010477E">
        <w:rPr>
          <w:sz w:val="26"/>
          <w:szCs w:val="26"/>
        </w:rPr>
        <w:t>Контроль за</w:t>
      </w:r>
      <w:proofErr w:type="gramEnd"/>
      <w:r w:rsidRPr="0010477E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BE51C8" w:rsidRDefault="00BE51C8" w:rsidP="00BE51C8">
      <w:pPr>
        <w:ind w:firstLine="720"/>
        <w:jc w:val="both"/>
        <w:rPr>
          <w:sz w:val="26"/>
          <w:szCs w:val="26"/>
        </w:rPr>
      </w:pPr>
    </w:p>
    <w:p w:rsidR="0010477E" w:rsidRPr="0010477E" w:rsidRDefault="0010477E" w:rsidP="00BE51C8">
      <w:pPr>
        <w:ind w:firstLine="720"/>
        <w:jc w:val="both"/>
        <w:rPr>
          <w:sz w:val="26"/>
          <w:szCs w:val="26"/>
        </w:rPr>
      </w:pPr>
    </w:p>
    <w:p w:rsidR="00A11396" w:rsidRPr="0010477E" w:rsidRDefault="00FC2AE2" w:rsidP="00BE51C8">
      <w:pPr>
        <w:rPr>
          <w:sz w:val="26"/>
          <w:szCs w:val="26"/>
        </w:rPr>
      </w:pPr>
      <w:r w:rsidRPr="0010477E">
        <w:rPr>
          <w:sz w:val="26"/>
          <w:szCs w:val="26"/>
        </w:rPr>
        <w:t xml:space="preserve">Глава </w:t>
      </w:r>
      <w:r w:rsidR="001033E1" w:rsidRPr="0010477E">
        <w:rPr>
          <w:sz w:val="26"/>
          <w:szCs w:val="26"/>
        </w:rPr>
        <w:t>Залиманского</w:t>
      </w:r>
      <w:r w:rsidR="00A11396" w:rsidRPr="0010477E">
        <w:rPr>
          <w:sz w:val="26"/>
          <w:szCs w:val="26"/>
        </w:rPr>
        <w:t xml:space="preserve"> сельского</w:t>
      </w:r>
      <w:r w:rsidR="009A1D4F" w:rsidRPr="0010477E">
        <w:rPr>
          <w:sz w:val="26"/>
          <w:szCs w:val="26"/>
        </w:rPr>
        <w:t xml:space="preserve"> </w:t>
      </w:r>
      <w:r w:rsidRPr="0010477E">
        <w:rPr>
          <w:sz w:val="26"/>
          <w:szCs w:val="26"/>
        </w:rPr>
        <w:t xml:space="preserve">поселения </w:t>
      </w:r>
      <w:r w:rsidR="0032599C" w:rsidRPr="0010477E">
        <w:rPr>
          <w:sz w:val="26"/>
          <w:szCs w:val="26"/>
        </w:rPr>
        <w:t xml:space="preserve">  </w:t>
      </w:r>
      <w:r w:rsidR="009A1D4F" w:rsidRPr="0010477E">
        <w:rPr>
          <w:sz w:val="26"/>
          <w:szCs w:val="26"/>
        </w:rPr>
        <w:t xml:space="preserve">                     </w:t>
      </w:r>
      <w:r w:rsidR="0032599C" w:rsidRPr="0010477E">
        <w:rPr>
          <w:sz w:val="26"/>
          <w:szCs w:val="26"/>
        </w:rPr>
        <w:t xml:space="preserve">           </w:t>
      </w:r>
      <w:r w:rsidR="0010477E">
        <w:rPr>
          <w:sz w:val="26"/>
          <w:szCs w:val="26"/>
        </w:rPr>
        <w:t xml:space="preserve">                       </w:t>
      </w:r>
      <w:r w:rsidR="0032599C" w:rsidRPr="0010477E">
        <w:rPr>
          <w:sz w:val="26"/>
          <w:szCs w:val="26"/>
        </w:rPr>
        <w:t xml:space="preserve">    </w:t>
      </w:r>
      <w:r w:rsidR="001033E1" w:rsidRPr="0010477E">
        <w:rPr>
          <w:sz w:val="26"/>
          <w:szCs w:val="26"/>
        </w:rPr>
        <w:t>С.А. Лунев</w:t>
      </w:r>
    </w:p>
    <w:p w:rsidR="0010477E" w:rsidRPr="00BE51C8" w:rsidRDefault="0010477E" w:rsidP="00BE51C8">
      <w:pPr>
        <w:rPr>
          <w:sz w:val="27"/>
          <w:szCs w:val="27"/>
        </w:rPr>
      </w:pPr>
    </w:p>
    <w:p w:rsidR="00B26877" w:rsidRDefault="00B26877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</w:t>
      </w:r>
      <w:r w:rsidR="00726829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>1</w:t>
      </w:r>
    </w:p>
    <w:p w:rsidR="009A5FE6" w:rsidRDefault="009A5FE6" w:rsidP="009A5FE6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постановлению  администрации</w:t>
      </w:r>
    </w:p>
    <w:p w:rsidR="009A5FE6" w:rsidRDefault="009A5FE6" w:rsidP="009A5FE6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 сельского поселения</w:t>
      </w:r>
    </w:p>
    <w:p w:rsidR="009A5FE6" w:rsidRPr="001E5F33" w:rsidRDefault="009A5FE6" w:rsidP="009A5FE6">
      <w:pPr>
        <w:jc w:val="center"/>
        <w:rPr>
          <w:bCs/>
          <w:sz w:val="28"/>
        </w:rPr>
      </w:pPr>
      <w:r w:rsidRPr="00B26877">
        <w:rPr>
          <w:sz w:val="28"/>
        </w:rPr>
        <w:t xml:space="preserve">                                                                                 </w:t>
      </w:r>
      <w:r w:rsidRPr="001E5F33">
        <w:rPr>
          <w:sz w:val="28"/>
        </w:rPr>
        <w:t>«</w:t>
      </w:r>
      <w:r>
        <w:rPr>
          <w:sz w:val="28"/>
        </w:rPr>
        <w:t>01</w:t>
      </w:r>
      <w:r w:rsidRPr="001E5F33">
        <w:rPr>
          <w:sz w:val="28"/>
        </w:rPr>
        <w:t xml:space="preserve">» </w:t>
      </w:r>
      <w:r>
        <w:rPr>
          <w:sz w:val="28"/>
        </w:rPr>
        <w:t>марта</w:t>
      </w:r>
      <w:r w:rsidRPr="001E5F33">
        <w:rPr>
          <w:sz w:val="28"/>
        </w:rPr>
        <w:t xml:space="preserve">  20</w:t>
      </w:r>
      <w:r>
        <w:rPr>
          <w:sz w:val="28"/>
        </w:rPr>
        <w:t>24</w:t>
      </w:r>
      <w:r w:rsidR="009F0C25">
        <w:rPr>
          <w:sz w:val="28"/>
        </w:rPr>
        <w:t xml:space="preserve">  № 16</w:t>
      </w:r>
      <w:r w:rsidRPr="001E5F33">
        <w:rPr>
          <w:sz w:val="28"/>
        </w:rPr>
        <w:t xml:space="preserve">   </w:t>
      </w:r>
    </w:p>
    <w:p w:rsidR="00BE51C8" w:rsidRDefault="00BE51C8" w:rsidP="00BE51C8">
      <w:pPr>
        <w:jc w:val="center"/>
        <w:rPr>
          <w:bCs/>
          <w:sz w:val="28"/>
        </w:rPr>
      </w:pPr>
    </w:p>
    <w:p w:rsidR="00D77B55" w:rsidRPr="00DF3BB7" w:rsidRDefault="00D77B55" w:rsidP="00D77B55">
      <w:pPr>
        <w:ind w:firstLine="708"/>
        <w:jc w:val="center"/>
        <w:rPr>
          <w:b/>
          <w:sz w:val="28"/>
          <w:szCs w:val="28"/>
        </w:rPr>
      </w:pPr>
      <w:r w:rsidRPr="00DF3BB7">
        <w:rPr>
          <w:b/>
          <w:sz w:val="28"/>
          <w:szCs w:val="28"/>
        </w:rPr>
        <w:t xml:space="preserve">Схема размещения нестационарных торговых объектов на территории </w:t>
      </w:r>
      <w:r w:rsidR="009A5FE6" w:rsidRPr="00DF3BB7">
        <w:rPr>
          <w:b/>
          <w:sz w:val="28"/>
          <w:szCs w:val="28"/>
        </w:rPr>
        <w:t xml:space="preserve">Залиманского </w:t>
      </w:r>
      <w:r w:rsidRPr="00DF3BB7">
        <w:rPr>
          <w:b/>
          <w:sz w:val="28"/>
          <w:szCs w:val="28"/>
        </w:rPr>
        <w:t>сельского поселения</w:t>
      </w:r>
    </w:p>
    <w:p w:rsidR="00DF3BB7" w:rsidRDefault="009A5FE6" w:rsidP="00D77B55">
      <w:pPr>
        <w:ind w:firstLine="708"/>
        <w:jc w:val="center"/>
        <w:rPr>
          <w:b/>
          <w:sz w:val="28"/>
          <w:szCs w:val="28"/>
        </w:rPr>
      </w:pPr>
      <w:r w:rsidRPr="00DF3BB7">
        <w:rPr>
          <w:b/>
          <w:sz w:val="28"/>
          <w:szCs w:val="28"/>
        </w:rPr>
        <w:t>Богучарского</w:t>
      </w:r>
      <w:r w:rsidR="00D77B55" w:rsidRPr="00DF3BB7">
        <w:rPr>
          <w:b/>
          <w:sz w:val="28"/>
          <w:szCs w:val="28"/>
        </w:rPr>
        <w:t xml:space="preserve"> </w:t>
      </w:r>
      <w:proofErr w:type="gramStart"/>
      <w:r w:rsidR="00D77B55" w:rsidRPr="00DF3BB7">
        <w:rPr>
          <w:b/>
          <w:sz w:val="28"/>
          <w:szCs w:val="28"/>
        </w:rPr>
        <w:t>муниципального</w:t>
      </w:r>
      <w:proofErr w:type="gramEnd"/>
      <w:r w:rsidR="00D77B55" w:rsidRPr="00DF3BB7">
        <w:rPr>
          <w:b/>
          <w:sz w:val="28"/>
          <w:szCs w:val="28"/>
        </w:rPr>
        <w:t xml:space="preserve"> района Воронежской области </w:t>
      </w:r>
    </w:p>
    <w:p w:rsidR="00D77B55" w:rsidRPr="00DF3BB7" w:rsidRDefault="00D77B55" w:rsidP="00D77B55">
      <w:pPr>
        <w:ind w:firstLine="708"/>
        <w:jc w:val="center"/>
        <w:rPr>
          <w:b/>
          <w:sz w:val="28"/>
          <w:szCs w:val="28"/>
        </w:rPr>
      </w:pPr>
      <w:r w:rsidRPr="00DF3BB7">
        <w:rPr>
          <w:b/>
          <w:sz w:val="28"/>
          <w:szCs w:val="28"/>
        </w:rPr>
        <w:t>(Текстовая часть)</w:t>
      </w:r>
    </w:p>
    <w:p w:rsidR="009A5FE6" w:rsidRPr="00DF3BB7" w:rsidRDefault="009A5FE6" w:rsidP="009A5FE6">
      <w:pPr>
        <w:rPr>
          <w:b/>
          <w:sz w:val="26"/>
          <w:szCs w:val="26"/>
        </w:rPr>
      </w:pPr>
    </w:p>
    <w:p w:rsidR="009A5FE6" w:rsidRDefault="009A5FE6" w:rsidP="009A5FE6">
      <w:pPr>
        <w:jc w:val="both"/>
      </w:pPr>
    </w:p>
    <w:tbl>
      <w:tblPr>
        <w:tblW w:w="0" w:type="auto"/>
        <w:tblInd w:w="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1770"/>
        <w:gridCol w:w="1206"/>
        <w:gridCol w:w="993"/>
        <w:gridCol w:w="1134"/>
        <w:gridCol w:w="1036"/>
        <w:gridCol w:w="1363"/>
        <w:gridCol w:w="1715"/>
      </w:tblGrid>
      <w:tr w:rsidR="007E04CC" w:rsidRPr="00BE51C8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№ торговой зоны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Адресные ориентиры размещения нестационарного объекта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Вид нестационарного объекта</w:t>
            </w:r>
          </w:p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Площадь земельного участка (кв. м.)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Группа товаров</w:t>
            </w:r>
          </w:p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Период размещения нестационарных торговых объектов</w:t>
            </w:r>
          </w:p>
          <w:p w:rsidR="007E04CC" w:rsidRPr="00BE51C8" w:rsidRDefault="007E04CC" w:rsidP="007F5FAF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E51C8" w:rsidRDefault="007E04CC" w:rsidP="007F5FAF">
            <w:pPr>
              <w:spacing w:before="100" w:beforeAutospacing="1" w:after="100" w:afterAutospacing="1"/>
              <w:ind w:right="96"/>
              <w:jc w:val="center"/>
            </w:pPr>
            <w:r w:rsidRPr="00BE51C8">
              <w:rPr>
                <w:sz w:val="22"/>
                <w:szCs w:val="22"/>
              </w:rPr>
              <w:t xml:space="preserve">Размещение нестационарного торгового объекта субъектом малого или среднего предпринимательства </w:t>
            </w:r>
          </w:p>
        </w:tc>
      </w:tr>
      <w:tr w:rsidR="007E04CC" w:rsidRPr="00FC2AE2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2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5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6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7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FC2AE2" w:rsidRDefault="007E04CC" w:rsidP="007F5FA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8</w:t>
            </w:r>
          </w:p>
        </w:tc>
      </w:tr>
      <w:tr w:rsidR="007E04CC" w:rsidRPr="00B64BCD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3A7698" w:rsidRDefault="007E04CC" w:rsidP="007F5FA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с. Залиман, ул. Малаховского, 53 «а»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Киоск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12,0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</w:pPr>
            <w:r w:rsidRPr="00B64BCD">
              <w:t>Продтовары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B64BCD">
              <w:t>Круглого-дично</w:t>
            </w:r>
            <w:proofErr w:type="spellEnd"/>
            <w:proofErr w:type="gramEnd"/>
          </w:p>
          <w:p w:rsidR="007E04CC" w:rsidRPr="00B64BCD" w:rsidRDefault="007E04CC" w:rsidP="007F5FAF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F03EEE" w:rsidRPr="00B64BCD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Default="00F03EEE" w:rsidP="00501ADF">
            <w:pPr>
              <w:spacing w:before="100" w:beforeAutospacing="1" w:after="100" w:afterAutospacing="1"/>
              <w:jc w:val="center"/>
            </w:pPr>
          </w:p>
          <w:p w:rsidR="00F03EEE" w:rsidRDefault="00F03EEE" w:rsidP="00501ADF">
            <w:pPr>
              <w:spacing w:before="100" w:beforeAutospacing="1" w:after="100" w:afterAutospacing="1"/>
              <w:jc w:val="center"/>
            </w:pPr>
            <w:r>
              <w:t>2</w:t>
            </w:r>
          </w:p>
          <w:p w:rsidR="00F03EEE" w:rsidRPr="00C23425" w:rsidRDefault="00F03EEE" w:rsidP="00501ADF">
            <w:pPr>
              <w:spacing w:before="100" w:beforeAutospacing="1" w:after="100" w:afterAutospacing="1"/>
              <w:jc w:val="center"/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с. Залиман, ул. Малаховского,</w:t>
            </w:r>
            <w:r>
              <w:rPr>
                <w:sz w:val="26"/>
                <w:szCs w:val="26"/>
              </w:rPr>
              <w:t xml:space="preserve"> 166</w:t>
            </w:r>
            <w:r w:rsidRPr="00B64BCD">
              <w:rPr>
                <w:sz w:val="26"/>
                <w:szCs w:val="26"/>
              </w:rPr>
              <w:t xml:space="preserve"> «а»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spacing w:before="100" w:beforeAutospacing="1" w:after="100" w:afterAutospacing="1"/>
              <w:jc w:val="center"/>
            </w:pPr>
            <w:r>
              <w:t>Продтовары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spacing w:before="100" w:beforeAutospacing="1" w:after="100" w:afterAutospacing="1"/>
              <w:jc w:val="center"/>
            </w:pPr>
            <w:r>
              <w:t>Сезонно (июль</w:t>
            </w:r>
            <w:r w:rsidRPr="00B64BCD">
              <w:t xml:space="preserve"> – сентябрь</w:t>
            </w:r>
            <w:r>
              <w:t>)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EEE" w:rsidRPr="00C23425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МСП</w:t>
            </w:r>
          </w:p>
        </w:tc>
      </w:tr>
      <w:tr w:rsidR="007E04CC" w:rsidRPr="00B64BCD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3A7698" w:rsidRDefault="00F03EEE" w:rsidP="007F5FAF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х. Галиевка, ул. Донская, 1 «Б»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8,0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</w:pPr>
            <w:r w:rsidRPr="00B64BCD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</w:pPr>
            <w:r w:rsidRPr="00B64BCD">
              <w:t>Сезонно (апрель – сентябрь)</w:t>
            </w:r>
          </w:p>
          <w:p w:rsidR="007E04CC" w:rsidRPr="00B64BCD" w:rsidRDefault="007E04CC" w:rsidP="007F5FAF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04CC" w:rsidRPr="00B64BCD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7E04CC" w:rsidRPr="00C23425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F03EEE" w:rsidP="007F5FAF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х. Галиевка, ул. Набережная, 2В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Киоск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81,0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spacing w:before="100" w:beforeAutospacing="1" w:after="100" w:afterAutospacing="1"/>
              <w:jc w:val="center"/>
            </w:pPr>
            <w:r w:rsidRPr="00C23425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C23425">
              <w:t>Круглого-дично</w:t>
            </w:r>
            <w:proofErr w:type="spellEnd"/>
            <w:proofErr w:type="gramEnd"/>
          </w:p>
          <w:p w:rsidR="007E04CC" w:rsidRPr="00C23425" w:rsidRDefault="007E04CC" w:rsidP="007F5FAF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04CC" w:rsidRPr="00C23425" w:rsidRDefault="007E04CC" w:rsidP="007F5FA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МСП</w:t>
            </w:r>
          </w:p>
        </w:tc>
      </w:tr>
      <w:tr w:rsidR="00F03EEE" w:rsidRPr="00C23425" w:rsidTr="007F5FAF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3A7698" w:rsidRDefault="00F03EEE" w:rsidP="00501ADF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с. Грушовое, ул</w:t>
            </w:r>
            <w:r>
              <w:rPr>
                <w:sz w:val="26"/>
                <w:szCs w:val="26"/>
              </w:rPr>
              <w:t>.</w:t>
            </w:r>
            <w:r w:rsidRPr="00B64BCD">
              <w:rPr>
                <w:sz w:val="26"/>
                <w:szCs w:val="26"/>
              </w:rPr>
              <w:t xml:space="preserve"> Школьная,  1 «В»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8,0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spacing w:before="100" w:beforeAutospacing="1" w:after="100" w:afterAutospacing="1"/>
              <w:jc w:val="center"/>
            </w:pPr>
            <w:r w:rsidRPr="00B64BCD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spacing w:before="100" w:beforeAutospacing="1" w:after="100" w:afterAutospacing="1"/>
              <w:jc w:val="center"/>
            </w:pPr>
            <w:r w:rsidRPr="00B64BCD">
              <w:t>Сезонно (апрель – сентябрь)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EEE" w:rsidRPr="00B64BCD" w:rsidRDefault="00F03EEE" w:rsidP="00501ADF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</w:tbl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F03EEE" w:rsidRDefault="00F03EEE" w:rsidP="009A5FE6">
      <w:pPr>
        <w:jc w:val="both"/>
      </w:pPr>
    </w:p>
    <w:p w:rsidR="00F03EEE" w:rsidRDefault="00F03EEE" w:rsidP="009A5FE6">
      <w:pPr>
        <w:jc w:val="both"/>
      </w:pPr>
    </w:p>
    <w:p w:rsidR="00F03EEE" w:rsidRDefault="00F03EEE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jc w:val="both"/>
      </w:pPr>
    </w:p>
    <w:p w:rsidR="009A5FE6" w:rsidRDefault="009A5FE6" w:rsidP="009A5FE6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№2</w:t>
      </w:r>
    </w:p>
    <w:p w:rsidR="009A5FE6" w:rsidRDefault="009A5FE6" w:rsidP="009A5FE6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постановлению  администрации</w:t>
      </w:r>
    </w:p>
    <w:p w:rsidR="009A5FE6" w:rsidRDefault="009A5FE6" w:rsidP="009A5FE6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 сельского поселения</w:t>
      </w:r>
    </w:p>
    <w:p w:rsidR="009A5FE6" w:rsidRPr="001E5F33" w:rsidRDefault="009A5FE6" w:rsidP="009A5FE6">
      <w:pPr>
        <w:jc w:val="center"/>
        <w:rPr>
          <w:bCs/>
          <w:sz w:val="28"/>
        </w:rPr>
      </w:pPr>
      <w:r w:rsidRPr="00B26877">
        <w:rPr>
          <w:sz w:val="28"/>
        </w:rPr>
        <w:t xml:space="preserve">                                                                                </w:t>
      </w:r>
      <w:r w:rsidR="00DF3BB7">
        <w:rPr>
          <w:sz w:val="28"/>
        </w:rPr>
        <w:t xml:space="preserve">            </w:t>
      </w:r>
      <w:r w:rsidRPr="00B26877">
        <w:rPr>
          <w:sz w:val="28"/>
        </w:rPr>
        <w:t xml:space="preserve"> </w:t>
      </w:r>
      <w:r w:rsidRPr="001E5F33">
        <w:rPr>
          <w:sz w:val="28"/>
        </w:rPr>
        <w:t>«</w:t>
      </w:r>
      <w:r>
        <w:rPr>
          <w:sz w:val="28"/>
        </w:rPr>
        <w:t>01</w:t>
      </w:r>
      <w:r w:rsidRPr="001E5F33">
        <w:rPr>
          <w:sz w:val="28"/>
        </w:rPr>
        <w:t xml:space="preserve">» </w:t>
      </w:r>
      <w:r>
        <w:rPr>
          <w:sz w:val="28"/>
        </w:rPr>
        <w:t>марта</w:t>
      </w:r>
      <w:r w:rsidRPr="001E5F33">
        <w:rPr>
          <w:sz w:val="28"/>
        </w:rPr>
        <w:t xml:space="preserve">  20</w:t>
      </w:r>
      <w:r>
        <w:rPr>
          <w:sz w:val="28"/>
        </w:rPr>
        <w:t>24</w:t>
      </w:r>
      <w:r w:rsidRPr="001E5F33">
        <w:rPr>
          <w:sz w:val="28"/>
        </w:rPr>
        <w:t xml:space="preserve">  №</w:t>
      </w:r>
      <w:r w:rsidR="009F0C25">
        <w:rPr>
          <w:sz w:val="28"/>
        </w:rPr>
        <w:t xml:space="preserve"> 16</w:t>
      </w:r>
      <w:r w:rsidRPr="001E5F33">
        <w:rPr>
          <w:sz w:val="28"/>
        </w:rPr>
        <w:t xml:space="preserve">   </w:t>
      </w:r>
    </w:p>
    <w:p w:rsidR="009A5FE6" w:rsidRDefault="009A5FE6" w:rsidP="009A5FE6">
      <w:pPr>
        <w:spacing w:before="100" w:beforeAutospacing="1" w:after="100" w:afterAutospacing="1"/>
        <w:rPr>
          <w:b/>
          <w:bCs/>
          <w:sz w:val="28"/>
        </w:rPr>
      </w:pPr>
    </w:p>
    <w:p w:rsidR="00FF57EC" w:rsidRPr="00750461" w:rsidRDefault="00DF3BB7" w:rsidP="00FF57E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Карта-</w:t>
      </w:r>
      <w:r w:rsidR="00FF57EC" w:rsidRPr="00750461">
        <w:rPr>
          <w:b/>
          <w:sz w:val="28"/>
          <w:szCs w:val="28"/>
        </w:rPr>
        <w:t xml:space="preserve"> схема размещения нестационарных торговых объектов на территории </w:t>
      </w:r>
      <w:r>
        <w:rPr>
          <w:b/>
          <w:sz w:val="28"/>
          <w:szCs w:val="28"/>
        </w:rPr>
        <w:t xml:space="preserve">с. </w:t>
      </w:r>
      <w:proofErr w:type="spellStart"/>
      <w:r>
        <w:rPr>
          <w:b/>
          <w:sz w:val="28"/>
          <w:szCs w:val="28"/>
        </w:rPr>
        <w:t>Залиман</w:t>
      </w:r>
      <w:proofErr w:type="spellEnd"/>
      <w:r>
        <w:rPr>
          <w:b/>
          <w:sz w:val="28"/>
          <w:szCs w:val="28"/>
        </w:rPr>
        <w:t xml:space="preserve">  Богучарского</w:t>
      </w:r>
      <w:r w:rsidR="00FF57EC" w:rsidRPr="00750461">
        <w:rPr>
          <w:b/>
          <w:sz w:val="28"/>
          <w:szCs w:val="28"/>
        </w:rPr>
        <w:t xml:space="preserve"> муниципального района Воронежской области</w:t>
      </w:r>
    </w:p>
    <w:p w:rsidR="009A5FE6" w:rsidRPr="00FC2AE2" w:rsidRDefault="009A5FE6" w:rsidP="009A5FE6">
      <w:pPr>
        <w:jc w:val="center"/>
        <w:rPr>
          <w:sz w:val="28"/>
          <w:szCs w:val="28"/>
        </w:rPr>
      </w:pPr>
    </w:p>
    <w:p w:rsidR="009A5FE6" w:rsidRDefault="00AF3800" w:rsidP="009A5FE6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left:0;text-align:left;margin-left:420.15pt;margin-top:231.45pt;width:70.75pt;height:56.95pt;flip:y;z-index:251680768" adj="-15189,63567">
            <v:textbox>
              <w:txbxContent>
                <w:p w:rsidR="009A5FE6" w:rsidRPr="008E3920" w:rsidRDefault="009A5FE6" w:rsidP="009A5F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Место расположения</w:t>
                  </w:r>
                </w:p>
                <w:p w:rsidR="009A5FE6" w:rsidRPr="008E3920" w:rsidRDefault="009A5FE6" w:rsidP="009A5F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Нестационарной торговой точки</w:t>
                  </w:r>
                </w:p>
                <w:p w:rsidR="009A5FE6" w:rsidRPr="002C0CAF" w:rsidRDefault="009A5FE6" w:rsidP="009A5FE6"/>
              </w:txbxContent>
            </v:textbox>
          </v:shape>
        </w:pict>
      </w:r>
      <w:r w:rsidR="009A5FE6" w:rsidRPr="00AC6416">
        <w:rPr>
          <w:b/>
          <w:bCs/>
          <w:noProof/>
          <w:sz w:val="28"/>
        </w:rPr>
        <w:drawing>
          <wp:inline distT="0" distB="0" distL="0" distR="0">
            <wp:extent cx="6283593" cy="4398745"/>
            <wp:effectExtent l="19050" t="0" r="290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93" cy="43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E6" w:rsidRDefault="009A5FE6" w:rsidP="009A5FE6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9A5FE6" w:rsidRDefault="00AF3800" w:rsidP="009A5FE6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3" type="#_x0000_t61" style="position:absolute;left:0;text-align:left;margin-left:236pt;margin-top:14.25pt;width:99.55pt;height:34.85pt;rotation:180;z-index:251679744" adj="29942,95542">
            <v:textbox>
              <w:txbxContent>
                <w:p w:rsidR="009A5FE6" w:rsidRPr="00C6642C" w:rsidRDefault="009A5FE6" w:rsidP="009A5F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о</w:t>
                  </w: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 расположения</w:t>
                  </w:r>
                </w:p>
                <w:p w:rsidR="009A5FE6" w:rsidRPr="00C6642C" w:rsidRDefault="009A5FE6" w:rsidP="009A5F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нестационарной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торговой точки</w:t>
                  </w:r>
                </w:p>
                <w:p w:rsidR="009A5FE6" w:rsidRDefault="009A5FE6" w:rsidP="009A5FE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9A5FE6" w:rsidRDefault="009A5FE6" w:rsidP="009A5FE6"/>
              </w:txbxContent>
            </v:textbox>
          </v:shape>
        </w:pict>
      </w:r>
    </w:p>
    <w:p w:rsidR="009A5FE6" w:rsidRDefault="009A5FE6" w:rsidP="009A5FE6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9A5FE6" w:rsidRDefault="009A5FE6" w:rsidP="009A5FE6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9A5FE6" w:rsidRDefault="009A5FE6" w:rsidP="009A5FE6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9A5FE6" w:rsidRDefault="009A5FE6" w:rsidP="009A5FE6">
      <w:pPr>
        <w:jc w:val="both"/>
      </w:pPr>
    </w:p>
    <w:p w:rsidR="009D35B7" w:rsidRDefault="009D35B7" w:rsidP="009D35B7">
      <w:pPr>
        <w:jc w:val="both"/>
      </w:pPr>
    </w:p>
    <w:p w:rsidR="00DF3BB7" w:rsidRDefault="00DF3BB7" w:rsidP="00D40751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D40751" w:rsidRDefault="00D40751" w:rsidP="00D40751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№3</w:t>
      </w:r>
    </w:p>
    <w:p w:rsidR="00D40751" w:rsidRDefault="00D40751" w:rsidP="00D40751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постановлению  администрации</w:t>
      </w:r>
    </w:p>
    <w:p w:rsidR="00D40751" w:rsidRDefault="00D40751" w:rsidP="00D40751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 сельского поселения</w:t>
      </w:r>
    </w:p>
    <w:p w:rsidR="00D40751" w:rsidRPr="001E5F33" w:rsidRDefault="00D40751" w:rsidP="00D40751">
      <w:pPr>
        <w:jc w:val="center"/>
        <w:rPr>
          <w:bCs/>
          <w:sz w:val="28"/>
        </w:rPr>
      </w:pPr>
      <w:r w:rsidRPr="00B26877">
        <w:rPr>
          <w:sz w:val="28"/>
        </w:rPr>
        <w:t xml:space="preserve">                                                                               </w:t>
      </w:r>
      <w:r w:rsidR="00DF3BB7">
        <w:rPr>
          <w:sz w:val="28"/>
        </w:rPr>
        <w:t xml:space="preserve">              </w:t>
      </w:r>
      <w:r w:rsidRPr="00B26877">
        <w:rPr>
          <w:sz w:val="28"/>
        </w:rPr>
        <w:t xml:space="preserve">  </w:t>
      </w:r>
      <w:r w:rsidRPr="001E5F33">
        <w:rPr>
          <w:sz w:val="28"/>
        </w:rPr>
        <w:t>«</w:t>
      </w:r>
      <w:r>
        <w:rPr>
          <w:sz w:val="28"/>
        </w:rPr>
        <w:t>01</w:t>
      </w:r>
      <w:r w:rsidRPr="001E5F33">
        <w:rPr>
          <w:sz w:val="28"/>
        </w:rPr>
        <w:t xml:space="preserve">» </w:t>
      </w:r>
      <w:r>
        <w:rPr>
          <w:sz w:val="28"/>
        </w:rPr>
        <w:t>марта</w:t>
      </w:r>
      <w:r w:rsidRPr="001E5F33">
        <w:rPr>
          <w:sz w:val="28"/>
        </w:rPr>
        <w:t xml:space="preserve">  20</w:t>
      </w:r>
      <w:r>
        <w:rPr>
          <w:sz w:val="28"/>
        </w:rPr>
        <w:t>24</w:t>
      </w:r>
      <w:r w:rsidRPr="001E5F33">
        <w:rPr>
          <w:sz w:val="28"/>
        </w:rPr>
        <w:t xml:space="preserve">  №</w:t>
      </w:r>
      <w:r w:rsidR="00F03EEE">
        <w:rPr>
          <w:sz w:val="28"/>
        </w:rPr>
        <w:t xml:space="preserve"> 16</w:t>
      </w:r>
      <w:r w:rsidRPr="001E5F33">
        <w:rPr>
          <w:sz w:val="28"/>
        </w:rPr>
        <w:t xml:space="preserve">  </w:t>
      </w:r>
    </w:p>
    <w:p w:rsidR="00D40751" w:rsidRDefault="00D40751" w:rsidP="00D40751">
      <w:pPr>
        <w:jc w:val="center"/>
        <w:rPr>
          <w:b/>
          <w:bCs/>
          <w:sz w:val="28"/>
        </w:rPr>
      </w:pPr>
    </w:p>
    <w:p w:rsidR="00DF3BB7" w:rsidRDefault="00DF3BB7" w:rsidP="00FF57E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Карта-</w:t>
      </w:r>
      <w:r w:rsidRPr="00750461">
        <w:rPr>
          <w:b/>
          <w:sz w:val="28"/>
          <w:szCs w:val="28"/>
        </w:rPr>
        <w:t xml:space="preserve"> схема </w:t>
      </w:r>
      <w:r w:rsidR="00FF57EC" w:rsidRPr="00750461">
        <w:rPr>
          <w:b/>
          <w:sz w:val="28"/>
          <w:szCs w:val="28"/>
        </w:rPr>
        <w:t xml:space="preserve">размещения нестационарных торговых объектов </w:t>
      </w:r>
    </w:p>
    <w:p w:rsidR="00FF57EC" w:rsidRPr="00750461" w:rsidRDefault="00FF57EC" w:rsidP="00FF57EC">
      <w:pPr>
        <w:ind w:firstLine="708"/>
        <w:jc w:val="center"/>
        <w:rPr>
          <w:b/>
          <w:sz w:val="28"/>
          <w:szCs w:val="28"/>
        </w:rPr>
      </w:pPr>
      <w:r w:rsidRPr="00750461">
        <w:rPr>
          <w:b/>
          <w:sz w:val="28"/>
          <w:szCs w:val="28"/>
        </w:rPr>
        <w:t xml:space="preserve">на территории </w:t>
      </w:r>
      <w:r w:rsidR="00DF3BB7">
        <w:rPr>
          <w:b/>
          <w:sz w:val="28"/>
          <w:szCs w:val="28"/>
        </w:rPr>
        <w:t xml:space="preserve">хутора </w:t>
      </w:r>
      <w:proofErr w:type="spellStart"/>
      <w:r w:rsidR="00DF3BB7">
        <w:rPr>
          <w:b/>
          <w:sz w:val="28"/>
          <w:szCs w:val="28"/>
        </w:rPr>
        <w:t>Галиевка</w:t>
      </w:r>
      <w:proofErr w:type="spellEnd"/>
      <w:r w:rsidR="00DF3BB7">
        <w:rPr>
          <w:b/>
          <w:sz w:val="28"/>
          <w:szCs w:val="28"/>
        </w:rPr>
        <w:t xml:space="preserve"> </w:t>
      </w:r>
      <w:r w:rsidRPr="00750461">
        <w:rPr>
          <w:b/>
          <w:sz w:val="28"/>
          <w:szCs w:val="28"/>
        </w:rPr>
        <w:t xml:space="preserve"> </w:t>
      </w:r>
      <w:r w:rsidR="00DF3BB7">
        <w:rPr>
          <w:b/>
          <w:sz w:val="28"/>
          <w:szCs w:val="28"/>
        </w:rPr>
        <w:t>Богучарского</w:t>
      </w:r>
      <w:r w:rsidRPr="00750461">
        <w:rPr>
          <w:b/>
          <w:sz w:val="28"/>
          <w:szCs w:val="28"/>
        </w:rPr>
        <w:t xml:space="preserve"> муниципального района Воронежской области</w:t>
      </w: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noProof/>
          <w:sz w:val="28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-305711</wp:posOffset>
            </wp:positionH>
            <wp:positionV relativeFrom="paragraph">
              <wp:posOffset>156486</wp:posOffset>
            </wp:positionV>
            <wp:extent cx="6310188" cy="5899868"/>
            <wp:effectExtent l="19050" t="0" r="0" b="0"/>
            <wp:wrapNone/>
            <wp:docPr id="3" name="Picture 41" descr="H:\паспорт безопасности\богучар\Галие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паспорт безопасности\богучар\Галиев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09" t="22184" r="22320" b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81" cy="590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AF3800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  <w:r w:rsidRPr="00AF3800">
        <w:rPr>
          <w:noProof/>
        </w:rPr>
        <w:pict>
          <v:shape id="_x0000_s1058" type="#_x0000_t62" style="position:absolute;left:0;text-align:left;margin-left:257.65pt;margin-top:29.5pt;width:1in;height:23.8pt;flip:y;z-index:251684864" adj="-6000,-37256">
            <v:textbox style="mso-next-textbox:#_x0000_s1058">
              <w:txbxContent>
                <w:p w:rsidR="00D40751" w:rsidRPr="00B63215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0"/>
                      <w:szCs w:val="10"/>
                      <w:u w:val="single"/>
                    </w:rPr>
                  </w:pPr>
                  <w:r w:rsidRPr="00B63215">
                    <w:rPr>
                      <w:rFonts w:ascii="5" w:hAnsi="5" w:cs="Calibri"/>
                      <w:b/>
                      <w:bCs/>
                      <w:color w:val="000000"/>
                      <w:sz w:val="10"/>
                      <w:szCs w:val="10"/>
                      <w:u w:val="single"/>
                    </w:rPr>
                    <w:t>Место расположения</w:t>
                  </w:r>
                </w:p>
                <w:p w:rsidR="00D40751" w:rsidRPr="00B63215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="5" w:hAnsi="5" w:cs="Calibri"/>
                      <w:b/>
                      <w:bCs/>
                      <w:color w:val="000000"/>
                      <w:sz w:val="10"/>
                      <w:szCs w:val="10"/>
                      <w:u w:val="single"/>
                    </w:rPr>
                    <w:t>Нестационарной торговой точки</w:t>
                  </w:r>
                </w:p>
                <w:p w:rsidR="00D40751" w:rsidRPr="002C0CAF" w:rsidRDefault="00D40751" w:rsidP="00D40751"/>
              </w:txbxContent>
            </v:textbox>
          </v:shape>
        </w:pict>
      </w: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AF3800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173.55pt;margin-top:95.55pt;width:60.5pt;height:34.55pt;z-index:251683840" o:connectortype="straight">
            <v:stroke endarrow="block"/>
          </v:shape>
        </w:pict>
      </w:r>
      <w:r>
        <w:rPr>
          <w:b/>
          <w:bCs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93.5pt;margin-top:75.75pt;width:84.1pt;height:44pt;z-index:251682816">
            <v:textbox style="mso-next-textbox:#_x0000_s1056">
              <w:txbxContent>
                <w:p w:rsidR="00D40751" w:rsidRPr="00D54197" w:rsidRDefault="00D40751" w:rsidP="00D407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Место размещения нестационарной торговой точки</w:t>
                  </w:r>
                </w:p>
              </w:txbxContent>
            </v:textbox>
          </v:shape>
        </w:pict>
      </w: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AF3800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_x0000_s1059" type="#_x0000_t61" style="position:absolute;left:0;text-align:left;margin-left:65.8pt;margin-top:15.7pt;width:99.55pt;height:34.85pt;rotation:180;z-index:251686912" adj="-39447,71276">
            <v:textbox style="mso-next-textbox:#_x0000_s1059">
              <w:txbxContent>
                <w:p w:rsidR="00D40751" w:rsidRPr="00C6642C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о</w:t>
                  </w: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 расположения</w:t>
                  </w:r>
                </w:p>
                <w:p w:rsidR="00D40751" w:rsidRPr="00C6642C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нестационарной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торговой точки</w:t>
                  </w:r>
                </w:p>
                <w:p w:rsidR="00D40751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D40751" w:rsidRDefault="00D40751" w:rsidP="00D40751"/>
              </w:txbxContent>
            </v:textbox>
          </v:shape>
        </w:pict>
      </w: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AF3800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  <w:r w:rsidRPr="00AF3800">
        <w:rPr>
          <w:b/>
          <w:bCs/>
          <w:noProof/>
          <w:color w:val="FF0000"/>
          <w:sz w:val="28"/>
        </w:rPr>
        <w:pict>
          <v:shape id="_x0000_s1060" type="#_x0000_t62" style="position:absolute;left:0;text-align:left;margin-left:375.8pt;margin-top:8.85pt;width:88.65pt;height:40.15pt;z-index:251687936" adj="21990,-136325">
            <v:shadow on="t" offset=",1pt" offset2=",-2pt"/>
            <v:textbox>
              <w:txbxContent>
                <w:p w:rsidR="00D40751" w:rsidRPr="008E3920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Место расположения</w:t>
                  </w:r>
                </w:p>
                <w:p w:rsidR="00D40751" w:rsidRPr="008E3920" w:rsidRDefault="00D40751" w:rsidP="00D407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Нестационарной торговой точки</w:t>
                  </w:r>
                </w:p>
                <w:p w:rsidR="00D40751" w:rsidRDefault="00D40751" w:rsidP="00D40751"/>
              </w:txbxContent>
            </v:textbox>
          </v:shape>
        </w:pict>
      </w:r>
    </w:p>
    <w:p w:rsidR="00D40751" w:rsidRPr="00C6642C" w:rsidRDefault="00D40751" w:rsidP="00D4075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12"/>
          <w:szCs w:val="12"/>
          <w:u w:val="single"/>
        </w:rPr>
      </w:pPr>
      <w:r w:rsidRPr="00C6642C"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>Мест</w:t>
      </w:r>
      <w:r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>о</w:t>
      </w:r>
      <w:r w:rsidRPr="00C6642C"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 xml:space="preserve">  расположения</w:t>
      </w:r>
    </w:p>
    <w:p w:rsidR="00D40751" w:rsidRPr="00C6642C" w:rsidRDefault="00D40751" w:rsidP="00D40751">
      <w:pPr>
        <w:autoSpaceDE w:val="0"/>
        <w:autoSpaceDN w:val="0"/>
        <w:adjustRightInd w:val="0"/>
        <w:jc w:val="center"/>
        <w:rPr>
          <w:rFonts w:ascii="Calibri" w:hAnsi="Calibri" w:cs="Calibri"/>
          <w:i/>
          <w:iCs/>
          <w:color w:val="000000"/>
          <w:sz w:val="12"/>
          <w:szCs w:val="12"/>
        </w:rPr>
      </w:pPr>
      <w:r w:rsidRPr="00C6642C"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 xml:space="preserve"> нестационарной </w:t>
      </w:r>
      <w:r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>торговой точки</w:t>
      </w:r>
    </w:p>
    <w:p w:rsidR="00D40751" w:rsidRDefault="00D40751" w:rsidP="00D40751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</w:p>
    <w:p w:rsidR="00D40751" w:rsidRDefault="00D40751" w:rsidP="00D40751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rPr>
          <w:b/>
          <w:bCs/>
          <w:sz w:val="28"/>
        </w:rPr>
      </w:pPr>
    </w:p>
    <w:p w:rsidR="00D40751" w:rsidRDefault="00D40751" w:rsidP="00D40751">
      <w:pPr>
        <w:spacing w:before="100" w:beforeAutospacing="1" w:after="100" w:afterAutospacing="1"/>
        <w:rPr>
          <w:b/>
          <w:bCs/>
          <w:sz w:val="28"/>
        </w:rPr>
      </w:pPr>
    </w:p>
    <w:p w:rsidR="00BB57BE" w:rsidRDefault="00BB57BE" w:rsidP="00BB57BE">
      <w:pPr>
        <w:spacing w:before="100" w:beforeAutospacing="1" w:after="100" w:afterAutospacing="1"/>
        <w:rPr>
          <w:b/>
          <w:bCs/>
          <w:sz w:val="28"/>
        </w:rPr>
      </w:pPr>
    </w:p>
    <w:p w:rsidR="004F737F" w:rsidRDefault="004F737F" w:rsidP="00BB57BE">
      <w:pPr>
        <w:spacing w:before="100" w:beforeAutospacing="1" w:after="100" w:afterAutospacing="1"/>
        <w:rPr>
          <w:b/>
          <w:bCs/>
          <w:sz w:val="28"/>
        </w:rPr>
      </w:pPr>
    </w:p>
    <w:p w:rsidR="00BB57BE" w:rsidRDefault="00BB57BE" w:rsidP="00BB57BE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№4</w:t>
      </w:r>
    </w:p>
    <w:p w:rsidR="00BB57BE" w:rsidRDefault="00BB57BE" w:rsidP="00BB57BE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постановлению  администрации</w:t>
      </w:r>
    </w:p>
    <w:p w:rsidR="00BB57BE" w:rsidRDefault="00BB57BE" w:rsidP="00BB57BE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 сельского поселения</w:t>
      </w:r>
    </w:p>
    <w:p w:rsidR="00DF3BB7" w:rsidRDefault="00BB57BE" w:rsidP="00BB57BE">
      <w:pPr>
        <w:jc w:val="center"/>
        <w:rPr>
          <w:sz w:val="28"/>
        </w:rPr>
      </w:pPr>
      <w:r w:rsidRPr="00B26877">
        <w:rPr>
          <w:sz w:val="28"/>
        </w:rPr>
        <w:t xml:space="preserve">                                                                               </w:t>
      </w:r>
      <w:r w:rsidR="00DF3BB7">
        <w:rPr>
          <w:sz w:val="28"/>
        </w:rPr>
        <w:t xml:space="preserve">              </w:t>
      </w:r>
      <w:r w:rsidRPr="00B26877">
        <w:rPr>
          <w:sz w:val="28"/>
        </w:rPr>
        <w:t xml:space="preserve">  </w:t>
      </w:r>
      <w:r w:rsidRPr="001E5F33">
        <w:rPr>
          <w:sz w:val="28"/>
        </w:rPr>
        <w:t>«</w:t>
      </w:r>
      <w:r>
        <w:rPr>
          <w:sz w:val="28"/>
        </w:rPr>
        <w:t>01</w:t>
      </w:r>
      <w:r w:rsidRPr="001E5F33">
        <w:rPr>
          <w:sz w:val="28"/>
        </w:rPr>
        <w:t xml:space="preserve">» </w:t>
      </w:r>
      <w:r>
        <w:rPr>
          <w:sz w:val="28"/>
        </w:rPr>
        <w:t>марта</w:t>
      </w:r>
      <w:r w:rsidRPr="001E5F33">
        <w:rPr>
          <w:sz w:val="28"/>
        </w:rPr>
        <w:t xml:space="preserve">  20</w:t>
      </w:r>
      <w:r>
        <w:rPr>
          <w:sz w:val="28"/>
        </w:rPr>
        <w:t>24</w:t>
      </w:r>
      <w:r w:rsidRPr="001E5F33">
        <w:rPr>
          <w:sz w:val="28"/>
        </w:rPr>
        <w:t xml:space="preserve">  №</w:t>
      </w:r>
      <w:r>
        <w:rPr>
          <w:sz w:val="28"/>
        </w:rPr>
        <w:t xml:space="preserve"> 16</w:t>
      </w:r>
      <w:r w:rsidRPr="001E5F33">
        <w:rPr>
          <w:sz w:val="28"/>
        </w:rPr>
        <w:t xml:space="preserve"> </w:t>
      </w:r>
    </w:p>
    <w:p w:rsidR="00BB57BE" w:rsidRPr="001E5F33" w:rsidRDefault="00BB57BE" w:rsidP="00BB57BE">
      <w:pPr>
        <w:jc w:val="center"/>
        <w:rPr>
          <w:bCs/>
          <w:sz w:val="28"/>
        </w:rPr>
      </w:pPr>
      <w:r w:rsidRPr="001E5F33">
        <w:rPr>
          <w:sz w:val="28"/>
        </w:rPr>
        <w:t xml:space="preserve">  </w:t>
      </w:r>
    </w:p>
    <w:p w:rsidR="00FF57EC" w:rsidRPr="00750461" w:rsidRDefault="00DF3BB7" w:rsidP="00FF57E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Карта-</w:t>
      </w:r>
      <w:r w:rsidRPr="00750461">
        <w:rPr>
          <w:b/>
          <w:sz w:val="28"/>
          <w:szCs w:val="28"/>
        </w:rPr>
        <w:t xml:space="preserve"> схема </w:t>
      </w:r>
      <w:r w:rsidR="00FF57EC" w:rsidRPr="00750461">
        <w:rPr>
          <w:b/>
          <w:sz w:val="28"/>
          <w:szCs w:val="28"/>
        </w:rPr>
        <w:t xml:space="preserve">размещения нестационарных торговых объектов на территории </w:t>
      </w:r>
      <w:r>
        <w:rPr>
          <w:b/>
          <w:sz w:val="28"/>
          <w:szCs w:val="28"/>
        </w:rPr>
        <w:t xml:space="preserve"> села </w:t>
      </w:r>
      <w:proofErr w:type="spellStart"/>
      <w:r>
        <w:rPr>
          <w:b/>
          <w:sz w:val="28"/>
          <w:szCs w:val="28"/>
        </w:rPr>
        <w:t>Грушовое</w:t>
      </w:r>
      <w:proofErr w:type="spellEnd"/>
      <w:r>
        <w:rPr>
          <w:b/>
          <w:sz w:val="28"/>
          <w:szCs w:val="28"/>
        </w:rPr>
        <w:t xml:space="preserve">  Богучарского</w:t>
      </w:r>
      <w:r w:rsidR="00FF57EC" w:rsidRPr="00750461">
        <w:rPr>
          <w:b/>
          <w:sz w:val="28"/>
          <w:szCs w:val="28"/>
        </w:rPr>
        <w:t xml:space="preserve"> муниципального района Воронежской области</w:t>
      </w:r>
    </w:p>
    <w:p w:rsidR="00BB57BE" w:rsidRDefault="00BB57BE" w:rsidP="00BB57BE">
      <w:pPr>
        <w:spacing w:before="100" w:beforeAutospacing="1" w:after="100" w:afterAutospacing="1"/>
        <w:rPr>
          <w:b/>
          <w:bCs/>
          <w:sz w:val="28"/>
        </w:rPr>
      </w:pPr>
    </w:p>
    <w:p w:rsidR="00BB57BE" w:rsidRDefault="00AF3800" w:rsidP="00D40751">
      <w:pPr>
        <w:spacing w:before="100" w:beforeAutospacing="1" w:after="100" w:afterAutospacing="1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_x0000_s1063" type="#_x0000_t62" style="position:absolute;margin-left:121.45pt;margin-top:74.95pt;width:118.5pt;height:45pt;z-index:251688960" adj="29921,48168">
            <v:textbox>
              <w:txbxContent>
                <w:p w:rsidR="00BB57BE" w:rsidRPr="004F737F" w:rsidRDefault="00BB57BE" w:rsidP="004F737F">
                  <w:pPr>
                    <w:jc w:val="center"/>
                    <w:rPr>
                      <w:sz w:val="18"/>
                      <w:szCs w:val="18"/>
                      <w:u w:val="single"/>
                    </w:rPr>
                  </w:pPr>
                  <w:r w:rsidRPr="004F737F">
                    <w:rPr>
                      <w:sz w:val="18"/>
                      <w:szCs w:val="18"/>
                      <w:u w:val="single"/>
                    </w:rPr>
                    <w:t>Место расположения нестационарной торговой точки</w:t>
                  </w:r>
                </w:p>
              </w:txbxContent>
            </v:textbox>
          </v:shape>
        </w:pict>
      </w:r>
      <w:r w:rsidR="00BB57BE">
        <w:rPr>
          <w:b/>
          <w:bCs/>
          <w:noProof/>
          <w:sz w:val="28"/>
        </w:rPr>
        <w:drawing>
          <wp:inline distT="0" distB="0" distL="0" distR="0">
            <wp:extent cx="6486525" cy="5715000"/>
            <wp:effectExtent l="19050" t="0" r="9525" b="0"/>
            <wp:docPr id="5" name="Рисунок 4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41" cy="57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7BE" w:rsidRDefault="00BB57BE" w:rsidP="00D40751">
      <w:pPr>
        <w:spacing w:before="100" w:beforeAutospacing="1" w:after="100" w:afterAutospacing="1"/>
        <w:rPr>
          <w:b/>
          <w:bCs/>
          <w:sz w:val="28"/>
        </w:rPr>
      </w:pPr>
    </w:p>
    <w:p w:rsidR="00BB57BE" w:rsidRDefault="00BB57BE" w:rsidP="00D40751">
      <w:pPr>
        <w:spacing w:before="100" w:beforeAutospacing="1" w:after="100" w:afterAutospacing="1"/>
        <w:rPr>
          <w:b/>
          <w:bCs/>
          <w:sz w:val="28"/>
        </w:rPr>
      </w:pPr>
    </w:p>
    <w:p w:rsidR="00BB57BE" w:rsidRDefault="00BB57BE" w:rsidP="00D40751">
      <w:pPr>
        <w:spacing w:before="100" w:beforeAutospacing="1" w:after="100" w:afterAutospacing="1"/>
        <w:rPr>
          <w:b/>
          <w:bCs/>
          <w:sz w:val="28"/>
        </w:rPr>
      </w:pPr>
    </w:p>
    <w:p w:rsidR="00C14E89" w:rsidRDefault="00C14E89" w:rsidP="004F737F">
      <w:pPr>
        <w:spacing w:before="100" w:beforeAutospacing="1" w:after="100" w:afterAutospacing="1"/>
        <w:rPr>
          <w:b/>
          <w:bCs/>
          <w:sz w:val="28"/>
        </w:rPr>
      </w:pPr>
    </w:p>
    <w:sectPr w:rsidR="00C14E89" w:rsidSect="0010477E">
      <w:pgSz w:w="11906" w:h="16838"/>
      <w:pgMar w:top="709" w:right="424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E0106"/>
    <w:multiLevelType w:val="hybridMultilevel"/>
    <w:tmpl w:val="0ED44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5B7"/>
    <w:rsid w:val="000312B6"/>
    <w:rsid w:val="00060EFA"/>
    <w:rsid w:val="0007068F"/>
    <w:rsid w:val="00073931"/>
    <w:rsid w:val="00084745"/>
    <w:rsid w:val="000A2C4C"/>
    <w:rsid w:val="000D78EF"/>
    <w:rsid w:val="001033E1"/>
    <w:rsid w:val="0010477E"/>
    <w:rsid w:val="001343C2"/>
    <w:rsid w:val="001A54A3"/>
    <w:rsid w:val="001A5632"/>
    <w:rsid w:val="001B3F26"/>
    <w:rsid w:val="001E5F33"/>
    <w:rsid w:val="002178EB"/>
    <w:rsid w:val="00232CBF"/>
    <w:rsid w:val="00257445"/>
    <w:rsid w:val="00264C78"/>
    <w:rsid w:val="0027326C"/>
    <w:rsid w:val="00294603"/>
    <w:rsid w:val="002C0CAF"/>
    <w:rsid w:val="002D7D43"/>
    <w:rsid w:val="002E0A98"/>
    <w:rsid w:val="002E7054"/>
    <w:rsid w:val="0032599C"/>
    <w:rsid w:val="0035214B"/>
    <w:rsid w:val="00354A55"/>
    <w:rsid w:val="00382A65"/>
    <w:rsid w:val="003A7698"/>
    <w:rsid w:val="003C4DF7"/>
    <w:rsid w:val="003C5A21"/>
    <w:rsid w:val="003C7863"/>
    <w:rsid w:val="003E158D"/>
    <w:rsid w:val="003E607E"/>
    <w:rsid w:val="00426977"/>
    <w:rsid w:val="00447E53"/>
    <w:rsid w:val="0049520A"/>
    <w:rsid w:val="004A2247"/>
    <w:rsid w:val="004A45D3"/>
    <w:rsid w:val="004F7375"/>
    <w:rsid w:val="004F737F"/>
    <w:rsid w:val="00551F1B"/>
    <w:rsid w:val="0059194A"/>
    <w:rsid w:val="005A1901"/>
    <w:rsid w:val="005A3B3F"/>
    <w:rsid w:val="005E4065"/>
    <w:rsid w:val="005F1215"/>
    <w:rsid w:val="00607F43"/>
    <w:rsid w:val="006134D9"/>
    <w:rsid w:val="006315AD"/>
    <w:rsid w:val="006318C5"/>
    <w:rsid w:val="00644C4A"/>
    <w:rsid w:val="006468B3"/>
    <w:rsid w:val="006554F0"/>
    <w:rsid w:val="0065658C"/>
    <w:rsid w:val="00660C79"/>
    <w:rsid w:val="00682C63"/>
    <w:rsid w:val="006B6B9B"/>
    <w:rsid w:val="006D5484"/>
    <w:rsid w:val="006F710E"/>
    <w:rsid w:val="007018AD"/>
    <w:rsid w:val="00724D56"/>
    <w:rsid w:val="00726829"/>
    <w:rsid w:val="00765EDD"/>
    <w:rsid w:val="00765EDF"/>
    <w:rsid w:val="007A732A"/>
    <w:rsid w:val="007D5F62"/>
    <w:rsid w:val="007E04CC"/>
    <w:rsid w:val="007F1356"/>
    <w:rsid w:val="0083799A"/>
    <w:rsid w:val="00845CB1"/>
    <w:rsid w:val="008707B2"/>
    <w:rsid w:val="00894777"/>
    <w:rsid w:val="008C3537"/>
    <w:rsid w:val="008E024E"/>
    <w:rsid w:val="008E3920"/>
    <w:rsid w:val="00912DE0"/>
    <w:rsid w:val="00920492"/>
    <w:rsid w:val="009245AB"/>
    <w:rsid w:val="00936918"/>
    <w:rsid w:val="0095030D"/>
    <w:rsid w:val="00952E06"/>
    <w:rsid w:val="00967AAE"/>
    <w:rsid w:val="009A1D4F"/>
    <w:rsid w:val="009A5FE6"/>
    <w:rsid w:val="009C7818"/>
    <w:rsid w:val="009C7F6B"/>
    <w:rsid w:val="009D35B7"/>
    <w:rsid w:val="009F0C25"/>
    <w:rsid w:val="009F1042"/>
    <w:rsid w:val="00A11396"/>
    <w:rsid w:val="00A92E46"/>
    <w:rsid w:val="00A96789"/>
    <w:rsid w:val="00AB6C24"/>
    <w:rsid w:val="00AC6349"/>
    <w:rsid w:val="00AF365B"/>
    <w:rsid w:val="00AF3800"/>
    <w:rsid w:val="00B158E2"/>
    <w:rsid w:val="00B24220"/>
    <w:rsid w:val="00B26877"/>
    <w:rsid w:val="00B50EDC"/>
    <w:rsid w:val="00B64BCD"/>
    <w:rsid w:val="00BA2606"/>
    <w:rsid w:val="00BB57BE"/>
    <w:rsid w:val="00BD27F4"/>
    <w:rsid w:val="00BE51C8"/>
    <w:rsid w:val="00C10B64"/>
    <w:rsid w:val="00C1360B"/>
    <w:rsid w:val="00C14E89"/>
    <w:rsid w:val="00C41ABD"/>
    <w:rsid w:val="00C6642C"/>
    <w:rsid w:val="00C81F23"/>
    <w:rsid w:val="00C8674C"/>
    <w:rsid w:val="00CD5FAF"/>
    <w:rsid w:val="00CE6236"/>
    <w:rsid w:val="00D05093"/>
    <w:rsid w:val="00D40751"/>
    <w:rsid w:val="00D4121F"/>
    <w:rsid w:val="00D54197"/>
    <w:rsid w:val="00D77B55"/>
    <w:rsid w:val="00D77E2B"/>
    <w:rsid w:val="00D83552"/>
    <w:rsid w:val="00D963F2"/>
    <w:rsid w:val="00DA7BB7"/>
    <w:rsid w:val="00DB6F55"/>
    <w:rsid w:val="00DD5771"/>
    <w:rsid w:val="00DE1EA9"/>
    <w:rsid w:val="00DF3BB7"/>
    <w:rsid w:val="00E23D7D"/>
    <w:rsid w:val="00E25730"/>
    <w:rsid w:val="00EB4CD9"/>
    <w:rsid w:val="00ED45CD"/>
    <w:rsid w:val="00F03EEE"/>
    <w:rsid w:val="00F05DA8"/>
    <w:rsid w:val="00F16B36"/>
    <w:rsid w:val="00F20802"/>
    <w:rsid w:val="00F21F71"/>
    <w:rsid w:val="00F2706B"/>
    <w:rsid w:val="00F2785D"/>
    <w:rsid w:val="00F31A94"/>
    <w:rsid w:val="00F37A4A"/>
    <w:rsid w:val="00F46E0F"/>
    <w:rsid w:val="00F57AD5"/>
    <w:rsid w:val="00F763BD"/>
    <w:rsid w:val="00F92BE4"/>
    <w:rsid w:val="00FA7CDB"/>
    <w:rsid w:val="00FC2AE2"/>
    <w:rsid w:val="00FD207C"/>
    <w:rsid w:val="00FE5995"/>
    <w:rsid w:val="00FF5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54"/>
        <o:r id="V:Rule2" type="callout" idref="#_x0000_s1053"/>
        <o:r id="V:Rule3" type="callout" idref="#_x0000_s1058"/>
        <o:r id="V:Rule5" type="callout" idref="#_x0000_s1059"/>
        <o:r id="V:Rule6" type="callout" idref="#_x0000_s1060"/>
        <o:r id="V:Rule7" type="callout" idref="#_x0000_s1063"/>
        <o:r id="V:Rule8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5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35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5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8">
    <w:name w:val="p8"/>
    <w:basedOn w:val="a"/>
    <w:rsid w:val="00FC2A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C2AE2"/>
  </w:style>
  <w:style w:type="character" w:customStyle="1" w:styleId="s1">
    <w:name w:val="s1"/>
    <w:basedOn w:val="a0"/>
    <w:rsid w:val="00FC2AE2"/>
  </w:style>
  <w:style w:type="paragraph" w:customStyle="1" w:styleId="p9">
    <w:name w:val="p9"/>
    <w:basedOn w:val="a"/>
    <w:rsid w:val="00FC2AE2"/>
    <w:pPr>
      <w:spacing w:before="100" w:beforeAutospacing="1" w:after="100" w:afterAutospacing="1"/>
    </w:pPr>
  </w:style>
  <w:style w:type="paragraph" w:customStyle="1" w:styleId="p10">
    <w:name w:val="p10"/>
    <w:basedOn w:val="a"/>
    <w:rsid w:val="00FC2AE2"/>
    <w:pPr>
      <w:spacing w:before="100" w:beforeAutospacing="1" w:after="100" w:afterAutospacing="1"/>
    </w:pPr>
  </w:style>
  <w:style w:type="character" w:customStyle="1" w:styleId="s2">
    <w:name w:val="s2"/>
    <w:basedOn w:val="a0"/>
    <w:rsid w:val="00FC2AE2"/>
  </w:style>
  <w:style w:type="paragraph" w:customStyle="1" w:styleId="p12">
    <w:name w:val="p12"/>
    <w:basedOn w:val="a"/>
    <w:rsid w:val="00FC2AE2"/>
    <w:pPr>
      <w:spacing w:before="100" w:beforeAutospacing="1" w:after="100" w:afterAutospacing="1"/>
    </w:pPr>
  </w:style>
  <w:style w:type="paragraph" w:customStyle="1" w:styleId="p13">
    <w:name w:val="p13"/>
    <w:basedOn w:val="a"/>
    <w:rsid w:val="00FC2AE2"/>
    <w:pPr>
      <w:spacing w:before="100" w:beforeAutospacing="1" w:after="100" w:afterAutospacing="1"/>
    </w:pPr>
  </w:style>
  <w:style w:type="paragraph" w:customStyle="1" w:styleId="p14">
    <w:name w:val="p14"/>
    <w:basedOn w:val="a"/>
    <w:rsid w:val="00FC2AE2"/>
    <w:pPr>
      <w:spacing w:before="100" w:beforeAutospacing="1" w:after="100" w:afterAutospacing="1"/>
    </w:pPr>
  </w:style>
  <w:style w:type="paragraph" w:customStyle="1" w:styleId="p2">
    <w:name w:val="p2"/>
    <w:basedOn w:val="a"/>
    <w:rsid w:val="00FC2AE2"/>
    <w:pPr>
      <w:spacing w:before="100" w:beforeAutospacing="1" w:after="100" w:afterAutospacing="1"/>
    </w:pPr>
  </w:style>
  <w:style w:type="paragraph" w:customStyle="1" w:styleId="p3">
    <w:name w:val="p3"/>
    <w:basedOn w:val="a"/>
    <w:rsid w:val="00FC2AE2"/>
    <w:pPr>
      <w:spacing w:before="100" w:beforeAutospacing="1" w:after="100" w:afterAutospacing="1"/>
    </w:pPr>
  </w:style>
  <w:style w:type="paragraph" w:customStyle="1" w:styleId="p16">
    <w:name w:val="p16"/>
    <w:basedOn w:val="a"/>
    <w:rsid w:val="00FC2AE2"/>
    <w:pPr>
      <w:spacing w:before="100" w:beforeAutospacing="1" w:after="100" w:afterAutospacing="1"/>
    </w:pPr>
  </w:style>
  <w:style w:type="paragraph" w:customStyle="1" w:styleId="p17">
    <w:name w:val="p17"/>
    <w:basedOn w:val="a"/>
    <w:rsid w:val="00FC2AE2"/>
    <w:pPr>
      <w:spacing w:before="100" w:beforeAutospacing="1" w:after="100" w:afterAutospacing="1"/>
    </w:pPr>
  </w:style>
  <w:style w:type="paragraph" w:customStyle="1" w:styleId="ConsPlusNormal">
    <w:name w:val="ConsPlusNormal"/>
    <w:rsid w:val="00B268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2C0CAF"/>
    <w:pPr>
      <w:spacing w:after="200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6318C5"/>
    <w:rPr>
      <w:color w:val="0000FF"/>
      <w:u w:val="single"/>
    </w:rPr>
  </w:style>
  <w:style w:type="paragraph" w:customStyle="1" w:styleId="a8">
    <w:name w:val="Обычный.Название подразделения"/>
    <w:rsid w:val="006318C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F16B36"/>
    <w:pPr>
      <w:widowControl w:val="0"/>
      <w:jc w:val="both"/>
    </w:pPr>
    <w:rPr>
      <w:snapToGrid w:val="0"/>
      <w:szCs w:val="20"/>
    </w:rPr>
  </w:style>
  <w:style w:type="character" w:customStyle="1" w:styleId="aa">
    <w:name w:val="Основной текст Знак"/>
    <w:basedOn w:val="a0"/>
    <w:link w:val="a9"/>
    <w:rsid w:val="00F16B36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b">
    <w:name w:val="Table Grid"/>
    <w:basedOn w:val="a1"/>
    <w:uiPriority w:val="59"/>
    <w:rsid w:val="00D77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5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072BB-38F9-48D8-959E-668FED913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cp:lastPrinted>2018-01-30T11:29:00Z</cp:lastPrinted>
  <dcterms:created xsi:type="dcterms:W3CDTF">2018-02-02T04:35:00Z</dcterms:created>
  <dcterms:modified xsi:type="dcterms:W3CDTF">2024-03-04T12:01:00Z</dcterms:modified>
</cp:coreProperties>
</file>