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3D" w:rsidRPr="007A423D" w:rsidRDefault="007A423D" w:rsidP="007A423D">
      <w:pPr>
        <w:shd w:val="clear" w:color="auto" w:fill="FFFFFF"/>
        <w:jc w:val="center"/>
        <w:rPr>
          <w:sz w:val="28"/>
          <w:szCs w:val="28"/>
        </w:rPr>
      </w:pPr>
      <w:r w:rsidRPr="007A423D">
        <w:rPr>
          <w:b/>
          <w:bCs/>
          <w:sz w:val="28"/>
          <w:szCs w:val="28"/>
        </w:rPr>
        <w:t>СОВЕТ НАРОДНЫХ ДЕПУТАТОВ</w:t>
      </w:r>
    </w:p>
    <w:p w:rsidR="007A423D" w:rsidRPr="007A423D" w:rsidRDefault="007A423D" w:rsidP="007A423D">
      <w:pPr>
        <w:shd w:val="clear" w:color="auto" w:fill="FFFFFF"/>
        <w:jc w:val="center"/>
        <w:rPr>
          <w:sz w:val="28"/>
          <w:szCs w:val="28"/>
        </w:rPr>
      </w:pPr>
      <w:r w:rsidRPr="007A423D">
        <w:rPr>
          <w:b/>
          <w:bCs/>
          <w:spacing w:val="-2"/>
          <w:sz w:val="28"/>
          <w:szCs w:val="28"/>
        </w:rPr>
        <w:t>ЗАЛИМАНСКОГО  СЕЛЬСКОГО ПОСЕЛЕНИЯ</w:t>
      </w:r>
    </w:p>
    <w:p w:rsidR="007A423D" w:rsidRPr="007A423D" w:rsidRDefault="007A423D" w:rsidP="007A423D">
      <w:pPr>
        <w:shd w:val="clear" w:color="auto" w:fill="FFFFFF"/>
        <w:jc w:val="center"/>
        <w:rPr>
          <w:sz w:val="28"/>
          <w:szCs w:val="28"/>
        </w:rPr>
      </w:pPr>
      <w:r w:rsidRPr="007A423D">
        <w:rPr>
          <w:b/>
          <w:bCs/>
          <w:spacing w:val="-4"/>
          <w:sz w:val="28"/>
          <w:szCs w:val="28"/>
        </w:rPr>
        <w:t>БОГУЧАРСКОГО МУНИЦИПАЛЬНОГО РАЙОНА</w:t>
      </w:r>
    </w:p>
    <w:p w:rsidR="007A423D" w:rsidRPr="007A423D" w:rsidRDefault="007A423D" w:rsidP="007A423D">
      <w:pPr>
        <w:shd w:val="clear" w:color="auto" w:fill="FFFFFF"/>
        <w:jc w:val="center"/>
        <w:rPr>
          <w:sz w:val="28"/>
          <w:szCs w:val="28"/>
        </w:rPr>
      </w:pPr>
      <w:r w:rsidRPr="007A423D">
        <w:rPr>
          <w:b/>
          <w:bCs/>
          <w:spacing w:val="-2"/>
          <w:sz w:val="28"/>
          <w:szCs w:val="28"/>
        </w:rPr>
        <w:t>ВОРОНЕЖСКОЙ ОБЛАСТИ</w:t>
      </w:r>
    </w:p>
    <w:p w:rsidR="007A423D" w:rsidRPr="007A423D" w:rsidRDefault="007A423D" w:rsidP="007A423D">
      <w:pPr>
        <w:shd w:val="clear" w:color="auto" w:fill="FFFFFF"/>
        <w:jc w:val="center"/>
        <w:rPr>
          <w:b/>
          <w:sz w:val="28"/>
          <w:szCs w:val="28"/>
        </w:rPr>
      </w:pPr>
      <w:r w:rsidRPr="007A423D">
        <w:rPr>
          <w:b/>
          <w:sz w:val="28"/>
          <w:szCs w:val="28"/>
        </w:rPr>
        <w:t>РЕШЕНИЕ</w:t>
      </w:r>
    </w:p>
    <w:p w:rsidR="007A423D" w:rsidRPr="007A423D" w:rsidRDefault="007A423D" w:rsidP="007A423D">
      <w:pPr>
        <w:jc w:val="both"/>
      </w:pPr>
    </w:p>
    <w:p w:rsidR="007A423D" w:rsidRPr="007A423D" w:rsidRDefault="007A423D" w:rsidP="007A423D">
      <w:pPr>
        <w:jc w:val="both"/>
        <w:rPr>
          <w:sz w:val="28"/>
          <w:szCs w:val="28"/>
        </w:rPr>
      </w:pPr>
      <w:r w:rsidRPr="007A423D">
        <w:rPr>
          <w:sz w:val="28"/>
          <w:szCs w:val="28"/>
        </w:rPr>
        <w:t>от «22» апреля  2016 г. № 48</w:t>
      </w:r>
    </w:p>
    <w:p w:rsidR="007A423D" w:rsidRPr="007A423D" w:rsidRDefault="007A423D" w:rsidP="007A423D">
      <w:pPr>
        <w:ind w:firstLine="567"/>
        <w:jc w:val="both"/>
      </w:pPr>
      <w:r w:rsidRPr="007A423D">
        <w:t xml:space="preserve">      с. Залиман</w:t>
      </w:r>
    </w:p>
    <w:p w:rsidR="007A423D" w:rsidRPr="007A423D" w:rsidRDefault="007A423D" w:rsidP="007A423D">
      <w:pPr>
        <w:jc w:val="both"/>
        <w:rPr>
          <w:sz w:val="26"/>
          <w:szCs w:val="26"/>
        </w:rPr>
      </w:pPr>
    </w:p>
    <w:p w:rsidR="007A423D" w:rsidRPr="007A423D" w:rsidRDefault="007A423D" w:rsidP="007A423D">
      <w:pPr>
        <w:jc w:val="both"/>
        <w:rPr>
          <w:sz w:val="26"/>
          <w:szCs w:val="26"/>
        </w:rPr>
      </w:pPr>
      <w:r w:rsidRPr="007A423D">
        <w:rPr>
          <w:sz w:val="26"/>
          <w:szCs w:val="26"/>
        </w:rPr>
        <w:t xml:space="preserve"> </w:t>
      </w:r>
    </w:p>
    <w:p w:rsidR="007A423D" w:rsidRPr="007A423D" w:rsidRDefault="007A423D" w:rsidP="007A423D">
      <w:pPr>
        <w:shd w:val="clear" w:color="auto" w:fill="FFFFFF"/>
        <w:rPr>
          <w:b/>
          <w:sz w:val="28"/>
          <w:szCs w:val="28"/>
        </w:rPr>
      </w:pPr>
      <w:r w:rsidRPr="007A423D">
        <w:rPr>
          <w:b/>
          <w:sz w:val="28"/>
          <w:szCs w:val="28"/>
        </w:rPr>
        <w:t xml:space="preserve">О внесении изменений  в решение Совета </w:t>
      </w:r>
    </w:p>
    <w:p w:rsidR="007A423D" w:rsidRPr="007A423D" w:rsidRDefault="007A423D" w:rsidP="007A423D">
      <w:pPr>
        <w:shd w:val="clear" w:color="auto" w:fill="FFFFFF"/>
        <w:rPr>
          <w:b/>
          <w:sz w:val="28"/>
          <w:szCs w:val="28"/>
        </w:rPr>
      </w:pPr>
      <w:r w:rsidRPr="007A423D">
        <w:rPr>
          <w:b/>
          <w:sz w:val="28"/>
          <w:szCs w:val="28"/>
        </w:rPr>
        <w:t xml:space="preserve">народных депутатов Залиманского сельского </w:t>
      </w:r>
    </w:p>
    <w:p w:rsidR="007A423D" w:rsidRPr="007A423D" w:rsidRDefault="007A423D" w:rsidP="007A423D">
      <w:pPr>
        <w:shd w:val="clear" w:color="auto" w:fill="FFFFFF"/>
        <w:rPr>
          <w:b/>
          <w:spacing w:val="-9"/>
          <w:sz w:val="28"/>
          <w:szCs w:val="28"/>
        </w:rPr>
      </w:pPr>
      <w:r w:rsidRPr="007A423D">
        <w:rPr>
          <w:b/>
          <w:sz w:val="28"/>
          <w:szCs w:val="28"/>
        </w:rPr>
        <w:t>поселения от 19.12.2013 № 154  «</w:t>
      </w:r>
      <w:r w:rsidRPr="007A423D">
        <w:rPr>
          <w:b/>
          <w:spacing w:val="-9"/>
          <w:sz w:val="28"/>
          <w:szCs w:val="28"/>
        </w:rPr>
        <w:t xml:space="preserve">О местных </w:t>
      </w:r>
    </w:p>
    <w:p w:rsidR="007A423D" w:rsidRPr="007A423D" w:rsidRDefault="007A423D" w:rsidP="007A423D">
      <w:pPr>
        <w:shd w:val="clear" w:color="auto" w:fill="FFFFFF"/>
        <w:rPr>
          <w:b/>
          <w:spacing w:val="-9"/>
          <w:sz w:val="28"/>
          <w:szCs w:val="28"/>
        </w:rPr>
      </w:pPr>
      <w:r w:rsidRPr="007A423D">
        <w:rPr>
          <w:b/>
          <w:spacing w:val="-9"/>
          <w:sz w:val="28"/>
          <w:szCs w:val="28"/>
        </w:rPr>
        <w:t>нормативах  градостроительного</w:t>
      </w:r>
    </w:p>
    <w:p w:rsidR="007A423D" w:rsidRPr="007A423D" w:rsidRDefault="007A423D" w:rsidP="007A423D">
      <w:pPr>
        <w:shd w:val="clear" w:color="auto" w:fill="FFFFFF"/>
        <w:rPr>
          <w:b/>
          <w:spacing w:val="-9"/>
          <w:sz w:val="28"/>
          <w:szCs w:val="28"/>
        </w:rPr>
      </w:pPr>
      <w:r w:rsidRPr="007A423D">
        <w:rPr>
          <w:b/>
          <w:spacing w:val="-9"/>
          <w:sz w:val="28"/>
          <w:szCs w:val="28"/>
        </w:rPr>
        <w:t xml:space="preserve">проектирования «Планировка жилых, </w:t>
      </w:r>
    </w:p>
    <w:p w:rsidR="007A423D" w:rsidRPr="007A423D" w:rsidRDefault="007A423D" w:rsidP="007A423D">
      <w:pPr>
        <w:shd w:val="clear" w:color="auto" w:fill="FFFFFF"/>
        <w:rPr>
          <w:b/>
          <w:spacing w:val="-9"/>
          <w:sz w:val="28"/>
          <w:szCs w:val="28"/>
        </w:rPr>
      </w:pPr>
      <w:r w:rsidRPr="007A423D">
        <w:rPr>
          <w:b/>
          <w:spacing w:val="-9"/>
          <w:sz w:val="28"/>
          <w:szCs w:val="28"/>
        </w:rPr>
        <w:t xml:space="preserve">общественно-деловых и рекреационных </w:t>
      </w:r>
    </w:p>
    <w:p w:rsidR="007A423D" w:rsidRPr="007A423D" w:rsidRDefault="007A423D" w:rsidP="007A423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7A423D">
        <w:rPr>
          <w:rFonts w:ascii="Times New Roman" w:hAnsi="Times New Roman" w:cs="Times New Roman"/>
          <w:spacing w:val="-9"/>
          <w:sz w:val="28"/>
          <w:szCs w:val="28"/>
        </w:rPr>
        <w:t xml:space="preserve">зон </w:t>
      </w:r>
      <w:r w:rsidRPr="007A423D">
        <w:rPr>
          <w:rFonts w:ascii="Times New Roman" w:hAnsi="Times New Roman" w:cs="Times New Roman"/>
          <w:spacing w:val="-8"/>
          <w:sz w:val="28"/>
          <w:szCs w:val="28"/>
        </w:rPr>
        <w:t>Залиманского сельского поселения»</w:t>
      </w:r>
      <w:r w:rsidRPr="007A423D">
        <w:rPr>
          <w:rFonts w:ascii="Times New Roman" w:hAnsi="Times New Roman" w:cs="Times New Roman"/>
          <w:sz w:val="28"/>
          <w:szCs w:val="28"/>
        </w:rPr>
        <w:t>»</w:t>
      </w:r>
    </w:p>
    <w:p w:rsidR="007A423D" w:rsidRPr="007A423D" w:rsidRDefault="007A423D" w:rsidP="007A423D">
      <w:pPr>
        <w:rPr>
          <w:b/>
          <w:sz w:val="28"/>
          <w:szCs w:val="28"/>
        </w:rPr>
      </w:pPr>
    </w:p>
    <w:p w:rsidR="007A423D" w:rsidRPr="007A423D" w:rsidRDefault="007A423D" w:rsidP="007A423D">
      <w:pPr>
        <w:jc w:val="both"/>
        <w:rPr>
          <w:sz w:val="26"/>
          <w:szCs w:val="26"/>
        </w:rPr>
      </w:pPr>
      <w:r w:rsidRPr="007A423D">
        <w:rPr>
          <w:sz w:val="26"/>
          <w:szCs w:val="26"/>
        </w:rPr>
        <w:tab/>
      </w:r>
    </w:p>
    <w:p w:rsidR="007A423D" w:rsidRPr="007A423D" w:rsidRDefault="007A423D" w:rsidP="007A423D">
      <w:pPr>
        <w:jc w:val="both"/>
        <w:rPr>
          <w:b/>
          <w:sz w:val="28"/>
          <w:szCs w:val="28"/>
        </w:rPr>
      </w:pPr>
      <w:r w:rsidRPr="007A423D">
        <w:rPr>
          <w:sz w:val="26"/>
          <w:szCs w:val="26"/>
        </w:rPr>
        <w:tab/>
      </w:r>
      <w:r w:rsidRPr="007A423D">
        <w:rPr>
          <w:rFonts w:cs="Arial"/>
          <w:sz w:val="28"/>
          <w:szCs w:val="28"/>
        </w:rPr>
        <w:t>В соответствии Градостроительным кодексом Российской Федерации,  Федеральным Законом от 06.10.2003г. № 131-ФЗ «Об общих принципах организации местного самоуправления в Российской Федерации»</w:t>
      </w:r>
      <w:r w:rsidRPr="007A423D">
        <w:rPr>
          <w:sz w:val="28"/>
          <w:szCs w:val="28"/>
        </w:rPr>
        <w:t xml:space="preserve">, Уставом Залиманского сельского поселения  Совет народных депутатов Залиманского сельского поселения  </w:t>
      </w:r>
      <w:r w:rsidRPr="007A423D">
        <w:rPr>
          <w:b/>
          <w:sz w:val="28"/>
          <w:szCs w:val="28"/>
        </w:rPr>
        <w:t>решил:</w:t>
      </w:r>
    </w:p>
    <w:p w:rsidR="007A423D" w:rsidRPr="007A423D" w:rsidRDefault="007A423D" w:rsidP="007A423D">
      <w:pPr>
        <w:jc w:val="both"/>
        <w:rPr>
          <w:sz w:val="28"/>
          <w:szCs w:val="28"/>
        </w:rPr>
      </w:pPr>
      <w:r w:rsidRPr="007A423D">
        <w:rPr>
          <w:sz w:val="28"/>
          <w:szCs w:val="28"/>
        </w:rPr>
        <w:t xml:space="preserve"> </w:t>
      </w:r>
    </w:p>
    <w:p w:rsidR="007A423D" w:rsidRPr="007A423D" w:rsidRDefault="007A423D" w:rsidP="007A423D">
      <w:pPr>
        <w:shd w:val="clear" w:color="auto" w:fill="FFFFFF"/>
        <w:jc w:val="both"/>
        <w:rPr>
          <w:spacing w:val="-9"/>
          <w:sz w:val="28"/>
          <w:szCs w:val="28"/>
        </w:rPr>
      </w:pPr>
      <w:r w:rsidRPr="007A423D">
        <w:rPr>
          <w:sz w:val="28"/>
          <w:szCs w:val="28"/>
        </w:rPr>
        <w:t xml:space="preserve">            1. Внести изменения в решение Совета народных депутатов Залиманского  сельского поселения от 19.12.2013 № 154  «</w:t>
      </w:r>
      <w:r w:rsidRPr="007A423D">
        <w:rPr>
          <w:spacing w:val="-9"/>
          <w:sz w:val="28"/>
          <w:szCs w:val="28"/>
        </w:rPr>
        <w:t xml:space="preserve">О местных нормативах градостроительного проектирования «Планировка жилых, общественно-деловых и рекреационных  зон </w:t>
      </w:r>
      <w:r w:rsidRPr="007A423D">
        <w:rPr>
          <w:spacing w:val="-8"/>
          <w:sz w:val="28"/>
          <w:szCs w:val="28"/>
        </w:rPr>
        <w:t>Залиманского сельского поселения»»</w:t>
      </w:r>
      <w:r w:rsidRPr="007A423D">
        <w:rPr>
          <w:sz w:val="28"/>
          <w:szCs w:val="28"/>
        </w:rPr>
        <w:t>, изложив приложение  в новой редакции.</w:t>
      </w:r>
    </w:p>
    <w:p w:rsidR="007A423D" w:rsidRPr="007A423D" w:rsidRDefault="007A423D" w:rsidP="007A423D">
      <w:pPr>
        <w:ind w:firstLine="720"/>
        <w:jc w:val="both"/>
        <w:rPr>
          <w:sz w:val="28"/>
          <w:szCs w:val="28"/>
        </w:rPr>
      </w:pPr>
      <w:r w:rsidRPr="007A423D">
        <w:rPr>
          <w:sz w:val="28"/>
          <w:szCs w:val="28"/>
        </w:rPr>
        <w:t>2. Опубликовать настоящее решение в Вестнике органов местного самоуправления Залиманского сельского поселения.</w:t>
      </w:r>
    </w:p>
    <w:p w:rsidR="007A423D" w:rsidRPr="007A423D" w:rsidRDefault="007A423D" w:rsidP="007A423D">
      <w:pPr>
        <w:ind w:firstLine="720"/>
        <w:jc w:val="both"/>
        <w:rPr>
          <w:sz w:val="28"/>
          <w:szCs w:val="28"/>
        </w:rPr>
      </w:pPr>
      <w:r w:rsidRPr="007A423D">
        <w:rPr>
          <w:sz w:val="28"/>
          <w:szCs w:val="28"/>
        </w:rPr>
        <w:t>3. Настоящее решение вступает в силу с момента опубликования.</w:t>
      </w:r>
    </w:p>
    <w:p w:rsidR="007A423D" w:rsidRPr="007A423D" w:rsidRDefault="007A423D" w:rsidP="007A423D">
      <w:pPr>
        <w:tabs>
          <w:tab w:val="num" w:pos="0"/>
        </w:tabs>
        <w:jc w:val="both"/>
        <w:rPr>
          <w:sz w:val="28"/>
          <w:szCs w:val="28"/>
        </w:rPr>
      </w:pPr>
      <w:r w:rsidRPr="007A423D">
        <w:rPr>
          <w:sz w:val="28"/>
          <w:szCs w:val="28"/>
        </w:rPr>
        <w:t xml:space="preserve">          4. Контроль за выполнением настоящего решения возложить на главу Залиманского сельского поселения С.А.Лунева</w:t>
      </w:r>
    </w:p>
    <w:p w:rsidR="007A423D" w:rsidRPr="007A423D" w:rsidRDefault="007A423D" w:rsidP="007A423D">
      <w:pPr>
        <w:jc w:val="both"/>
        <w:rPr>
          <w:sz w:val="28"/>
          <w:szCs w:val="28"/>
        </w:rPr>
      </w:pPr>
    </w:p>
    <w:p w:rsidR="007A423D" w:rsidRPr="007A423D" w:rsidRDefault="007A423D" w:rsidP="007A423D">
      <w:pPr>
        <w:jc w:val="both"/>
        <w:rPr>
          <w:sz w:val="28"/>
          <w:szCs w:val="28"/>
        </w:rPr>
      </w:pPr>
    </w:p>
    <w:p w:rsidR="007A423D" w:rsidRPr="007A423D" w:rsidRDefault="007A423D" w:rsidP="007A423D">
      <w:pPr>
        <w:jc w:val="both"/>
        <w:rPr>
          <w:sz w:val="28"/>
          <w:szCs w:val="28"/>
        </w:rPr>
      </w:pPr>
    </w:p>
    <w:p w:rsidR="007A423D" w:rsidRPr="007A423D" w:rsidRDefault="007A423D" w:rsidP="007A423D">
      <w:pPr>
        <w:ind w:firstLine="360"/>
        <w:jc w:val="both"/>
        <w:rPr>
          <w:sz w:val="28"/>
          <w:szCs w:val="28"/>
        </w:rPr>
      </w:pPr>
      <w:r w:rsidRPr="007A423D">
        <w:rPr>
          <w:sz w:val="28"/>
          <w:szCs w:val="28"/>
        </w:rPr>
        <w:t>Глава  Залиманского сельского поселения                               С.А.Лунев</w:t>
      </w:r>
    </w:p>
    <w:p w:rsidR="007A423D" w:rsidRPr="007A423D" w:rsidRDefault="007A423D" w:rsidP="007A423D">
      <w:pPr>
        <w:rPr>
          <w:sz w:val="28"/>
          <w:szCs w:val="28"/>
        </w:rPr>
      </w:pPr>
    </w:p>
    <w:p w:rsidR="007A423D" w:rsidRPr="007A423D" w:rsidRDefault="007A423D" w:rsidP="007A423D">
      <w:pPr>
        <w:rPr>
          <w:sz w:val="28"/>
          <w:szCs w:val="28"/>
        </w:rPr>
      </w:pPr>
      <w:r w:rsidRPr="007A423D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7A423D" w:rsidRPr="007A423D" w:rsidRDefault="007A423D" w:rsidP="007A423D">
      <w:pPr>
        <w:rPr>
          <w:sz w:val="26"/>
          <w:szCs w:val="26"/>
        </w:rPr>
      </w:pPr>
    </w:p>
    <w:p w:rsidR="007A423D" w:rsidRPr="007A423D" w:rsidRDefault="007A423D" w:rsidP="007A423D">
      <w:pPr>
        <w:rPr>
          <w:sz w:val="26"/>
          <w:szCs w:val="26"/>
        </w:rPr>
      </w:pPr>
    </w:p>
    <w:p w:rsidR="007A423D" w:rsidRDefault="007A423D" w:rsidP="007A423D">
      <w:pPr>
        <w:rPr>
          <w:color w:val="FF0000"/>
          <w:sz w:val="26"/>
          <w:szCs w:val="26"/>
        </w:rPr>
      </w:pPr>
    </w:p>
    <w:p w:rsidR="007A423D" w:rsidRDefault="007A423D" w:rsidP="007A423D">
      <w:pPr>
        <w:rPr>
          <w:color w:val="FF0000"/>
          <w:sz w:val="26"/>
          <w:szCs w:val="26"/>
        </w:rPr>
      </w:pPr>
    </w:p>
    <w:p w:rsidR="007A423D" w:rsidRDefault="007A423D" w:rsidP="007A423D">
      <w:pPr>
        <w:rPr>
          <w:color w:val="FF0000"/>
          <w:sz w:val="26"/>
          <w:szCs w:val="26"/>
        </w:rPr>
      </w:pPr>
    </w:p>
    <w:p w:rsidR="007A423D" w:rsidRDefault="007A423D" w:rsidP="007A423D">
      <w:pPr>
        <w:rPr>
          <w:color w:val="FF0000"/>
          <w:sz w:val="26"/>
          <w:szCs w:val="26"/>
        </w:rPr>
      </w:pPr>
    </w:p>
    <w:p w:rsidR="007A423D" w:rsidRDefault="007A423D" w:rsidP="007A423D">
      <w:pPr>
        <w:rPr>
          <w:sz w:val="26"/>
          <w:szCs w:val="26"/>
        </w:rPr>
      </w:pPr>
    </w:p>
    <w:p w:rsidR="007A423D" w:rsidRDefault="007A423D" w:rsidP="007A423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A423D" w:rsidRDefault="007A423D" w:rsidP="007A42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 Совета народных депутатов </w:t>
      </w:r>
    </w:p>
    <w:p w:rsidR="007A423D" w:rsidRDefault="007A423D" w:rsidP="007A42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Залиманского сельского поселения</w:t>
      </w:r>
    </w:p>
    <w:p w:rsidR="007A423D" w:rsidRDefault="007A423D" w:rsidP="007A42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 22.04.2016 № 48</w:t>
      </w:r>
    </w:p>
    <w:p w:rsidR="005B74D7" w:rsidRDefault="005B74D7" w:rsidP="005B74D7">
      <w:pPr>
        <w:pStyle w:val="2"/>
        <w:ind w:left="360"/>
        <w:rPr>
          <w:rFonts w:ascii="Times New Roman" w:hAnsi="Times New Roman" w:cs="Times New Roman"/>
        </w:rPr>
      </w:pPr>
    </w:p>
    <w:p w:rsidR="005B74D7" w:rsidRDefault="005B74D7" w:rsidP="005B7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Местные нормативы градостроительного проектирования</w:t>
      </w:r>
    </w:p>
    <w:p w:rsidR="005B74D7" w:rsidRDefault="005B74D7" w:rsidP="005B74D7">
      <w:pPr>
        <w:pStyle w:val="2"/>
        <w:keepNext w:val="0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«Планировка жилых, общественно-деловых и рекреационных зон Залиманского  сельского  поселения»</w:t>
      </w:r>
    </w:p>
    <w:p w:rsidR="005B74D7" w:rsidRDefault="005B74D7" w:rsidP="005B74D7">
      <w:pPr>
        <w:jc w:val="center"/>
        <w:rPr>
          <w:b/>
        </w:rPr>
      </w:pPr>
    </w:p>
    <w:p w:rsidR="005B74D7" w:rsidRDefault="005B74D7" w:rsidP="005B74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7513"/>
        <w:gridCol w:w="1383"/>
      </w:tblGrid>
      <w:tr w:rsidR="005B74D7" w:rsidTr="005B74D7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№пп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Стр.</w:t>
            </w:r>
          </w:p>
        </w:tc>
      </w:tr>
      <w:tr w:rsidR="005B74D7" w:rsidTr="005B74D7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Общие положения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1</w:t>
            </w:r>
          </w:p>
        </w:tc>
      </w:tr>
      <w:tr w:rsidR="005B74D7" w:rsidTr="005B74D7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PlusNormal"/>
              <w:pageBreakBefore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4</w:t>
            </w:r>
          </w:p>
        </w:tc>
      </w:tr>
      <w:tr w:rsidR="005B74D7" w:rsidTr="005B74D7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PlusNormal"/>
              <w:pageBreakBefore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Территории, предназначенные для ведения садоводства, огородничества, дачного хозяйства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7E5FFE">
            <w:r>
              <w:t>9</w:t>
            </w:r>
          </w:p>
        </w:tc>
      </w:tr>
      <w:tr w:rsidR="005B74D7" w:rsidTr="005B74D7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2"/>
              <w:rPr>
                <w:rFonts w:ascii="Times New Roman" w:eastAsia="Times New Roman" w:hAnsi="Times New Roman" w:cs="Times New Roman"/>
                <w:b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Общественно-деловые зоны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1</w:t>
            </w:r>
            <w:r w:rsidR="007E5FFE">
              <w:t>1</w:t>
            </w:r>
          </w:p>
        </w:tc>
      </w:tr>
      <w:tr w:rsidR="005B74D7" w:rsidTr="005B74D7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2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Рекреационные зоны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16</w:t>
            </w:r>
          </w:p>
        </w:tc>
      </w:tr>
      <w:tr w:rsidR="005B74D7" w:rsidTr="005B74D7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2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Транспортная инфраструктура  населенных пунктов 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2</w:t>
            </w:r>
            <w:r w:rsidR="007E5FFE">
              <w:t>8</w:t>
            </w:r>
          </w:p>
        </w:tc>
      </w:tr>
      <w:tr w:rsidR="005B74D7" w:rsidTr="005B74D7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Расчетные показатели в сфере обеспечения инженерным оборудованием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3</w:t>
            </w:r>
            <w:r w:rsidR="007E5FFE">
              <w:t>4</w:t>
            </w:r>
          </w:p>
        </w:tc>
      </w:tr>
      <w:tr w:rsidR="005B74D7" w:rsidTr="005B74D7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4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Расчетные показатели в сфере инженерной подготовки и защиты территорий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Default="007E5FFE">
            <w:r>
              <w:t>40</w:t>
            </w:r>
          </w:p>
        </w:tc>
      </w:tr>
      <w:tr w:rsidR="005B74D7" w:rsidTr="005B74D7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PlusNormal"/>
              <w:pageBreakBefore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ОСНОВНЫЕ ТЕРМИНЫ И ОПРЕДЕЛЕНИЯ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4</w:t>
            </w:r>
            <w:r w:rsidR="007E5FFE">
              <w:t>2</w:t>
            </w:r>
          </w:p>
        </w:tc>
      </w:tr>
      <w:tr w:rsidR="005B74D7" w:rsidTr="005B74D7">
        <w:trPr>
          <w:trHeight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PlusNormal"/>
              <w:pageBreakBefore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 ПЕРЕЧЕНЬ ЗАКОНОДАТЕЛЬНЫХ И НОРМАТИВНЫХ ДОКУМЕНТОВ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r>
              <w:t>4</w:t>
            </w:r>
            <w:r w:rsidR="007E5FFE">
              <w:t>6</w:t>
            </w:r>
          </w:p>
        </w:tc>
      </w:tr>
    </w:tbl>
    <w:p w:rsidR="005B74D7" w:rsidRDefault="005B74D7" w:rsidP="005B74D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Toc277843042"/>
      <w:bookmarkStart w:id="1" w:name="_Toc277842804"/>
    </w:p>
    <w:p w:rsidR="005B74D7" w:rsidRDefault="005B74D7" w:rsidP="005B74D7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B74D7" w:rsidRDefault="005B74D7" w:rsidP="005B74D7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297163323"/>
      <w:r>
        <w:rPr>
          <w:rFonts w:ascii="Times New Roman" w:hAnsi="Times New Roman" w:cs="Times New Roman"/>
          <w:i w:val="0"/>
          <w:sz w:val="24"/>
          <w:szCs w:val="24"/>
        </w:rPr>
        <w:t>1.1. Назначение и область применения</w:t>
      </w:r>
      <w:bookmarkEnd w:id="2"/>
    </w:p>
    <w:p w:rsidR="005B74D7" w:rsidRDefault="005B74D7" w:rsidP="005B74D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«Планировка жилых, общественно-деловых и рекреационных зон Залиманского сельского поселения» (далее – нормативы) разработаны в соответствии с законодательством Российской Федерации, Воронежской области и генеральным планом Залиманского сельского поселения, утвержденным  решением Совета народных  депутатов Залиманского сельского поселения  от 27.08.2012 № 101 и распространяются на планировку, застройку и реконструкцию территории Залиманского сельского поселения (далее – поселение) в пределах его границ.</w:t>
      </w:r>
    </w:p>
    <w:p w:rsidR="005B74D7" w:rsidRDefault="005B74D7" w:rsidP="005B74D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1.1.2.</w:t>
      </w:r>
      <w:r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</w:t>
      </w:r>
      <w:r>
        <w:rPr>
          <w:rFonts w:ascii="Times New Roman" w:hAnsi="Times New Roman" w:cs="Times New Roman"/>
          <w:sz w:val="24"/>
          <w:szCs w:val="24"/>
        </w:rPr>
        <w:lastRenderedPageBreak/>
        <w:t>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1.1.3.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5B74D7" w:rsidRDefault="005B74D7" w:rsidP="005B74D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>
        <w:rPr>
          <w:rFonts w:ascii="Times New Roman" w:hAnsi="Times New Roman" w:cs="Times New Roman"/>
          <w:sz w:val="24"/>
          <w:szCs w:val="24"/>
        </w:rPr>
        <w:t>Основные термины и определения, используемые в настоящих нормативах, приведены в справочном приложении 1.</w:t>
      </w:r>
    </w:p>
    <w:p w:rsidR="005B74D7" w:rsidRDefault="005B74D7" w:rsidP="005B74D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Toc29716332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1.2.</w:t>
      </w:r>
      <w:r>
        <w:rPr>
          <w:rFonts w:ascii="Times New Roman" w:hAnsi="Times New Roman" w:cs="Times New Roman"/>
          <w:i w:val="0"/>
          <w:sz w:val="24"/>
          <w:szCs w:val="24"/>
        </w:rPr>
        <w:t>Общие расчетные показатели планировочной организации территорий Поселения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bookmarkEnd w:id="3"/>
    <w:p w:rsidR="005B74D7" w:rsidRDefault="005B74D7" w:rsidP="005B74D7">
      <w:pPr>
        <w:pStyle w:val="ConsNormal"/>
        <w:ind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</w:t>
      </w:r>
      <w:r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установлены в соответствии с генеральным планом  Залиманского сельского поселения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5B74D7" w:rsidRDefault="005B74D7" w:rsidP="005B74D7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поселения расположено три населенных пункта, в том числе: село </w:t>
      </w:r>
      <w:r>
        <w:rPr>
          <w:rFonts w:ascii="Times New Roman" w:hAnsi="Times New Roman" w:cs="Times New Roman"/>
          <w:i/>
          <w:sz w:val="24"/>
          <w:szCs w:val="24"/>
        </w:rPr>
        <w:t xml:space="preserve">Залиман – административный центр поселения, </w:t>
      </w:r>
    </w:p>
    <w:p w:rsidR="005B74D7" w:rsidRDefault="005B74D7" w:rsidP="005B74D7">
      <w:pPr>
        <w:pStyle w:val="ConsNormal"/>
        <w:ind w:right="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74D7" w:rsidRDefault="005B74D7" w:rsidP="005B74D7">
      <w:pPr>
        <w:jc w:val="center"/>
        <w:outlineLvl w:val="1"/>
      </w:pPr>
      <w:bookmarkStart w:id="4" w:name="_Toc280183914"/>
      <w:r>
        <w:t xml:space="preserve">Административно-территориальное устройство, общая организация и </w:t>
      </w:r>
    </w:p>
    <w:p w:rsidR="005B74D7" w:rsidRDefault="005B74D7" w:rsidP="005B74D7">
      <w:pPr>
        <w:jc w:val="center"/>
        <w:outlineLvl w:val="1"/>
      </w:pPr>
      <w:r>
        <w:t xml:space="preserve">зонирование территории  Залиманского </w:t>
      </w:r>
      <w:r>
        <w:rPr>
          <w:bCs/>
        </w:rPr>
        <w:t xml:space="preserve">сельского поселения </w:t>
      </w:r>
      <w:bookmarkEnd w:id="4"/>
    </w:p>
    <w:p w:rsidR="005B74D7" w:rsidRDefault="005B74D7" w:rsidP="005B74D7">
      <w:pPr>
        <w:ind w:right="71" w:firstLine="720"/>
        <w:rPr>
          <w:rStyle w:val="aff1"/>
        </w:rPr>
      </w:pPr>
      <w:r>
        <w:rPr>
          <w:rStyle w:val="aff1"/>
        </w:rPr>
        <w:t>таблица1</w:t>
      </w:r>
    </w:p>
    <w:tbl>
      <w:tblPr>
        <w:tblW w:w="0" w:type="auto"/>
        <w:tblInd w:w="108" w:type="dxa"/>
        <w:tblLayout w:type="fixed"/>
        <w:tblLook w:val="04A0"/>
      </w:tblPr>
      <w:tblGrid>
        <w:gridCol w:w="3116"/>
        <w:gridCol w:w="1164"/>
        <w:gridCol w:w="1105"/>
        <w:gridCol w:w="13"/>
        <w:gridCol w:w="1539"/>
        <w:gridCol w:w="1477"/>
        <w:gridCol w:w="1231"/>
      </w:tblGrid>
      <w:tr w:rsidR="005B74D7" w:rsidRPr="007A423D" w:rsidTr="005B74D7">
        <w:trPr>
          <w:trHeight w:hRule="exact" w:val="660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ind w:right="71"/>
              <w:rPr>
                <w:lang w:eastAsia="ar-SA"/>
              </w:rPr>
            </w:pPr>
            <w:r w:rsidRPr="007A423D">
              <w:rPr>
                <w:lang w:eastAsia="ar-SA"/>
              </w:rPr>
              <w:t xml:space="preserve"> населенные пункты</w:t>
            </w:r>
          </w:p>
        </w:tc>
        <w:tc>
          <w:tcPr>
            <w:tcW w:w="38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 w:after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Площадь земель населенного пункта, га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 w:after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Численность населения</w:t>
            </w:r>
          </w:p>
        </w:tc>
      </w:tr>
      <w:tr w:rsidR="005B74D7" w:rsidRPr="007A423D" w:rsidTr="005B74D7">
        <w:trPr>
          <w:trHeight w:hRule="exact" w:val="16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rPr>
                <w:lang w:eastAsia="ar-SA"/>
              </w:rPr>
            </w:pPr>
          </w:p>
        </w:tc>
        <w:tc>
          <w:tcPr>
            <w:tcW w:w="80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rPr>
                <w:lang w:eastAsia="ar-SA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B74D7" w:rsidRPr="007A423D" w:rsidRDefault="006E1618">
            <w:pPr>
              <w:snapToGrid w:val="0"/>
              <w:spacing w:before="57" w:after="57"/>
              <w:ind w:left="-4" w:right="-12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На исходный 2016</w:t>
            </w:r>
            <w:r w:rsidR="005B74D7" w:rsidRPr="007A423D">
              <w:rPr>
                <w:lang w:eastAsia="ar-SA"/>
              </w:rPr>
              <w:t xml:space="preserve"> год, чел.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 w:after="57"/>
              <w:ind w:left="-4" w:right="-13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Проектная, тыс. чел.</w:t>
            </w:r>
          </w:p>
        </w:tc>
      </w:tr>
      <w:tr w:rsidR="005B74D7" w:rsidRPr="007A423D" w:rsidTr="005B74D7">
        <w:trPr>
          <w:trHeight w:hRule="exact" w:val="936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rPr>
                <w:lang w:eastAsia="ar-SA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ind w:left="-4" w:right="-62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в существ. границах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ind w:left="-4" w:right="-73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в проектн. границах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ind w:left="-39" w:right="-73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Прирост (в т. ч. за счет с/х земель)</w:t>
            </w:r>
          </w:p>
        </w:tc>
        <w:tc>
          <w:tcPr>
            <w:tcW w:w="2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rPr>
                <w:lang w:eastAsia="ar-SA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4D7" w:rsidRPr="007A423D" w:rsidRDefault="005B74D7">
            <w:pPr>
              <w:rPr>
                <w:lang w:eastAsia="ar-SA"/>
              </w:rPr>
            </w:pPr>
          </w:p>
        </w:tc>
      </w:tr>
      <w:tr w:rsidR="005B74D7" w:rsidRPr="007A423D" w:rsidTr="005B74D7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ind w:right="71"/>
              <w:rPr>
                <w:lang w:eastAsia="ar-SA"/>
              </w:rPr>
            </w:pPr>
            <w:r w:rsidRPr="007A423D">
              <w:rPr>
                <w:lang w:eastAsia="ar-SA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2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3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4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5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4D7" w:rsidRPr="007A423D" w:rsidRDefault="005B74D7">
            <w:pPr>
              <w:snapToGrid w:val="0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6</w:t>
            </w:r>
          </w:p>
        </w:tc>
      </w:tr>
      <w:tr w:rsidR="005B74D7" w:rsidRPr="007A423D" w:rsidTr="005B74D7"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left="180" w:right="71" w:hanging="180"/>
              <w:rPr>
                <w:lang w:eastAsia="ar-SA"/>
              </w:rPr>
            </w:pPr>
            <w:r w:rsidRPr="007A423D">
              <w:rPr>
                <w:lang w:eastAsia="ar-SA"/>
              </w:rPr>
              <w:t xml:space="preserve"> Залиманское  с/поселение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rPr>
                <w:lang w:eastAsia="ar-SA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</w:tr>
      <w:tr w:rsidR="005B74D7" w:rsidRPr="007A423D" w:rsidTr="005B74D7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left="180" w:right="71" w:hanging="180"/>
              <w:rPr>
                <w:lang w:eastAsia="ar-SA"/>
              </w:rPr>
            </w:pPr>
            <w:r w:rsidRPr="007A423D">
              <w:rPr>
                <w:lang w:eastAsia="ar-SA"/>
              </w:rPr>
              <w:t xml:space="preserve">       с. Залиман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475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665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190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6E1618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255</w:t>
            </w:r>
            <w:r w:rsidR="005B74D7" w:rsidRPr="007A423D">
              <w:rPr>
                <w:lang w:eastAsia="ar-SA"/>
              </w:rPr>
              <w:t>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2600</w:t>
            </w:r>
          </w:p>
        </w:tc>
      </w:tr>
      <w:tr w:rsidR="005B74D7" w:rsidRPr="007A423D" w:rsidTr="005B74D7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left="180" w:right="71" w:hanging="180"/>
              <w:rPr>
                <w:lang w:eastAsia="ar-SA"/>
              </w:rPr>
            </w:pPr>
            <w:r w:rsidRPr="007A423D">
              <w:rPr>
                <w:lang w:eastAsia="ar-SA"/>
              </w:rPr>
              <w:t xml:space="preserve">       х . Галиевка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156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150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-6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60</w:t>
            </w:r>
            <w:r w:rsidR="006E1618" w:rsidRPr="007A423D">
              <w:rPr>
                <w:lang w:eastAsia="ar-SA"/>
              </w:rPr>
              <w:t>5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4D7" w:rsidRPr="007A423D" w:rsidRDefault="006E1618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61</w:t>
            </w:r>
            <w:r w:rsidR="005B74D7" w:rsidRPr="007A423D">
              <w:rPr>
                <w:lang w:eastAsia="ar-SA"/>
              </w:rPr>
              <w:t>0</w:t>
            </w:r>
          </w:p>
        </w:tc>
      </w:tr>
      <w:tr w:rsidR="005B74D7" w:rsidRPr="007A423D" w:rsidTr="005B74D7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left="180" w:right="71" w:hanging="180"/>
              <w:rPr>
                <w:lang w:eastAsia="ar-SA"/>
              </w:rPr>
            </w:pPr>
            <w:r w:rsidRPr="007A423D">
              <w:rPr>
                <w:lang w:eastAsia="ar-SA"/>
              </w:rPr>
              <w:t xml:space="preserve">       с. Грушовое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234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234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0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1</w:t>
            </w:r>
            <w:r w:rsidR="006E1618" w:rsidRPr="007A423D">
              <w:rPr>
                <w:lang w:eastAsia="ar-SA"/>
              </w:rPr>
              <w:t>26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74D7" w:rsidRPr="007A423D" w:rsidRDefault="006E1618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  <w:r w:rsidRPr="007A423D">
              <w:rPr>
                <w:lang w:eastAsia="ar-SA"/>
              </w:rPr>
              <w:t>13</w:t>
            </w:r>
            <w:r w:rsidR="005B74D7" w:rsidRPr="007A423D">
              <w:rPr>
                <w:lang w:eastAsia="ar-SA"/>
              </w:rPr>
              <w:t>0</w:t>
            </w:r>
          </w:p>
        </w:tc>
      </w:tr>
      <w:tr w:rsidR="005B74D7" w:rsidRPr="007A423D" w:rsidTr="005B74D7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left="180" w:right="71" w:hanging="180"/>
              <w:rPr>
                <w:color w:val="FF0000"/>
                <w:lang w:eastAsia="ar-SA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rPr>
                <w:lang w:eastAsia="ar-SA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</w:tr>
      <w:tr w:rsidR="005B74D7" w:rsidRPr="007A423D" w:rsidTr="005B74D7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left="180" w:right="71" w:hanging="180"/>
              <w:rPr>
                <w:color w:val="FF0000"/>
                <w:lang w:eastAsia="ar-SA"/>
              </w:rPr>
            </w:pPr>
            <w:r w:rsidRPr="007A423D">
              <w:rPr>
                <w:color w:val="FF0000"/>
                <w:lang w:eastAsia="ar-SA"/>
              </w:rPr>
              <w:t xml:space="preserve">    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rPr>
                <w:lang w:eastAsia="ar-SA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</w:tr>
      <w:tr w:rsidR="005B74D7" w:rsidRPr="007A423D" w:rsidTr="005B74D7"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74D7" w:rsidRPr="007A423D" w:rsidRDefault="005B74D7">
            <w:pPr>
              <w:snapToGrid w:val="0"/>
              <w:spacing w:before="57"/>
              <w:ind w:left="180" w:right="71" w:hanging="180"/>
              <w:rPr>
                <w:color w:val="FF0000"/>
                <w:lang w:eastAsia="ar-SA"/>
              </w:rPr>
            </w:pPr>
            <w:r w:rsidRPr="007A423D">
              <w:rPr>
                <w:color w:val="FF0000"/>
                <w:lang w:eastAsia="ar-SA"/>
              </w:rPr>
              <w:t xml:space="preserve">     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rPr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4D7" w:rsidRPr="007A423D" w:rsidRDefault="005B74D7">
            <w:pPr>
              <w:snapToGrid w:val="0"/>
              <w:spacing w:before="57"/>
              <w:ind w:right="71"/>
              <w:jc w:val="center"/>
              <w:rPr>
                <w:lang w:eastAsia="ar-SA"/>
              </w:rPr>
            </w:pPr>
          </w:p>
        </w:tc>
      </w:tr>
    </w:tbl>
    <w:p w:rsidR="005B74D7" w:rsidRDefault="005B74D7" w:rsidP="005B74D7">
      <w:pPr>
        <w:ind w:firstLine="709"/>
        <w:jc w:val="both"/>
      </w:pPr>
      <w:r>
        <w:t>Сельские населенные пункты в зависимости от проектной численности населения на прогнозируемый период подразделяются на группы в соответствии с таблицей 1.</w:t>
      </w:r>
    </w:p>
    <w:p w:rsidR="005B74D7" w:rsidRDefault="005B74D7" w:rsidP="005B74D7">
      <w:pPr>
        <w:pStyle w:val="ac"/>
        <w:rPr>
          <w:b w:val="0"/>
        </w:rPr>
      </w:pPr>
    </w:p>
    <w:p w:rsidR="005B74D7" w:rsidRDefault="005B74D7" w:rsidP="005B74D7"/>
    <w:p w:rsidR="005B74D7" w:rsidRDefault="005B74D7" w:rsidP="005B74D7">
      <w:pPr>
        <w:pStyle w:val="ac"/>
        <w:jc w:val="right"/>
        <w:rPr>
          <w:b w:val="0"/>
        </w:rPr>
      </w:pPr>
      <w:r>
        <w:rPr>
          <w:b w:val="0"/>
        </w:rPr>
        <w:t>Таблица 2</w:t>
      </w:r>
    </w:p>
    <w:tbl>
      <w:tblPr>
        <w:tblW w:w="5000" w:type="pct"/>
        <w:tblCellMar>
          <w:left w:w="45" w:type="dxa"/>
          <w:right w:w="45" w:type="dxa"/>
        </w:tblCellMar>
        <w:tblLook w:val="04A0"/>
      </w:tblPr>
      <w:tblGrid>
        <w:gridCol w:w="3119"/>
        <w:gridCol w:w="7035"/>
      </w:tblGrid>
      <w:tr w:rsidR="005B74D7" w:rsidTr="005B74D7">
        <w:trPr>
          <w:trHeight w:val="284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Default="005B74D7">
            <w:pPr>
              <w:snapToGrid w:val="0"/>
              <w:jc w:val="center"/>
            </w:pPr>
            <w:r>
              <w:t>Группы населенных пунктов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4D7" w:rsidRDefault="005B74D7">
            <w:pPr>
              <w:snapToGrid w:val="0"/>
              <w:jc w:val="center"/>
            </w:pPr>
            <w:r>
              <w:t>Население (тыс. человек)</w:t>
            </w:r>
          </w:p>
        </w:tc>
      </w:tr>
      <w:tr w:rsidR="005B74D7" w:rsidTr="005B74D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Default="005B74D7"/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4D7" w:rsidRDefault="005B74D7">
            <w:pPr>
              <w:snapToGrid w:val="0"/>
              <w:jc w:val="center"/>
            </w:pPr>
            <w:r>
              <w:t>сельские населенные</w:t>
            </w:r>
          </w:p>
          <w:p w:rsidR="005B74D7" w:rsidRDefault="005B74D7">
            <w:pPr>
              <w:snapToGrid w:val="0"/>
              <w:jc w:val="center"/>
            </w:pPr>
            <w:r>
              <w:t>пункты</w:t>
            </w:r>
          </w:p>
        </w:tc>
      </w:tr>
      <w:tr w:rsidR="005B74D7" w:rsidTr="005B74D7">
        <w:trPr>
          <w:trHeight w:val="227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Default="005B74D7">
            <w:pPr>
              <w:snapToGrid w:val="0"/>
            </w:pPr>
            <w:r>
              <w:t>Крупные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4D7" w:rsidRDefault="005B74D7">
            <w:pPr>
              <w:snapToGrid w:val="0"/>
              <w:jc w:val="center"/>
            </w:pPr>
            <w:r>
              <w:t>свыше 3 до 5</w:t>
            </w:r>
          </w:p>
        </w:tc>
      </w:tr>
      <w:tr w:rsidR="005B74D7" w:rsidTr="005B74D7">
        <w:trPr>
          <w:trHeight w:val="227"/>
        </w:trPr>
        <w:tc>
          <w:tcPr>
            <w:tcW w:w="15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Default="005B74D7">
            <w:pPr>
              <w:snapToGrid w:val="0"/>
            </w:pPr>
            <w:r>
              <w:t>Большие</w:t>
            </w:r>
          </w:p>
        </w:tc>
        <w:tc>
          <w:tcPr>
            <w:tcW w:w="3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4D7" w:rsidRDefault="005B74D7">
            <w:pPr>
              <w:snapToGrid w:val="0"/>
              <w:jc w:val="center"/>
            </w:pPr>
            <w:r>
              <w:t>свыше 1 до 3</w:t>
            </w:r>
          </w:p>
        </w:tc>
      </w:tr>
      <w:tr w:rsidR="005B74D7" w:rsidTr="005B74D7">
        <w:trPr>
          <w:trHeight w:val="227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Default="005B74D7">
            <w:pPr>
              <w:snapToGrid w:val="0"/>
            </w:pPr>
            <w:r>
              <w:t>Средние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4D7" w:rsidRDefault="005B74D7">
            <w:pPr>
              <w:snapToGrid w:val="0"/>
              <w:jc w:val="center"/>
            </w:pPr>
            <w:r>
              <w:t>свыше 0,2 до 1</w:t>
            </w:r>
          </w:p>
        </w:tc>
      </w:tr>
      <w:tr w:rsidR="005B74D7" w:rsidTr="005B74D7">
        <w:trPr>
          <w:trHeight w:val="227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Default="005B74D7">
            <w:pPr>
              <w:snapToGrid w:val="0"/>
            </w:pPr>
            <w:r>
              <w:t>Малые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4D7" w:rsidRDefault="005B74D7">
            <w:pPr>
              <w:snapToGrid w:val="0"/>
              <w:jc w:val="center"/>
            </w:pPr>
            <w:r>
              <w:t>свыше 0,05 до 0,2</w:t>
            </w:r>
          </w:p>
        </w:tc>
      </w:tr>
      <w:tr w:rsidR="005B74D7" w:rsidTr="005B74D7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Default="005B74D7"/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4D7" w:rsidRDefault="005B74D7">
            <w:pPr>
              <w:snapToGrid w:val="0"/>
              <w:jc w:val="center"/>
            </w:pPr>
            <w:r>
              <w:t>до 0,05</w:t>
            </w:r>
          </w:p>
        </w:tc>
      </w:tr>
      <w:tr w:rsidR="005B74D7" w:rsidTr="005B74D7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Default="005B74D7"/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4D7" w:rsidRDefault="005B74D7">
            <w:pPr>
              <w:snapToGrid w:val="0"/>
              <w:jc w:val="center"/>
            </w:pPr>
          </w:p>
        </w:tc>
      </w:tr>
    </w:tbl>
    <w:p w:rsidR="005B74D7" w:rsidRDefault="005B74D7" w:rsidP="005B74D7">
      <w:pPr>
        <w:jc w:val="both"/>
      </w:pPr>
      <w:r>
        <w:t>Примечание:</w:t>
      </w:r>
    </w:p>
    <w:p w:rsidR="005B74D7" w:rsidRDefault="005B74D7" w:rsidP="005B74D7">
      <w:pPr>
        <w:jc w:val="both"/>
      </w:pPr>
      <w:r>
        <w:t>Сельский населенный пункт – село, поселок, деревня, хутор.</w:t>
      </w:r>
    </w:p>
    <w:p w:rsidR="005B74D7" w:rsidRDefault="005B74D7" w:rsidP="005B74D7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74D7" w:rsidRDefault="005B74D7" w:rsidP="005B74D7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rPr>
          <w:b/>
        </w:rPr>
        <w:lastRenderedPageBreak/>
        <w:t xml:space="preserve">1.2.2. </w:t>
      </w:r>
      <w:r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5B74D7" w:rsidRDefault="005B74D7" w:rsidP="005B74D7">
      <w:pPr>
        <w:pStyle w:val="ConsNormal"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реконструкции в исторически сложившейся части села (хуторов)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в других сложных градостроительных условиях расстояния могут быть сокращены при соблюдении норм инсоляции и освещенности и обеспечении непросматриваемости жилых помещений окно в окно.</w:t>
      </w:r>
    </w:p>
    <w:p w:rsidR="005B74D7" w:rsidRDefault="005B74D7" w:rsidP="005B74D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1.2.3. </w:t>
      </w:r>
      <w:r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5B74D7" w:rsidRDefault="005B74D7" w:rsidP="005B74D7">
      <w:pPr>
        <w:pStyle w:val="1"/>
        <w:jc w:val="center"/>
        <w:rPr>
          <w:bCs/>
          <w:sz w:val="24"/>
        </w:rPr>
      </w:pPr>
    </w:p>
    <w:p w:rsidR="005B74D7" w:rsidRPr="007E5FFE" w:rsidRDefault="005B74D7" w:rsidP="005B74D7">
      <w:pPr>
        <w:pStyle w:val="1"/>
        <w:jc w:val="center"/>
        <w:rPr>
          <w:b/>
          <w:bCs/>
          <w:sz w:val="24"/>
        </w:rPr>
      </w:pPr>
      <w:bookmarkStart w:id="5" w:name="_Toc297163325"/>
      <w:r w:rsidRPr="007E5FFE">
        <w:rPr>
          <w:b/>
          <w:bCs/>
          <w:sz w:val="24"/>
        </w:rPr>
        <w:t>2. ЖИЛЫЕ ЗОНЫ НАСЕЛЕННЫХ ПУНКТОВ ПОСЕЛЕНИЯ</w:t>
      </w:r>
      <w:bookmarkEnd w:id="5"/>
    </w:p>
    <w:p w:rsidR="007E5FFE" w:rsidRDefault="007E5FFE" w:rsidP="007E5FFE">
      <w:pPr>
        <w:pStyle w:val="ConsPlusNormal"/>
        <w:widowControl/>
        <w:ind w:firstLine="540"/>
        <w:jc w:val="center"/>
        <w:outlineLvl w:val="2"/>
        <w:rPr>
          <w:rStyle w:val="21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6" w:name="_Toc297163326"/>
    </w:p>
    <w:p w:rsidR="005B74D7" w:rsidRPr="007E5FFE" w:rsidRDefault="005B74D7" w:rsidP="007E5FFE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E5FFE">
        <w:rPr>
          <w:rStyle w:val="21"/>
          <w:rFonts w:ascii="Times New Roman" w:hAnsi="Times New Roman" w:cs="Times New Roman"/>
          <w:i w:val="0"/>
          <w:iCs w:val="0"/>
          <w:sz w:val="24"/>
          <w:szCs w:val="24"/>
        </w:rPr>
        <w:t>2.1. Общие требования</w:t>
      </w:r>
      <w:r w:rsidRPr="007E5FFE">
        <w:rPr>
          <w:rFonts w:ascii="Times New Roman" w:hAnsi="Times New Roman" w:cs="Times New Roman"/>
          <w:sz w:val="24"/>
          <w:szCs w:val="24"/>
        </w:rPr>
        <w:t>:</w:t>
      </w:r>
      <w:bookmarkEnd w:id="6"/>
    </w:p>
    <w:p w:rsidR="007E5FFE" w:rsidRPr="007E5FFE" w:rsidRDefault="007E5FFE" w:rsidP="007E5FFE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</w:t>
      </w:r>
      <w:r>
        <w:rPr>
          <w:rFonts w:ascii="Times New Roman" w:hAnsi="Times New Roman" w:cs="Times New Roman"/>
          <w:sz w:val="24"/>
          <w:szCs w:val="24"/>
        </w:rPr>
        <w:t xml:space="preserve"> Жилые зоны населенных пунктов поселения формируется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блокированными малоэтажными жилыми домами (до 3 этажей) с приквартирными земельными участками;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</w:t>
      </w:r>
      <w:r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</w:t>
      </w:r>
      <w:r>
        <w:rPr>
          <w:rFonts w:ascii="Times New Roman" w:hAnsi="Times New Roman" w:cs="Times New Roman"/>
          <w:sz w:val="24"/>
          <w:szCs w:val="24"/>
          <w:u w:val="single"/>
        </w:rPr>
        <w:t>среднюю обеспеченность жилым фондом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малоэтажной застройки и застройки блокированными и индивидуальными жилыми домами - не более </w:t>
      </w:r>
      <w:smartTag w:uri="urn:schemas-microsoft-com:office:smarttags" w:element="metricconverter">
        <w:smartTagPr>
          <w:attr w:name="ProductID" w:val="70 кв. м"/>
        </w:smartTagPr>
        <w:r>
          <w:rPr>
            <w:rFonts w:ascii="Times New Roman" w:hAnsi="Times New Roman" w:cs="Times New Roman"/>
            <w:sz w:val="24"/>
            <w:szCs w:val="24"/>
          </w:rPr>
          <w:t>70 кв.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на 1 человека;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социального жилищного строительства - не более </w:t>
      </w:r>
      <w:smartTag w:uri="urn:schemas-microsoft-com:office:smarttags" w:element="metricconverter">
        <w:smartTagPr>
          <w:attr w:name="ProductID" w:val="20 кв. м"/>
        </w:smartTagPr>
        <w:r>
          <w:rPr>
            <w:rFonts w:ascii="Times New Roman" w:hAnsi="Times New Roman" w:cs="Times New Roman"/>
            <w:sz w:val="24"/>
            <w:szCs w:val="24"/>
          </w:rPr>
          <w:t>20 кв. м</w:t>
        </w:r>
      </w:smartTag>
      <w:r>
        <w:rPr>
          <w:rFonts w:ascii="Times New Roman" w:hAnsi="Times New Roman" w:cs="Times New Roman"/>
          <w:sz w:val="24"/>
          <w:szCs w:val="24"/>
        </w:rPr>
        <w:t>, кроме случаев, предусмотренных федеральным законодательством и законодательством Воронежской области;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для существующей застройки (в условиях реконструкции) - по фактическим данным (23-</w:t>
      </w:r>
      <w:smartTag w:uri="urn:schemas-microsoft-com:office:smarttags" w:element="metricconverter">
        <w:smartTagPr>
          <w:attr w:name="ProductID" w:val="25 кв. м"/>
        </w:smartTagPr>
        <w:r>
          <w:rPr>
            <w:rFonts w:ascii="Times New Roman" w:hAnsi="Times New Roman" w:cs="Times New Roman"/>
            <w:sz w:val="24"/>
            <w:szCs w:val="24"/>
            <w:u w:val="single"/>
          </w:rPr>
          <w:t>25 кв. м</w:t>
        </w:r>
      </w:smartTag>
      <w:r>
        <w:rPr>
          <w:rFonts w:ascii="Times New Roman" w:hAnsi="Times New Roman" w:cs="Times New Roman"/>
          <w:sz w:val="24"/>
          <w:szCs w:val="24"/>
          <w:u w:val="single"/>
        </w:rPr>
        <w:t xml:space="preserve"> на 1 человека).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2.1.4.</w:t>
      </w:r>
      <w:r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</w:t>
      </w:r>
      <w:smartTag w:uri="urn:schemas-microsoft-com:office:smarttags" w:element="metricconverter">
        <w:smartTagPr>
          <w:attr w:name="ProductID" w:val="10 га"/>
        </w:smartTagPr>
        <w:r>
          <w:rPr>
            <w:rFonts w:ascii="Times New Roman" w:hAnsi="Times New Roman" w:cs="Times New Roman"/>
            <w:sz w:val="24"/>
            <w:szCs w:val="24"/>
          </w:rPr>
          <w:t>10 га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для застройки без земельных участков. Укрупненные показатели приведены при средней расчетной жилищной обеспеченности 20 кв. м/чел.</w:t>
      </w:r>
    </w:p>
    <w:p w:rsidR="005B74D7" w:rsidRDefault="005B74D7" w:rsidP="005B7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2.1.5.</w:t>
      </w:r>
      <w:r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5B74D7" w:rsidRDefault="005B74D7" w:rsidP="005B74D7">
      <w:pPr>
        <w:widowControl w:val="0"/>
        <w:shd w:val="clear" w:color="auto" w:fill="FFFFFF"/>
        <w:ind w:firstLine="709"/>
        <w:jc w:val="both"/>
        <w:rPr>
          <w:bCs/>
          <w:iCs/>
        </w:rPr>
      </w:pPr>
      <w:r>
        <w:t>Доля нежилого фонда в общем объеме фонда на участке жилой застройки не должна превышать 20 %.</w:t>
      </w:r>
    </w:p>
    <w:p w:rsidR="005B74D7" w:rsidRDefault="005B74D7" w:rsidP="005B74D7">
      <w:pPr>
        <w:widowControl w:val="0"/>
        <w:shd w:val="clear" w:color="auto" w:fill="FFFFFF"/>
        <w:ind w:right="17" w:firstLine="697"/>
        <w:jc w:val="both"/>
        <w:rPr>
          <w:bCs/>
          <w:iCs/>
        </w:rPr>
      </w:pPr>
      <w:r>
        <w:rPr>
          <w:b/>
        </w:rPr>
        <w:t>2.1.6.</w:t>
      </w:r>
      <w:r>
        <w:rPr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</w:t>
      </w:r>
      <w:r>
        <w:rPr>
          <w:bCs/>
          <w:iCs/>
        </w:rPr>
        <w:lastRenderedPageBreak/>
        <w:t>оказывающих вредное воздействие на человека, указанных в п. 2.1.8.</w:t>
      </w:r>
    </w:p>
    <w:p w:rsidR="005B74D7" w:rsidRDefault="005B74D7" w:rsidP="005B74D7">
      <w:pPr>
        <w:widowControl w:val="0"/>
        <w:shd w:val="clear" w:color="auto" w:fill="FFFFFF"/>
        <w:ind w:right="17" w:firstLine="697"/>
        <w:jc w:val="both"/>
        <w:rPr>
          <w:bCs/>
          <w:iCs/>
        </w:rPr>
      </w:pPr>
      <w:r>
        <w:rPr>
          <w:b/>
        </w:rPr>
        <w:t>2.1.7.</w:t>
      </w:r>
      <w: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7" w:tgtFrame="_blank" w:history="1">
        <w:r>
          <w:rPr>
            <w:rStyle w:val="a3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>
        <w:t>, СНиП 21-01-97*, СНиП 31-01-2003, СНиП 31-05-2003*, СНиП 21-02-99*,  в том числе:</w:t>
      </w:r>
    </w:p>
    <w:p w:rsidR="005B74D7" w:rsidRDefault="005B74D7" w:rsidP="005B74D7">
      <w:pPr>
        <w:widowControl w:val="0"/>
        <w:ind w:firstLine="709"/>
        <w:jc w:val="both"/>
      </w:pPr>
      <w:r>
        <w:t>- обособленные от жилой территории входы для посетителей;</w:t>
      </w:r>
    </w:p>
    <w:p w:rsidR="005B74D7" w:rsidRDefault="005B74D7" w:rsidP="005B74D7">
      <w:pPr>
        <w:widowControl w:val="0"/>
        <w:ind w:firstLine="709"/>
        <w:jc w:val="both"/>
      </w:pPr>
      <w:r>
        <w:t>- обособленные подъезды и площадки для парковки автомобилей, обслуживающих встроенный объект;</w:t>
      </w:r>
    </w:p>
    <w:p w:rsidR="005B74D7" w:rsidRDefault="005B74D7" w:rsidP="005B74D7">
      <w:pPr>
        <w:widowControl w:val="0"/>
        <w:ind w:firstLine="709"/>
        <w:jc w:val="both"/>
      </w:pPr>
      <w:r>
        <w:t>- самостоятельные шахты для вентиляции;</w:t>
      </w:r>
    </w:p>
    <w:p w:rsidR="005B74D7" w:rsidRDefault="005B74D7" w:rsidP="005B74D7">
      <w:pPr>
        <w:widowControl w:val="0"/>
        <w:shd w:val="clear" w:color="auto" w:fill="FFFFFF"/>
        <w:ind w:firstLine="709"/>
        <w:jc w:val="both"/>
        <w:rPr>
          <w:bCs/>
          <w:iCs/>
        </w:rPr>
      </w:pPr>
      <w:r>
        <w:t>- отделение нежилых помещений от жилых противопожарными, звукоизолирующими перекрытиями и перегородками.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2.1.8.</w:t>
      </w:r>
      <w:r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 специализированные овощные без мойки и расфасовки;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магазины суммарной торговой площадью более </w:t>
      </w:r>
      <w:smartTag w:uri="urn:schemas-microsoft-com:office:smarttags" w:element="metricconverter">
        <w:smartTagPr>
          <w:attr w:name="ProductID" w:val="1000 кв. м"/>
        </w:smartTagPr>
        <w:r>
          <w:rPr>
            <w:rFonts w:ascii="Times New Roman" w:hAnsi="Times New Roman" w:cs="Times New Roman"/>
            <w:sz w:val="24"/>
            <w:szCs w:val="24"/>
          </w:rPr>
          <w:t>1000 кв.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</w:t>
      </w:r>
      <w:smartTag w:uri="urn:schemas-microsoft-com:office:smarttags" w:element="metricconverter">
        <w:smartTagPr>
          <w:attr w:name="ProductID" w:val="300 кв. м"/>
        </w:smartTagPr>
        <w:r>
          <w:rPr>
            <w:rFonts w:ascii="Times New Roman" w:hAnsi="Times New Roman" w:cs="Times New Roman"/>
            <w:sz w:val="24"/>
            <w:szCs w:val="24"/>
          </w:rPr>
          <w:t>300 кв. м</w:t>
        </w:r>
      </w:smartTag>
      <w:r>
        <w:rPr>
          <w:rFonts w:ascii="Times New Roman" w:hAnsi="Times New Roman" w:cs="Times New Roman"/>
          <w:sz w:val="24"/>
          <w:szCs w:val="24"/>
        </w:rPr>
        <w:t>);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мастерские ремонта бытовых машин и приборов, ремонта обуви нормируемой площадью свыше </w:t>
      </w:r>
      <w:smartTag w:uri="urn:schemas-microsoft-com:office:smarttags" w:element="metricconverter">
        <w:smartTagPr>
          <w:attr w:name="ProductID" w:val="100 кв. м"/>
        </w:smartTagPr>
        <w:r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дискотеки;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предприятия питания и досуга с числом мест более 50 и общей площадью более </w:t>
      </w:r>
      <w:smartTag w:uri="urn:schemas-microsoft-com:office:smarttags" w:element="metricconverter">
        <w:smartTagPr>
          <w:attr w:name="ProductID" w:val="250 кв. м"/>
        </w:smartTagPr>
        <w:r>
          <w:rPr>
            <w:rFonts w:ascii="Times New Roman" w:hAnsi="Times New Roman" w:cs="Times New Roman"/>
            <w:sz w:val="24"/>
            <w:szCs w:val="24"/>
          </w:rPr>
          <w:t>250 кв.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с режимом функционирования после 23 часов и с музыкальным сопровождением - рестораны, бары, кафе, столовые, закусочные;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прачечные и химчистки (кроме приемных пунктов и прачечных самообслуживания производительностью до </w:t>
      </w:r>
      <w:smartTag w:uri="urn:schemas-microsoft-com:office:smarttags" w:element="metricconverter">
        <w:smartTagPr>
          <w:attr w:name="ProductID" w:val="75 кг"/>
        </w:smartTagPr>
        <w:r>
          <w:rPr>
            <w:rFonts w:ascii="Times New Roman" w:hAnsi="Times New Roman" w:cs="Times New Roman"/>
            <w:sz w:val="24"/>
            <w:szCs w:val="24"/>
          </w:rPr>
          <w:t>75 кг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смену);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автоматические телефонные станции, предназначенные для телефонизации жилых зданий, общей площадью более </w:t>
      </w:r>
      <w:smartTag w:uri="urn:schemas-microsoft-com:office:smarttags" w:element="metricconverter">
        <w:smartTagPr>
          <w:attr w:name="ProductID" w:val="100 кв. м"/>
        </w:smartTagPr>
        <w:r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5B74D7" w:rsidRDefault="005B74D7" w:rsidP="005B74D7">
      <w:pPr>
        <w:widowControl w:val="0"/>
        <w:ind w:firstLine="709"/>
        <w:jc w:val="both"/>
        <w:rPr>
          <w:color w:val="FF0000"/>
        </w:rPr>
      </w:pPr>
      <w:r>
        <w:rPr>
          <w:b/>
        </w:rPr>
        <w:t>2.1.9</w:t>
      </w:r>
      <w: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паразитологического загрязнений в соответствии с требованиями действующих санитарно-эпидемиологических правил и нормативов</w:t>
      </w:r>
      <w:r>
        <w:rPr>
          <w:color w:val="FF0000"/>
        </w:rPr>
        <w:t>.</w:t>
      </w:r>
    </w:p>
    <w:p w:rsidR="005B74D7" w:rsidRDefault="005B74D7" w:rsidP="005B74D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" w:name="_Toc297163327"/>
      <w:r>
        <w:rPr>
          <w:rFonts w:ascii="Times New Roman" w:hAnsi="Times New Roman" w:cs="Times New Roman"/>
          <w:i w:val="0"/>
          <w:iCs w:val="0"/>
          <w:sz w:val="24"/>
          <w:szCs w:val="24"/>
        </w:rPr>
        <w:t>2.2. Территории малоэтажного жилищного строительства населенных пунктов поселения</w:t>
      </w:r>
      <w:bookmarkEnd w:id="7"/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территории малоэтажной застройки принимаются следующие типы жилых зданий: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блокированные малоэтажные жилые дома с приквартирными земельными участками;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индивидуальном строительстве основной тип дома - усадебный, 1, 2, 3-этажный одноквартирный. Помимо одноквартирных, применяются дома блокированные, в том числе двухквартирные, с приквартирными участками при каждой квартире.</w:t>
      </w:r>
    </w:p>
    <w:p w:rsidR="005B74D7" w:rsidRDefault="005B74D7" w:rsidP="005B74D7">
      <w:pPr>
        <w:pStyle w:val="a5"/>
        <w:widowControl w:val="0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>
        <w:rPr>
          <w:b/>
        </w:rPr>
        <w:t>2.2.2</w:t>
      </w:r>
      <w:r>
        <w:t xml:space="preserve">. </w:t>
      </w:r>
      <w:r>
        <w:rPr>
          <w:rFonts w:eastAsia="Calibri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>
        <w:rPr>
          <w:shd w:val="clear" w:color="auto" w:fill="FFFFFF"/>
        </w:rPr>
        <w:t>3</w:t>
      </w:r>
      <w:r>
        <w:rPr>
          <w:rFonts w:eastAsia="Calibri"/>
          <w:shd w:val="clear" w:color="auto" w:fill="FFFFFF"/>
        </w:rPr>
        <w:t>.</w:t>
      </w:r>
    </w:p>
    <w:p w:rsidR="005B74D7" w:rsidRDefault="005B74D7" w:rsidP="005B74D7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95"/>
        <w:gridCol w:w="4928"/>
      </w:tblGrid>
      <w:tr w:rsidR="005B74D7" w:rsidTr="007A423D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жилых домов         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использования  территории, не более  </w:t>
            </w:r>
          </w:p>
        </w:tc>
      </w:tr>
      <w:tr w:rsidR="005B74D7" w:rsidTr="007A423D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B74D7" w:rsidTr="007A423D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B74D7" w:rsidTr="007A423D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Многоквартирные, не выше 3 этажей 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5B74D7" w:rsidRDefault="005B74D7" w:rsidP="005B74D7">
      <w:pPr>
        <w:autoSpaceDE w:val="0"/>
        <w:ind w:firstLine="709"/>
        <w:jc w:val="both"/>
        <w:rPr>
          <w:rFonts w:eastAsia="Calibri"/>
          <w:lang w:eastAsia="ar-SA"/>
        </w:rPr>
      </w:pPr>
    </w:p>
    <w:p w:rsidR="005B74D7" w:rsidRDefault="005B74D7" w:rsidP="005B74D7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rPr>
          <w:b/>
        </w:rPr>
        <w:t>2.2.3.</w:t>
      </w:r>
      <w:r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5B74D7" w:rsidRDefault="005B74D7" w:rsidP="005B74D7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1) от индивидуального, блокированного дома –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>;</w:t>
      </w:r>
    </w:p>
    <w:p w:rsidR="005B74D7" w:rsidRDefault="005B74D7" w:rsidP="005B74D7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2) в сложившейся застройке, при ширине земельного участка </w:t>
      </w:r>
      <w:smartTag w:uri="urn:schemas-microsoft-com:office:smarttags" w:element="metricconverter">
        <w:smartTagPr>
          <w:attr w:name="ProductID" w:val="12 метров"/>
        </w:smartTagPr>
        <w:r>
          <w:rPr>
            <w:rFonts w:eastAsia="Calibri"/>
          </w:rPr>
          <w:t>12 метров</w:t>
        </w:r>
      </w:smartTag>
      <w:r>
        <w:rPr>
          <w:rFonts w:eastAsia="Calibri"/>
        </w:rPr>
        <w:t xml:space="preserve"> и менее, для строительства жилого дома минимальный отступ от границы соседнего участка при согласии соседей </w:t>
      </w:r>
      <w:r>
        <w:rPr>
          <w:rFonts w:eastAsia="Calibri"/>
          <w:i/>
        </w:rPr>
        <w:t xml:space="preserve">(заверяется нотариально) </w:t>
      </w:r>
      <w:r>
        <w:rPr>
          <w:rFonts w:eastAsia="Calibri"/>
        </w:rPr>
        <w:t>составляет не менее:</w:t>
      </w:r>
    </w:p>
    <w:p w:rsidR="005B74D7" w:rsidRDefault="005B74D7" w:rsidP="005B74D7">
      <w:pPr>
        <w:autoSpaceDE w:val="0"/>
        <w:ind w:firstLine="709"/>
        <w:jc w:val="both"/>
        <w:rPr>
          <w:rFonts w:eastAsia="Calibri"/>
        </w:rPr>
      </w:pPr>
      <w:smartTag w:uri="urn:schemas-microsoft-com:office:smarttags" w:element="metricconverter">
        <w:smartTagPr>
          <w:attr w:name="ProductID" w:val="1,0 м"/>
        </w:smartTagPr>
        <w:r>
          <w:rPr>
            <w:rFonts w:eastAsia="Calibri"/>
          </w:rPr>
          <w:t>1,0 м</w:t>
        </w:r>
      </w:smartTag>
      <w:r>
        <w:rPr>
          <w:rFonts w:eastAsia="Calibri"/>
        </w:rPr>
        <w:t xml:space="preserve"> - для одноэтажного жилого дома;</w:t>
      </w:r>
    </w:p>
    <w:p w:rsidR="005B74D7" w:rsidRDefault="005B74D7" w:rsidP="005B74D7">
      <w:pPr>
        <w:autoSpaceDE w:val="0"/>
        <w:ind w:firstLine="709"/>
        <w:jc w:val="both"/>
        <w:rPr>
          <w:rFonts w:eastAsia="Calibri"/>
        </w:rPr>
      </w:pPr>
      <w:smartTag w:uri="urn:schemas-microsoft-com:office:smarttags" w:element="metricconverter">
        <w:smartTagPr>
          <w:attr w:name="ProductID" w:val="1,5 м"/>
        </w:smartTagPr>
        <w:r>
          <w:rPr>
            <w:rFonts w:eastAsia="Calibri"/>
          </w:rPr>
          <w:t>1,5 м</w:t>
        </w:r>
      </w:smartTag>
      <w:r>
        <w:rPr>
          <w:rFonts w:eastAsia="Calibri"/>
        </w:rPr>
        <w:t xml:space="preserve"> - для двухэтажного жилого дома;</w:t>
      </w:r>
    </w:p>
    <w:p w:rsidR="005B74D7" w:rsidRDefault="005B74D7" w:rsidP="005B74D7">
      <w:pPr>
        <w:autoSpaceDE w:val="0"/>
        <w:ind w:firstLine="709"/>
        <w:jc w:val="both"/>
        <w:rPr>
          <w:rFonts w:eastAsia="Calibri"/>
        </w:rPr>
      </w:pPr>
      <w:smartTag w:uri="urn:schemas-microsoft-com:office:smarttags" w:element="metricconverter">
        <w:smartTagPr>
          <w:attr w:name="ProductID" w:val="2,0 м"/>
        </w:smartTagPr>
        <w:r>
          <w:rPr>
            <w:rFonts w:eastAsia="Calibri"/>
          </w:rPr>
          <w:t>2,0 м</w:t>
        </w:r>
      </w:smartTag>
      <w:r>
        <w:rPr>
          <w:rFonts w:eastAsia="Calibri"/>
        </w:rPr>
        <w:t xml:space="preserve"> - для трехэтажного жилого дома, при условии, что расстояние до расположенного на соседнем земельном участке жилого дома 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rFonts w:eastAsia="Calibri"/>
          </w:rPr>
          <w:t>6 м</w:t>
        </w:r>
      </w:smartTag>
      <w:r>
        <w:rPr>
          <w:rFonts w:eastAsia="Calibri"/>
        </w:rPr>
        <w:t>;</w:t>
      </w:r>
    </w:p>
    <w:p w:rsidR="005B74D7" w:rsidRDefault="005B74D7" w:rsidP="005B74D7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3) от постройки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;</w:t>
      </w:r>
    </w:p>
    <w:p w:rsidR="005B74D7" w:rsidRDefault="005B74D7" w:rsidP="005B74D7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4) от других построек (бани, гаража, летней кухни, сарая и др.) –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;</w:t>
      </w:r>
    </w:p>
    <w:p w:rsidR="005B74D7" w:rsidRDefault="005B74D7" w:rsidP="005B74D7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5) от дворовых туалетов, помойных ям, выгребов, септиков –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;</w:t>
      </w:r>
    </w:p>
    <w:p w:rsidR="005B74D7" w:rsidRDefault="005B74D7" w:rsidP="005B74D7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6) от стволов высокорослых деревьев –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;</w:t>
      </w:r>
    </w:p>
    <w:p w:rsidR="005B74D7" w:rsidRDefault="005B74D7" w:rsidP="005B74D7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7) от стволов среднерослых деревьев –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;</w:t>
      </w:r>
    </w:p>
    <w:p w:rsidR="005B74D7" w:rsidRDefault="005B74D7" w:rsidP="005B74D7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8) от кустарника –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.</w:t>
      </w:r>
    </w:p>
    <w:p w:rsidR="005B74D7" w:rsidRDefault="005B74D7" w:rsidP="005B74D7">
      <w:pPr>
        <w:autoSpaceDE w:val="0"/>
        <w:ind w:firstLine="709"/>
        <w:jc w:val="both"/>
        <w:rPr>
          <w:rFonts w:eastAsia="Calibri"/>
        </w:rPr>
      </w:pPr>
      <w:r>
        <w:rPr>
          <w:b/>
        </w:rPr>
        <w:t>2.2.4</w:t>
      </w:r>
      <w:r>
        <w:rPr>
          <w:rFonts w:eastAsia="Calibri"/>
          <w:b/>
        </w:rPr>
        <w:t>.</w:t>
      </w:r>
      <w:r>
        <w:rPr>
          <w:rFonts w:eastAsia="Calibri"/>
        </w:rPr>
        <w:t xml:space="preserve">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rFonts w:eastAsia="Calibri"/>
          </w:rPr>
          <w:t>6 м</w:t>
        </w:r>
      </w:smartTag>
      <w:r>
        <w:rPr>
          <w:rFonts w:eastAsia="Calibri"/>
        </w:rPr>
        <w:t>.</w:t>
      </w:r>
    </w:p>
    <w:p w:rsidR="005B74D7" w:rsidRDefault="005B74D7" w:rsidP="005B74D7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от жилого строения (или дома) и погреба до выгребной ямы, уборной и постройки для содержания мелкого скота и птицы - </w:t>
      </w:r>
      <w:smartTag w:uri="urn:schemas-microsoft-com:office:smarttags" w:element="metricconverter">
        <w:smartTagPr>
          <w:attr w:name="ProductID" w:val="12 м"/>
        </w:smartTagPr>
        <w:r>
          <w:rPr>
            <w:rFonts w:eastAsia="Calibri"/>
          </w:rPr>
          <w:t>12 м</w:t>
        </w:r>
      </w:smartTag>
      <w:r>
        <w:rPr>
          <w:rFonts w:eastAsia="Calibri"/>
        </w:rPr>
        <w:t>;</w:t>
      </w:r>
    </w:p>
    <w:p w:rsidR="005B74D7" w:rsidRDefault="005B74D7" w:rsidP="005B74D7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2) до душа, бани (сауны) - </w:t>
      </w:r>
      <w:smartTag w:uri="urn:schemas-microsoft-com:office:smarttags" w:element="metricconverter">
        <w:smartTagPr>
          <w:attr w:name="ProductID" w:val="8 м"/>
        </w:smartTagPr>
        <w:r>
          <w:rPr>
            <w:rFonts w:eastAsia="Calibri"/>
          </w:rPr>
          <w:t>8 м</w:t>
        </w:r>
      </w:smartTag>
      <w:r>
        <w:rPr>
          <w:rFonts w:eastAsia="Calibri"/>
        </w:rPr>
        <w:t>;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rPr>
          <w:b/>
        </w:rPr>
        <w:t>2.2.5.</w:t>
      </w:r>
      <w: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>
        <w:rPr>
          <w:spacing w:val="-2"/>
        </w:rPr>
        <w:t xml:space="preserve">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>
          <w:rPr>
            <w:spacing w:val="-2"/>
          </w:rPr>
          <w:t>50 см</w:t>
        </w:r>
      </w:smartTag>
      <w:r>
        <w:rPr>
          <w:spacing w:val="-2"/>
        </w:rPr>
        <w:t xml:space="preserve"> от плоскости стены. Если элементы выступают</w:t>
      </w:r>
      <w:r>
        <w:t xml:space="preserve"> более чем на </w:t>
      </w:r>
      <w:smartTag w:uri="urn:schemas-microsoft-com:office:smarttags" w:element="metricconverter">
        <w:smartTagPr>
          <w:attr w:name="ProductID" w:val="50 см"/>
        </w:smartTagPr>
        <w:r>
          <w:t>50 см</w:t>
        </w:r>
      </w:smartTag>
      <w:r>
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5B74D7" w:rsidRDefault="005B74D7" w:rsidP="005B74D7">
      <w:pPr>
        <w:pStyle w:val="a5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 xml:space="preserve">2.2.6. </w:t>
      </w:r>
      <w:r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</w:t>
      </w:r>
      <w:smartTag w:uri="urn:schemas-microsoft-com:office:smarttags" w:element="metricconverter">
        <w:smartTagPr>
          <w:attr w:name="ProductID" w:val="0,1 га"/>
        </w:smartTagPr>
        <w:r>
          <w:t>0,1 га</w:t>
        </w:r>
      </w:smartTag>
      <w:r>
        <w:t xml:space="preserve">. </w:t>
      </w:r>
    </w:p>
    <w:p w:rsidR="005B74D7" w:rsidRDefault="005B74D7" w:rsidP="005B74D7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 xml:space="preserve"> от входа в дом.</w:t>
      </w:r>
    </w:p>
    <w:p w:rsidR="005B74D7" w:rsidRDefault="005B74D7" w:rsidP="005B74D7">
      <w:pPr>
        <w:autoSpaceDE w:val="0"/>
        <w:ind w:firstLine="709"/>
        <w:jc w:val="both"/>
        <w:rPr>
          <w:rFonts w:eastAsia="Calibri"/>
          <w:shd w:val="clear" w:color="auto" w:fill="FFFFFF"/>
        </w:rPr>
      </w:pPr>
      <w:r>
        <w:rPr>
          <w:b/>
        </w:rPr>
        <w:t>2.2.7.</w:t>
      </w:r>
      <w:r>
        <w:rPr>
          <w:rFonts w:eastAsia="Calibri"/>
          <w:shd w:val="clear" w:color="auto" w:fill="FFFFFF"/>
        </w:rPr>
        <w:t xml:space="preserve">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таблице 4.</w:t>
      </w:r>
    </w:p>
    <w:p w:rsidR="007A423D" w:rsidRDefault="007A423D" w:rsidP="005B74D7">
      <w:pPr>
        <w:autoSpaceDE w:val="0"/>
        <w:ind w:firstLine="709"/>
        <w:jc w:val="right"/>
        <w:rPr>
          <w:rFonts w:eastAsia="Calibri"/>
          <w:shd w:val="clear" w:color="auto" w:fill="FFFFFF"/>
        </w:rPr>
      </w:pPr>
    </w:p>
    <w:p w:rsidR="005B74D7" w:rsidRDefault="005B74D7" w:rsidP="005B74D7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4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5B74D7" w:rsidTr="005B74D7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5B74D7" w:rsidTr="005B74D7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74D7" w:rsidRDefault="005B74D7">
            <w:pPr>
              <w:rPr>
                <w:shd w:val="clear" w:color="auto" w:fill="FFFFFF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кролики-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5B74D7" w:rsidTr="005B74D7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</w:t>
            </w:r>
          </w:p>
        </w:tc>
      </w:tr>
      <w:tr w:rsidR="005B74D7" w:rsidTr="005B74D7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</w:t>
            </w:r>
          </w:p>
        </w:tc>
      </w:tr>
      <w:tr w:rsidR="005B74D7" w:rsidTr="005B74D7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</w:t>
            </w:r>
          </w:p>
        </w:tc>
      </w:tr>
      <w:tr w:rsidR="005B74D7" w:rsidTr="005B74D7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40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D7" w:rsidRDefault="005B74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</w:t>
            </w:r>
          </w:p>
        </w:tc>
      </w:tr>
    </w:tbl>
    <w:p w:rsidR="005B74D7" w:rsidRDefault="005B74D7" w:rsidP="005B74D7">
      <w:pPr>
        <w:autoSpaceDE w:val="0"/>
        <w:ind w:firstLine="709"/>
        <w:jc w:val="both"/>
        <w:rPr>
          <w:rFonts w:eastAsia="Calibri"/>
          <w:shd w:val="clear" w:color="auto" w:fill="FFFFFF"/>
          <w:lang w:eastAsia="ar-SA"/>
        </w:rPr>
      </w:pPr>
    </w:p>
    <w:p w:rsidR="005B74D7" w:rsidRDefault="005B74D7" w:rsidP="005B74D7">
      <w:pPr>
        <w:widowControl w:val="0"/>
        <w:ind w:firstLine="709"/>
        <w:jc w:val="both"/>
      </w:pPr>
      <w:r>
        <w:rPr>
          <w:b/>
        </w:rPr>
        <w:t>2.2.8.</w:t>
      </w:r>
      <w: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5B74D7" w:rsidRDefault="005B74D7" w:rsidP="005B74D7">
      <w:pPr>
        <w:widowControl w:val="0"/>
        <w:ind w:firstLine="709"/>
        <w:jc w:val="both"/>
      </w:pPr>
      <w:r>
        <w:t xml:space="preserve">Пасеки (ульи) на территории населенных пунктов размещаются на расстоянии не менее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от границ соседнего земельного участка и не менее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 от жилых помещений. Территория пасеки (ульев) должна иметь сплошное ограждение высотой не менее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. </w:t>
      </w:r>
    </w:p>
    <w:p w:rsidR="005B74D7" w:rsidRDefault="005B74D7" w:rsidP="005B74D7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Размещение ульев на земельных участках на расстоянии менее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от границы соседнего земельного участка допускается:</w:t>
      </w:r>
    </w:p>
    <w:p w:rsidR="005B74D7" w:rsidRDefault="005B74D7" w:rsidP="005B74D7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- при размещении ульев на высоте не более  2 м;</w:t>
      </w:r>
    </w:p>
    <w:p w:rsidR="005B74D7" w:rsidRDefault="005B74D7" w:rsidP="005B74D7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- с отделением их зданием, строением, сооружением, густым кустарником высотой не менее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.</w:t>
      </w:r>
    </w:p>
    <w:p w:rsidR="005B74D7" w:rsidRDefault="005B74D7" w:rsidP="005B74D7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>.</w:t>
      </w:r>
    </w:p>
    <w:p w:rsidR="005B74D7" w:rsidRDefault="005B74D7" w:rsidP="005B74D7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5B74D7" w:rsidRDefault="005B74D7" w:rsidP="005B74D7">
      <w:pPr>
        <w:autoSpaceDE w:val="0"/>
        <w:autoSpaceDN w:val="0"/>
        <w:adjustRightInd w:val="0"/>
        <w:ind w:firstLine="561"/>
        <w:jc w:val="both"/>
      </w:pPr>
      <w:r>
        <w:rPr>
          <w:b/>
        </w:rPr>
        <w:t>2.2.9.</w:t>
      </w:r>
      <w:r>
        <w:t xml:space="preserve"> </w:t>
      </w:r>
      <w:r>
        <w:rPr>
          <w:u w:val="single"/>
        </w:rPr>
        <w:t>Ограждения</w:t>
      </w:r>
      <w:r>
        <w:t xml:space="preserve">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5B74D7" w:rsidRDefault="005B74D7" w:rsidP="005B74D7">
      <w:pPr>
        <w:spacing w:line="237" w:lineRule="auto"/>
        <w:ind w:firstLine="851"/>
        <w:jc w:val="both"/>
      </w:pPr>
      <w: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5B74D7" w:rsidRDefault="005B74D7" w:rsidP="005B74D7">
      <w:pPr>
        <w:spacing w:line="237" w:lineRule="auto"/>
        <w:ind w:firstLine="851"/>
        <w:jc w:val="both"/>
      </w:pPr>
      <w:r>
        <w:t>На границе с соседним земельным участком следует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t>Требования к ограждениям приусадебных земельных участков индивидуальной малоэтажной застройки следует принимать в соответствии с требованиями приложения 4 регионального норматива «</w:t>
      </w:r>
      <w:r>
        <w:rPr>
          <w:bCs/>
        </w:rPr>
        <w:t>Планировка жилых, общественно-деловых и рекреационных зон населенных пунктов Воронежской области</w:t>
      </w:r>
      <w:r>
        <w:t>».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2.2.10. </w:t>
      </w:r>
      <w:r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5B74D7" w:rsidRDefault="005B74D7" w:rsidP="005B74D7">
      <w:pPr>
        <w:autoSpaceDE w:val="0"/>
        <w:autoSpaceDN w:val="0"/>
        <w:adjustRightInd w:val="0"/>
        <w:ind w:firstLine="561"/>
        <w:jc w:val="both"/>
      </w:pPr>
      <w:r>
        <w:rPr>
          <w:b/>
        </w:rPr>
        <w:t>2.2.11</w:t>
      </w:r>
      <w:r>
        <w:t>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от площадок </w:t>
      </w:r>
      <w:r>
        <w:rPr>
          <w:rFonts w:ascii="Times New Roman" w:hAnsi="Times New Roman" w:cs="Times New Roman"/>
        </w:rPr>
        <w:t xml:space="preserve">для сбора мусора </w:t>
      </w:r>
      <w:r>
        <w:rPr>
          <w:rFonts w:ascii="Times New Roman" w:hAnsi="Times New Roman" w:cs="Times New Roman"/>
          <w:sz w:val="24"/>
          <w:szCs w:val="24"/>
        </w:rPr>
        <w:t xml:space="preserve">до границ участков жилых домов, детских учреждений, озелененных площадок не менее 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ascii="Times New Roman" w:hAnsi="Times New Roman" w:cs="Times New Roman"/>
            <w:sz w:val="24"/>
            <w:szCs w:val="24"/>
          </w:rPr>
          <w:t>25 метров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 w:cs="Times New Roman"/>
            <w:sz w:val="24"/>
            <w:szCs w:val="24"/>
          </w:rPr>
          <w:t>100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(при невозможности их организации - повёдерный вывоз бытовых отходов).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rPr>
          <w:b/>
        </w:rPr>
        <w:t>2.2.12.</w:t>
      </w:r>
      <w:r>
        <w:t xml:space="preserve">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</w:t>
      </w:r>
      <w:r>
        <w:lastRenderedPageBreak/>
        <w:t>раздела.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2.2.13.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малоэтажной жилой застройки следует предусматривать 100-процентную обеспеченность машино-местами для хранения и парковки легковых автомобилей, мотоциклов, мопедов.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 застройкой жилыми домами с приквартирными участками закрытые автостоянки следует размещать в пределах отведенного участка.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t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машино-мест и 15-20 мест для временного хранения велосипедов и мопедов.</w:t>
      </w:r>
    </w:p>
    <w:p w:rsidR="005B74D7" w:rsidRDefault="005B74D7" w:rsidP="005B74D7">
      <w:pPr>
        <w:widowControl w:val="0"/>
        <w:ind w:firstLine="709"/>
        <w:jc w:val="both"/>
        <w:rPr>
          <w:b/>
          <w:strike/>
        </w:rPr>
      </w:pP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b/>
          <w:sz w:val="24"/>
          <w:szCs w:val="24"/>
        </w:rPr>
        <w:t>2.2.14</w:t>
      </w:r>
      <w:r>
        <w:rPr>
          <w:rFonts w:ascii="Times New Roman" w:hAnsi="Times New Roman" w:cs="Times New Roman"/>
          <w:sz w:val="24"/>
          <w:szCs w:val="24"/>
        </w:rPr>
        <w:t>. На территории участка жилой застройки следует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входах в подъезд), озелененные территории. Если размеры территории участка позволяют, рекомендуется размещение спортивных площадок и площадок для игр детей школьного возраста, площадок для выгула собак.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перечень элементов комплексного благоустройства на территории участка жилой застройки включает: твердые виды покрытия проезда, основные пешеходные коммуникации, площадки (отдыха, детских игр, установки мусоросборников) и их оборудование, элементы сопряжения поверхностей, озеленение, осветительное оборудование.</w:t>
      </w:r>
    </w:p>
    <w:p w:rsidR="005B74D7" w:rsidRDefault="005B74D7" w:rsidP="005B74D7">
      <w:pPr>
        <w:widowControl w:val="0"/>
        <w:ind w:firstLine="709"/>
        <w:jc w:val="both"/>
      </w:pPr>
      <w:r>
        <w:t>Нормы обеспеченности площадками дворового благоустройства (состав, количество и размеры), размещаемыми в (кварталах) жилых зон застройки, рассчитывается в соответствии с нормами, приведенными в таблице 5</w:t>
      </w:r>
    </w:p>
    <w:p w:rsidR="005B74D7" w:rsidRDefault="005B74D7" w:rsidP="005B74D7">
      <w:pPr>
        <w:widowControl w:val="0"/>
        <w:ind w:firstLine="709"/>
        <w:jc w:val="both"/>
      </w:pPr>
    </w:p>
    <w:p w:rsidR="005B74D7" w:rsidRDefault="005B74D7" w:rsidP="005B74D7">
      <w:pPr>
        <w:jc w:val="center"/>
      </w:pPr>
      <w:r>
        <w:t>Таблица 5 Нормы обеспеченности площадками дворового благоустройства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1"/>
        <w:gridCol w:w="3869"/>
      </w:tblGrid>
      <w:tr w:rsidR="005B74D7" w:rsidTr="005B74D7">
        <w:trPr>
          <w:trHeight w:val="284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Площадки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Удельные размеры площадок, м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/чел.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</w:pPr>
            <w:r>
              <w:t>Для игр детей дошкольного и младшего школьного возраста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0,7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</w:pPr>
            <w:r>
              <w:t>Для отдыха взрослого населения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0,1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</w:pPr>
            <w:r>
              <w:t>Для занятий физкультурой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2,0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</w:pPr>
            <w:r>
              <w:t xml:space="preserve">Для хозяйственных целей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0,3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</w:pPr>
            <w:r>
              <w:t>Для выгула собак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0,1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</w:pPr>
            <w:r>
              <w:t>Для временной стоянки (парковки) автотранспорта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1,0</w:t>
            </w:r>
          </w:p>
        </w:tc>
      </w:tr>
    </w:tbl>
    <w:p w:rsidR="005B74D7" w:rsidRDefault="005B74D7" w:rsidP="005B74D7">
      <w:pPr>
        <w:widowControl w:val="0"/>
        <w:spacing w:before="120"/>
        <w:ind w:firstLine="720"/>
        <w:jc w:val="both"/>
        <w:rPr>
          <w:i/>
        </w:rPr>
      </w:pPr>
      <w:r>
        <w:rPr>
          <w:i/>
          <w:spacing w:val="40"/>
        </w:rPr>
        <w:t xml:space="preserve">Примечание. </w:t>
      </w:r>
      <w:r>
        <w:rPr>
          <w:i/>
        </w:rPr>
        <w:t>Допускается уменьшать, но не более чем на 50 % удельные размеры площадок: для хозяйственных целей при застройке жилыми зданиями 9 этажей;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5B74D7" w:rsidRDefault="005B74D7" w:rsidP="005B74D7">
      <w:pPr>
        <w:widowControl w:val="0"/>
        <w:ind w:firstLine="709"/>
        <w:jc w:val="both"/>
        <w:rPr>
          <w:b/>
        </w:rPr>
      </w:pPr>
    </w:p>
    <w:p w:rsidR="005B74D7" w:rsidRDefault="005B74D7" w:rsidP="005B74D7">
      <w:pPr>
        <w:widowControl w:val="0"/>
        <w:ind w:firstLine="709"/>
        <w:jc w:val="both"/>
      </w:pPr>
      <w:r>
        <w:rPr>
          <w:b/>
        </w:rPr>
        <w:t>2.2.15.</w:t>
      </w:r>
      <w:r>
        <w:t xml:space="preserve"> Минимально допустимые расстояния от окон жилых и общественных зданий до площадок следует принимать по таблице 6.</w:t>
      </w:r>
    </w:p>
    <w:p w:rsidR="005B74D7" w:rsidRDefault="005B74D7" w:rsidP="005B74D7">
      <w:pPr>
        <w:widowControl w:val="0"/>
        <w:ind w:firstLine="709"/>
        <w:jc w:val="both"/>
      </w:pPr>
    </w:p>
    <w:p w:rsidR="005B74D7" w:rsidRDefault="005B74D7" w:rsidP="005B74D7">
      <w:pPr>
        <w:widowControl w:val="0"/>
        <w:ind w:firstLine="709"/>
        <w:jc w:val="center"/>
      </w:pPr>
      <w:r>
        <w:t>Таблица 6. Расстояния от окон жилых и общественных зданий до площадок</w:t>
      </w:r>
    </w:p>
    <w:tbl>
      <w:tblPr>
        <w:tblW w:w="9718" w:type="dxa"/>
        <w:jc w:val="center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1"/>
        <w:gridCol w:w="3837"/>
      </w:tblGrid>
      <w:tr w:rsidR="005B74D7" w:rsidTr="005B74D7">
        <w:trPr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Назначение площадок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Расстояние от окон жилых и общественных </w:t>
            </w:r>
          </w:p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зданий, м, не менее</w:t>
            </w:r>
          </w:p>
        </w:tc>
      </w:tr>
      <w:tr w:rsidR="005B74D7" w:rsidTr="005B74D7">
        <w:trPr>
          <w:trHeight w:val="452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</w:pPr>
            <w:r>
              <w:t>Для игр детей дошкольного и младшего школьного возраста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12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</w:pPr>
            <w:r>
              <w:lastRenderedPageBreak/>
              <w:t>Для отдыха взрослого населения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10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</w:pPr>
            <w:r>
              <w:t xml:space="preserve">Для занятий физкультурой (в зависимости от </w:t>
            </w:r>
          </w:p>
          <w:p w:rsidR="005B74D7" w:rsidRDefault="005B74D7">
            <w:pPr>
              <w:widowControl w:val="0"/>
            </w:pPr>
            <w:r>
              <w:t>шумовых характеристик *)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10 - 40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</w:pPr>
            <w:r>
              <w:t>Для хозяйственных целей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20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</w:pPr>
            <w:r>
              <w:t>Для выгула собак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40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</w:pPr>
            <w:r>
              <w:t>Для стоянки автомобилей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по таблице 39 настоящих нормативов</w:t>
            </w:r>
          </w:p>
        </w:tc>
      </w:tr>
    </w:tbl>
    <w:p w:rsidR="005B74D7" w:rsidRDefault="005B74D7" w:rsidP="005B74D7">
      <w:pPr>
        <w:widowControl w:val="0"/>
        <w:spacing w:before="120"/>
        <w:ind w:firstLine="709"/>
        <w:jc w:val="both"/>
        <w:rPr>
          <w:i/>
        </w:rPr>
      </w:pPr>
      <w:r>
        <w:rPr>
          <w:i/>
        </w:rPr>
        <w:t>* Наибольшие значения принимаются для хоккейных и футбольных площадок, наименьшие – для площадок для настольного тенниса.</w:t>
      </w:r>
    </w:p>
    <w:p w:rsidR="005B74D7" w:rsidRDefault="005B74D7" w:rsidP="005B74D7">
      <w:pPr>
        <w:pStyle w:val="a5"/>
        <w:widowControl w:val="0"/>
        <w:spacing w:before="0" w:beforeAutospacing="0" w:after="0" w:afterAutospacing="0"/>
        <w:ind w:firstLine="709"/>
        <w:jc w:val="both"/>
      </w:pPr>
    </w:p>
    <w:p w:rsidR="005B74D7" w:rsidRDefault="005B74D7" w:rsidP="005B74D7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 xml:space="preserve">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следует принимать не менее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 xml:space="preserve">, а от площадок для хозяйственных целей до наиболее удаленного входа в жилое здание – не более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 для домов без мусоропроводов.</w:t>
      </w:r>
    </w:p>
    <w:p w:rsidR="005B74D7" w:rsidRDefault="005B74D7" w:rsidP="005B74D7">
      <w:pPr>
        <w:widowControl w:val="0"/>
        <w:ind w:firstLine="709"/>
        <w:jc w:val="both"/>
      </w:pPr>
      <w:r>
        <w:rPr>
          <w:b/>
        </w:rPr>
        <w:t>2.2.16</w:t>
      </w:r>
      <w:r>
        <w:t xml:space="preserve"> </w:t>
      </w:r>
      <w:r>
        <w:rPr>
          <w:u w:val="single"/>
        </w:rPr>
        <w:t>Площадь озелененной территории</w:t>
      </w:r>
      <w:r>
        <w:t xml:space="preserve"> застройки жилой зоны (без учета участков общеобразовательных и дошкольных образовательных учреждений) </w:t>
      </w:r>
      <w:r>
        <w:rPr>
          <w:u w:val="single"/>
        </w:rPr>
        <w:t xml:space="preserve">должна составлять не менее </w:t>
      </w:r>
      <w:smartTag w:uri="urn:schemas-microsoft-com:office:smarttags" w:element="metricconverter">
        <w:smartTagPr>
          <w:attr w:name="ProductID" w:val="6 кв. м"/>
        </w:smartTagPr>
        <w:r>
          <w:rPr>
            <w:u w:val="single"/>
          </w:rPr>
          <w:t>6 кв. м</w:t>
        </w:r>
      </w:smartTag>
      <w:r>
        <w:rPr>
          <w:u w:val="single"/>
        </w:rPr>
        <w:t xml:space="preserve"> на 1 человека, или не менее 25% площади территории микрорайона (квартала).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площадь участков озелененной территории включаются площадки для отдыха и игр детей, имеющие травяное покрытие, и пешеходные дорожки, имеющие покрытие из плит.</w:t>
      </w:r>
    </w:p>
    <w:p w:rsidR="005B74D7" w:rsidRDefault="005B74D7" w:rsidP="007A42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Минимальная норма озелененных территорий </w:t>
      </w:r>
      <w:r>
        <w:rPr>
          <w:rFonts w:ascii="Times New Roman" w:hAnsi="Times New Roman" w:cs="Times New Roman"/>
          <w:sz w:val="24"/>
          <w:szCs w:val="24"/>
        </w:rPr>
        <w:t>рассчитывается на максимально возможное население (с учетом обеспеченности общей площади на 1 человека), озелененные территории жилого района рассчитываются в зависимости от численности населения, установленного в процессе проектирования, и не суммируются по элементам территории.</w:t>
      </w:r>
    </w:p>
    <w:p w:rsidR="005B74D7" w:rsidRDefault="005B74D7" w:rsidP="007A42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Default="007E5FFE" w:rsidP="007E5FFE">
      <w:pPr>
        <w:pStyle w:val="2"/>
        <w:numPr>
          <w:ilvl w:val="0"/>
          <w:numId w:val="14"/>
        </w:numPr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8" w:name="_Toc297163329"/>
      <w:r>
        <w:rPr>
          <w:rFonts w:ascii="Times New Roman" w:hAnsi="Times New Roman" w:cs="Times New Roman"/>
          <w:i w:val="0"/>
          <w:iCs w:val="0"/>
          <w:sz w:val="24"/>
          <w:szCs w:val="24"/>
        </w:rPr>
        <w:t>ТЕРРИТОРИИ, ПРЕДНАЗНАЧЕННЫЕ ДЛЯ ВЕДЕНИЯ САДОВОДСТВА, ОГОРОДНИЧЕСТВА, ДАЧНОГО ХОЗЯЙСТВА</w:t>
      </w:r>
      <w:r w:rsidR="005B74D7">
        <w:rPr>
          <w:rStyle w:val="aff0"/>
          <w:rFonts w:ascii="Times New Roman" w:hAnsi="Times New Roman" w:cs="Times New Roman"/>
          <w:i w:val="0"/>
          <w:iCs w:val="0"/>
          <w:sz w:val="24"/>
          <w:szCs w:val="24"/>
        </w:rPr>
        <w:footnoteReference w:id="1"/>
      </w:r>
      <w:bookmarkEnd w:id="8"/>
    </w:p>
    <w:p w:rsidR="007E5FFE" w:rsidRPr="007E5FFE" w:rsidRDefault="007E5FFE" w:rsidP="007E5FFE">
      <w:pPr>
        <w:pStyle w:val="afa"/>
        <w:ind w:left="900"/>
      </w:pPr>
    </w:p>
    <w:p w:rsidR="005B74D7" w:rsidRDefault="007E5FFE" w:rsidP="007A423D">
      <w:pPr>
        <w:widowControl w:val="0"/>
        <w:ind w:firstLine="709"/>
        <w:jc w:val="both"/>
      </w:pPr>
      <w:r>
        <w:rPr>
          <w:b/>
        </w:rPr>
        <w:t>3</w:t>
      </w:r>
      <w:r w:rsidR="005B74D7">
        <w:rPr>
          <w:b/>
        </w:rPr>
        <w:t>.1.</w:t>
      </w:r>
      <w:r w:rsidR="005B74D7"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5B74D7" w:rsidRDefault="005B74D7" w:rsidP="007A423D">
      <w:pPr>
        <w:widowControl w:val="0"/>
        <w:ind w:firstLine="709"/>
        <w:jc w:val="both"/>
      </w:pPr>
      <w: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>
        <w:sym w:font="Symbol" w:char="002D"/>
      </w:r>
      <w:r>
        <w:t xml:space="preserve"> не менее двух въездов.</w:t>
      </w:r>
    </w:p>
    <w:p w:rsidR="005B74D7" w:rsidRDefault="005B74D7" w:rsidP="007A423D">
      <w:pPr>
        <w:widowControl w:val="0"/>
        <w:ind w:firstLine="709"/>
        <w:jc w:val="both"/>
      </w:pPr>
      <w:r>
        <w:rPr>
          <w:b/>
        </w:rPr>
        <w:t>3.2.</w:t>
      </w:r>
      <w: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5B74D7" w:rsidRDefault="005B74D7" w:rsidP="005B74D7">
      <w:pPr>
        <w:widowControl w:val="0"/>
        <w:ind w:firstLine="709"/>
        <w:jc w:val="both"/>
      </w:pPr>
      <w: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7.</w:t>
      </w:r>
    </w:p>
    <w:p w:rsidR="005B74D7" w:rsidRDefault="005B74D7" w:rsidP="005B74D7">
      <w:pPr>
        <w:widowControl w:val="0"/>
        <w:ind w:firstLine="709"/>
        <w:jc w:val="both"/>
      </w:pPr>
    </w:p>
    <w:p w:rsidR="005B74D7" w:rsidRDefault="005B74D7" w:rsidP="005B74D7">
      <w:pPr>
        <w:widowControl w:val="0"/>
        <w:ind w:firstLine="709"/>
        <w:outlineLvl w:val="0"/>
      </w:pPr>
      <w:bookmarkStart w:id="9" w:name="_Toc297163330"/>
      <w:r>
        <w:t>Таблица 7 Состав объектов садоводческого (дачного) объединения</w:t>
      </w:r>
      <w:bookmarkEnd w:id="9"/>
    </w:p>
    <w:tbl>
      <w:tblPr>
        <w:tblW w:w="9840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27"/>
        <w:gridCol w:w="1964"/>
        <w:gridCol w:w="1964"/>
        <w:gridCol w:w="1485"/>
      </w:tblGrid>
      <w:tr w:rsidR="005B74D7" w:rsidTr="005B74D7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Удельные размеры земельных участков, м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5B74D7" w:rsidTr="005B74D7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rPr>
                <w:b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  <w:r>
              <w:rPr>
                <w:b/>
              </w:rPr>
              <w:sym w:font="Symbol" w:char="002D"/>
            </w:r>
            <w:r>
              <w:rPr>
                <w:b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101 </w:t>
            </w:r>
            <w:r>
              <w:rPr>
                <w:b/>
              </w:rPr>
              <w:sym w:font="Symbol" w:char="002D"/>
            </w:r>
            <w:r>
              <w:rPr>
                <w:b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301 и более</w:t>
            </w:r>
          </w:p>
        </w:tc>
      </w:tr>
      <w:tr w:rsidR="005B74D7" w:rsidTr="005B74D7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</w:pPr>
            <w:r>
              <w:t>Сторожка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t>0,4</w:t>
            </w:r>
          </w:p>
        </w:tc>
      </w:tr>
      <w:tr w:rsidR="005B74D7" w:rsidTr="005B74D7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</w:pPr>
            <w: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t>0,2 и менее</w:t>
            </w:r>
          </w:p>
        </w:tc>
      </w:tr>
      <w:tr w:rsidR="005B74D7" w:rsidTr="005B74D7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</w:pPr>
            <w: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0,35</w:t>
            </w:r>
          </w:p>
        </w:tc>
      </w:tr>
      <w:tr w:rsidR="005B74D7" w:rsidTr="005B74D7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both"/>
            </w:pPr>
            <w:r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0,1</w:t>
            </w:r>
          </w:p>
        </w:tc>
      </w:tr>
      <w:tr w:rsidR="005B74D7" w:rsidTr="005B74D7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</w:pPr>
            <w: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0,4 и менее</w:t>
            </w:r>
          </w:p>
        </w:tc>
      </w:tr>
    </w:tbl>
    <w:p w:rsidR="005B74D7" w:rsidRDefault="005B74D7" w:rsidP="005B74D7">
      <w:pPr>
        <w:widowControl w:val="0"/>
        <w:ind w:firstLine="709"/>
        <w:jc w:val="both"/>
      </w:pPr>
    </w:p>
    <w:p w:rsidR="005B74D7" w:rsidRDefault="005B74D7" w:rsidP="005B74D7">
      <w:pPr>
        <w:widowControl w:val="0"/>
        <w:ind w:firstLine="709"/>
        <w:jc w:val="both"/>
      </w:pPr>
      <w:r>
        <w:rPr>
          <w:b/>
        </w:rPr>
        <w:t>3.3.</w:t>
      </w:r>
      <w:r>
        <w:t xml:space="preserve"> Здания и сооружения общего пользования должны отстоять от границ садовых (дачных) участков не менее чем на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.</w:t>
      </w:r>
    </w:p>
    <w:p w:rsidR="005B74D7" w:rsidRDefault="005B74D7" w:rsidP="005B74D7">
      <w:pPr>
        <w:widowControl w:val="0"/>
        <w:ind w:firstLine="709"/>
        <w:jc w:val="both"/>
      </w:pPr>
      <w:r>
        <w:rPr>
          <w:b/>
        </w:rPr>
        <w:t>3.4.</w:t>
      </w:r>
      <w: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5B74D7" w:rsidRDefault="005B74D7" w:rsidP="005B74D7">
      <w:pPr>
        <w:widowControl w:val="0"/>
        <w:ind w:firstLine="709"/>
        <w:jc w:val="both"/>
      </w:pPr>
      <w:r>
        <w:rPr>
          <w:b/>
        </w:rPr>
        <w:t xml:space="preserve">3.5. </w:t>
      </w:r>
      <w: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5B74D7" w:rsidRDefault="005B74D7" w:rsidP="005B74D7">
      <w:pPr>
        <w:widowControl w:val="0"/>
        <w:ind w:firstLine="709"/>
        <w:jc w:val="both"/>
      </w:pPr>
      <w:r>
        <w:rPr>
          <w:b/>
        </w:rPr>
        <w:t>3.6.</w:t>
      </w:r>
      <w:r>
        <w:t xml:space="preserve"> На территории садоводческого (дачного) объединения ширина улиц и проездов в красных линиях должна быть, м:</w:t>
      </w:r>
    </w:p>
    <w:p w:rsidR="005B74D7" w:rsidRDefault="005B74D7" w:rsidP="005B74D7">
      <w:pPr>
        <w:widowControl w:val="0"/>
        <w:ind w:firstLine="709"/>
        <w:jc w:val="both"/>
      </w:pPr>
      <w:r>
        <w:t xml:space="preserve">- для улиц </w:t>
      </w:r>
      <w:r>
        <w:sym w:font="Symbol" w:char="002D"/>
      </w:r>
      <w:r>
        <w:t xml:space="preserve"> не менее 15;</w:t>
      </w:r>
    </w:p>
    <w:p w:rsidR="005B74D7" w:rsidRDefault="005B74D7" w:rsidP="005B74D7">
      <w:pPr>
        <w:widowControl w:val="0"/>
        <w:ind w:firstLine="709"/>
        <w:jc w:val="both"/>
      </w:pPr>
      <w:r>
        <w:t xml:space="preserve">- для проездов </w:t>
      </w:r>
      <w:r>
        <w:sym w:font="Symbol" w:char="002D"/>
      </w:r>
      <w:r>
        <w:t xml:space="preserve"> не менее 9.</w:t>
      </w:r>
    </w:p>
    <w:p w:rsidR="005B74D7" w:rsidRDefault="005B74D7" w:rsidP="005B74D7">
      <w:pPr>
        <w:widowControl w:val="0"/>
        <w:ind w:firstLine="709"/>
        <w:jc w:val="both"/>
      </w:pPr>
      <w:r>
        <w:t xml:space="preserve">Минимальный радиус закругления края проезжей части </w:t>
      </w:r>
      <w:r>
        <w:sym w:font="Symbol" w:char="002D"/>
      </w:r>
      <w:r>
        <w:t xml:space="preserve"> </w:t>
      </w:r>
      <w:smartTag w:uri="urn:schemas-microsoft-com:office:smarttags" w:element="metricconverter">
        <w:smartTagPr>
          <w:attr w:name="ProductID" w:val="6,0 м"/>
        </w:smartTagPr>
        <w:r>
          <w:t>6,0 м</w:t>
        </w:r>
      </w:smartTag>
      <w:r>
        <w:t>.</w:t>
      </w:r>
    </w:p>
    <w:p w:rsidR="005B74D7" w:rsidRDefault="005B74D7" w:rsidP="005B74D7">
      <w:pPr>
        <w:widowControl w:val="0"/>
        <w:ind w:firstLine="709"/>
        <w:jc w:val="both"/>
      </w:pPr>
      <w: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5B74D7" w:rsidRDefault="005B74D7" w:rsidP="005B74D7">
      <w:pPr>
        <w:widowControl w:val="0"/>
        <w:ind w:firstLine="709"/>
        <w:jc w:val="both"/>
      </w:pPr>
      <w:r>
        <w:t xml:space="preserve">- для улиц </w:t>
      </w:r>
      <w:r>
        <w:sym w:font="Symbol" w:char="002D"/>
      </w:r>
      <w:r>
        <w:t xml:space="preserve"> не менее </w:t>
      </w:r>
      <w:smartTag w:uri="urn:schemas-microsoft-com:office:smarttags" w:element="metricconverter">
        <w:smartTagPr>
          <w:attr w:name="ProductID" w:val="7,0 м"/>
        </w:smartTagPr>
        <w:r>
          <w:t>7,0 м</w:t>
        </w:r>
      </w:smartTag>
      <w:r>
        <w:t>;</w:t>
      </w:r>
    </w:p>
    <w:p w:rsidR="005B74D7" w:rsidRDefault="005B74D7" w:rsidP="005B74D7">
      <w:pPr>
        <w:widowControl w:val="0"/>
        <w:ind w:firstLine="709"/>
        <w:jc w:val="both"/>
      </w:pPr>
      <w:r>
        <w:t xml:space="preserve">- для проездов </w:t>
      </w:r>
      <w:r>
        <w:sym w:font="Symbol" w:char="002D"/>
      </w:r>
      <w:r>
        <w:t xml:space="preserve"> не менее </w:t>
      </w:r>
      <w:smartTag w:uri="urn:schemas-microsoft-com:office:smarttags" w:element="metricconverter">
        <w:smartTagPr>
          <w:attr w:name="ProductID" w:val="3,5 м"/>
        </w:smartTagPr>
        <w:r>
          <w:t>3,5 м</w:t>
        </w:r>
      </w:smartTag>
      <w:r>
        <w:t>.</w:t>
      </w:r>
    </w:p>
    <w:p w:rsidR="005B74D7" w:rsidRDefault="005B74D7" w:rsidP="005B74D7">
      <w:pPr>
        <w:widowControl w:val="0"/>
        <w:ind w:firstLine="709"/>
        <w:jc w:val="both"/>
      </w:pPr>
      <w:r>
        <w:t xml:space="preserve">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и шириной не менее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 xml:space="preserve">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.</w:t>
      </w:r>
    </w:p>
    <w:p w:rsidR="005B74D7" w:rsidRDefault="005B74D7" w:rsidP="005B74D7">
      <w:pPr>
        <w:widowControl w:val="0"/>
        <w:ind w:firstLine="709"/>
        <w:jc w:val="both"/>
      </w:pPr>
      <w:r>
        <w:t xml:space="preserve"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. При этом тупиковые проезды должны заканчиваться площадками для разворота пожарной техники размером не менее 15×15 м.</w:t>
      </w:r>
    </w:p>
    <w:p w:rsidR="005B74D7" w:rsidRDefault="005B74D7" w:rsidP="005B74D7">
      <w:pPr>
        <w:widowControl w:val="0"/>
        <w:ind w:firstLine="709"/>
        <w:jc w:val="both"/>
      </w:pPr>
      <w:r>
        <w:rPr>
          <w:b/>
        </w:rPr>
        <w:t>3.7.</w:t>
      </w:r>
      <w: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5B74D7" w:rsidRDefault="005B74D7" w:rsidP="005B74D7">
      <w:pPr>
        <w:widowControl w:val="0"/>
        <w:ind w:firstLine="709"/>
        <w:jc w:val="both"/>
      </w:pPr>
    </w:p>
    <w:p w:rsidR="005B74D7" w:rsidRDefault="005B74D7" w:rsidP="005B74D7">
      <w:pPr>
        <w:widowControl w:val="0"/>
        <w:spacing w:line="237" w:lineRule="auto"/>
        <w:ind w:firstLine="709"/>
        <w:jc w:val="both"/>
        <w:outlineLvl w:val="0"/>
        <w:rPr>
          <w:b/>
        </w:rPr>
      </w:pPr>
      <w:bookmarkStart w:id="10" w:name="_Toc297163331"/>
      <w:r>
        <w:rPr>
          <w:b/>
        </w:rPr>
        <w:t>3.8. Территория индивидуального садового, огородного, дачного участка</w:t>
      </w:r>
      <w:bookmarkEnd w:id="10"/>
    </w:p>
    <w:p w:rsidR="005B74D7" w:rsidRDefault="005B74D7" w:rsidP="005B74D7">
      <w:pPr>
        <w:widowControl w:val="0"/>
        <w:spacing w:line="237" w:lineRule="auto"/>
        <w:ind w:firstLine="709"/>
        <w:jc w:val="both"/>
        <w:rPr>
          <w:color w:val="FF0000"/>
        </w:rPr>
      </w:pPr>
      <w:r>
        <w:rPr>
          <w:b/>
        </w:rPr>
        <w:t>3.8.1.</w:t>
      </w:r>
      <w:r>
        <w:t xml:space="preserve">. Площадь индивидуального садового (дачного) участка рекомендуется принимать не </w:t>
      </w:r>
      <w:r w:rsidRPr="007A423D">
        <w:t xml:space="preserve">менее </w:t>
      </w:r>
      <w:smartTag w:uri="urn:schemas-microsoft-com:office:smarttags" w:element="metricconverter">
        <w:smartTagPr>
          <w:attr w:name="ProductID" w:val="0,06 га"/>
        </w:smartTagPr>
        <w:r w:rsidRPr="007A423D">
          <w:t>0,06 га</w:t>
        </w:r>
      </w:smartTag>
      <w:r w:rsidRPr="007A423D">
        <w:rPr>
          <w:color w:val="FF0000"/>
        </w:rPr>
        <w:t>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rPr>
          <w:b/>
        </w:rPr>
        <w:t>3.8.2.</w:t>
      </w:r>
      <w: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5B74D7" w:rsidRDefault="005B74D7" w:rsidP="005B74D7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3.8.3.</w:t>
      </w:r>
      <w:r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5B74D7" w:rsidRDefault="005B74D7" w:rsidP="005B74D7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5B74D7" w:rsidRDefault="005B74D7" w:rsidP="005B74D7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5B74D7" w:rsidRDefault="005B74D7" w:rsidP="005B74D7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rPr>
          <w:b/>
        </w:rPr>
        <w:t xml:space="preserve">3.8.4. </w:t>
      </w:r>
      <w:r>
        <w:t>Противопожарные расстояния между строениями и сооружениями в пределах одного садового участка не нормируются.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rPr>
          <w:b/>
        </w:rPr>
        <w:t>3.8.5.</w:t>
      </w:r>
      <w:r>
        <w:t xml:space="preserve"> Жилое строение, жилой дом должны отстоять от красной линии улиц не менее чем </w:t>
      </w:r>
      <w:r>
        <w:lastRenderedPageBreak/>
        <w:t xml:space="preserve">на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, от красной линии проездов </w:t>
      </w:r>
      <w:r>
        <w:sym w:font="Symbol" w:char="002D"/>
      </w:r>
      <w:r>
        <w:t xml:space="preserve"> не менее чем на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>. Данные расстояния могут быть изменены для уже существующей застройки.</w:t>
      </w:r>
    </w:p>
    <w:p w:rsidR="005B74D7" w:rsidRDefault="005B74D7" w:rsidP="005B74D7">
      <w:pPr>
        <w:widowControl w:val="0"/>
        <w:ind w:firstLine="709"/>
        <w:jc w:val="both"/>
      </w:pPr>
      <w:r>
        <w:rPr>
          <w:b/>
        </w:rPr>
        <w:t>3.8.6.</w:t>
      </w:r>
      <w:r>
        <w:t xml:space="preserve"> Минимальные расстояния до границы соседнего участка по санитарно-бытовым условиям принимать согласно пп. 2.2.6, 2.2.7. настоящих нормативов.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rPr>
          <w:b/>
        </w:rPr>
        <w:t>3.8.7.</w:t>
      </w:r>
      <w: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 xml:space="preserve"> от входа в дом.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t>В этих случаях расстояние до границы с соседним участком измеряется отдельно от каждого объекта блокировки.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rPr>
          <w:b/>
        </w:rPr>
        <w:t>3.8.8.</w:t>
      </w:r>
      <w: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5B74D7" w:rsidRDefault="005B74D7" w:rsidP="005B74D7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11" w:name="_Toc297163332"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4. ОБЩЕСТВЕННО-ДЕЛОВЫЕ ЗОНЫ</w:t>
      </w:r>
      <w:bookmarkEnd w:id="11"/>
    </w:p>
    <w:p w:rsidR="005B74D7" w:rsidRDefault="005B74D7" w:rsidP="005B74D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2" w:name="_Toc297163333"/>
      <w:r>
        <w:rPr>
          <w:rFonts w:ascii="Times New Roman" w:hAnsi="Times New Roman" w:cs="Times New Roman"/>
          <w:i w:val="0"/>
          <w:iCs w:val="0"/>
          <w:sz w:val="24"/>
          <w:szCs w:val="24"/>
        </w:rPr>
        <w:t>4.1. Общие требования</w:t>
      </w:r>
      <w:bookmarkEnd w:id="12"/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4.1.1.</w:t>
      </w:r>
      <w:r>
        <w:rPr>
          <w:rFonts w:ascii="Times New Roman" w:hAnsi="Times New Roman" w:cs="Times New Roman"/>
          <w:sz w:val="24"/>
          <w:szCs w:val="24"/>
        </w:rPr>
        <w:t xml:space="preserve">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4.1.2.</w:t>
      </w:r>
      <w:r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4.1.3.</w:t>
      </w:r>
      <w:r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5B74D7" w:rsidRDefault="005B74D7" w:rsidP="005B74D7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rPr>
          <w:b/>
        </w:rPr>
        <w:t>4.1.4.</w:t>
      </w:r>
      <w:r>
        <w:t xml:space="preserve"> Для общественно-деловых зон села  в пределах которых размещаются объекты культурного наследия, могут выделяться общественно-деловые исторические зоны.</w:t>
      </w:r>
    </w:p>
    <w:p w:rsidR="005B74D7" w:rsidRDefault="005B74D7" w:rsidP="005B74D7">
      <w:pPr>
        <w:pStyle w:val="a5"/>
        <w:widowControl w:val="0"/>
        <w:spacing w:before="0" w:beforeAutospacing="0" w:after="0" w:afterAutospacing="0" w:line="237" w:lineRule="auto"/>
        <w:ind w:firstLine="709"/>
        <w:jc w:val="both"/>
      </w:pPr>
      <w:r>
        <w:t xml:space="preserve">Формирование общественно-деловой исторической зоны села производится при условии обеспечения сохранности всех исторически ценных градоформирующих факторов: планировки, застройки, композиции, соотношения между различными пространствами (свободными, застроенными, озелененными), объемно-пространственной структуры, </w:t>
      </w:r>
    </w:p>
    <w:p w:rsidR="005B74D7" w:rsidRDefault="005B74D7" w:rsidP="005B74D7">
      <w:pPr>
        <w:pStyle w:val="a5"/>
        <w:widowControl w:val="0"/>
        <w:spacing w:before="0" w:beforeAutospacing="0" w:after="0" w:afterAutospacing="0" w:line="20" w:lineRule="atLeast"/>
        <w:ind w:firstLine="709"/>
        <w:jc w:val="both"/>
      </w:pPr>
      <w:r>
        <w:rPr>
          <w:b/>
        </w:rPr>
        <w:t>4.1.5</w:t>
      </w:r>
      <w:r>
        <w:t>. Процент застроенности территории объектами, расположенными в многофункциональной общественно-деловой зоне, рекомендуется принимать не более 50 %.</w:t>
      </w:r>
    </w:p>
    <w:p w:rsidR="005B74D7" w:rsidRDefault="005B74D7" w:rsidP="005B74D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3" w:name="_Toc297163334"/>
      <w:r>
        <w:rPr>
          <w:rFonts w:ascii="Times New Roman" w:hAnsi="Times New Roman" w:cs="Times New Roman"/>
          <w:i w:val="0"/>
          <w:iCs w:val="0"/>
          <w:sz w:val="24"/>
          <w:szCs w:val="24"/>
        </w:rPr>
        <w:t>4.2. Учреждения и предприятия социальной инфраструктуры</w:t>
      </w:r>
      <w:bookmarkEnd w:id="13"/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4.2.2.</w:t>
      </w:r>
      <w:r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4.2.3.</w:t>
      </w:r>
      <w:r>
        <w:rPr>
          <w:rFonts w:ascii="Times New Roman" w:hAnsi="Times New Roman" w:cs="Times New Roman"/>
          <w:sz w:val="24"/>
          <w:szCs w:val="24"/>
        </w:rPr>
        <w:t xml:space="preserve"> Расчетные показатели </w:t>
      </w:r>
      <w:r>
        <w:rPr>
          <w:rFonts w:ascii="Times New Roman" w:hAnsi="Times New Roman" w:cs="Times New Roman"/>
          <w:sz w:val="24"/>
          <w:szCs w:val="24"/>
          <w:u w:val="single"/>
        </w:rPr>
        <w:t>минимальной обеспеченности социально значимыми объектами местного значения,  приведены в таблице 8.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Default="005B74D7" w:rsidP="005B74D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8. Расчетные показатели минимальной обеспеченности социально значимыми объектами местного значения населенных пунктов поселения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2552"/>
        <w:gridCol w:w="2269"/>
      </w:tblGrid>
      <w:tr w:rsidR="005B74D7" w:rsidTr="005B74D7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5B74D7" w:rsidTr="005B74D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74D7" w:rsidTr="005B74D7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5B74D7" w:rsidTr="005B74D7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5B74D7" w:rsidTr="005B74D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5B74D7" w:rsidTr="005B74D7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5B74D7" w:rsidTr="005B74D7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4D7" w:rsidTr="005B74D7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74D7" w:rsidTr="005B74D7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4D7" w:rsidTr="005B74D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74D7" w:rsidRPr="007A423D" w:rsidTr="005B74D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или 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74D7" w:rsidRPr="007A423D" w:rsidTr="005B74D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Клубное учреждение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5B74D7" w:rsidRPr="007A423D" w:rsidTr="005B74D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Ед 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4D7" w:rsidRPr="007A423D" w:rsidTr="005B74D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Амбулатория  или фельдшерско-акушерский пункт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Ед 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4D7" w:rsidRPr="007A423D" w:rsidTr="005B74D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Предприятие бытового обслуживания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Рабочих мест 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4D7" w:rsidRPr="007A423D" w:rsidTr="005B74D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Автомобиль 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4D7" w:rsidRPr="007A423D" w:rsidTr="005B74D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4D7" w:rsidRPr="007A423D" w:rsidTr="005B74D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1  на 6-15 тыс. чел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Pr="007A423D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4D7" w:rsidRPr="007A423D" w:rsidTr="005B74D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4D7" w:rsidRPr="007A423D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4D7" w:rsidRPr="007A423D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</w:p>
    <w:p w:rsidR="005B74D7" w:rsidRDefault="005B74D7" w:rsidP="005B74D7">
      <w:pPr>
        <w:autoSpaceDE w:val="0"/>
        <w:autoSpaceDN w:val="0"/>
        <w:adjustRightInd w:val="0"/>
        <w:ind w:firstLine="540"/>
        <w:jc w:val="both"/>
      </w:pPr>
    </w:p>
    <w:p w:rsidR="005B74D7" w:rsidRPr="007A423D" w:rsidRDefault="005B74D7" w:rsidP="005B74D7">
      <w:pPr>
        <w:autoSpaceDE w:val="0"/>
        <w:autoSpaceDN w:val="0"/>
        <w:adjustRightInd w:val="0"/>
        <w:ind w:firstLine="540"/>
        <w:jc w:val="both"/>
      </w:pPr>
      <w:r w:rsidRPr="007A423D">
        <w:t>4.2.3.1 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8.1.</w:t>
      </w:r>
    </w:p>
    <w:p w:rsidR="005B74D7" w:rsidRPr="007A423D" w:rsidRDefault="005B74D7" w:rsidP="005B74D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89"/>
        <w:gridCol w:w="3148"/>
      </w:tblGrid>
      <w:tr w:rsidR="005B74D7" w:rsidRPr="007A423D" w:rsidTr="005B74D7">
        <w:trPr>
          <w:trHeight w:val="15"/>
        </w:trPr>
        <w:tc>
          <w:tcPr>
            <w:tcW w:w="6489" w:type="dxa"/>
          </w:tcPr>
          <w:p w:rsidR="005B74D7" w:rsidRPr="007A423D" w:rsidRDefault="005B74D7">
            <w:pPr>
              <w:jc w:val="right"/>
            </w:pPr>
          </w:p>
        </w:tc>
        <w:tc>
          <w:tcPr>
            <w:tcW w:w="3148" w:type="dxa"/>
            <w:hideMark/>
          </w:tcPr>
          <w:p w:rsidR="005B74D7" w:rsidRPr="007A423D" w:rsidRDefault="005B74D7">
            <w:pPr>
              <w:jc w:val="center"/>
            </w:pPr>
            <w:r w:rsidRPr="007A423D">
              <w:rPr>
                <w:spacing w:val="2"/>
              </w:rPr>
              <w:t>Таблица 8.1</w:t>
            </w:r>
          </w:p>
        </w:tc>
      </w:tr>
      <w:tr w:rsidR="005B74D7" w:rsidRPr="007A423D" w:rsidTr="005B74D7"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A423D">
              <w:t>Учреждения и предприятия обслуживания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A423D">
              <w:t>Радиус обслуживания, метров</w:t>
            </w:r>
          </w:p>
        </w:tc>
      </w:tr>
      <w:tr w:rsidR="005B74D7" w:rsidRPr="007A423D" w:rsidTr="005B74D7"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A423D">
              <w:t>Детские дошкольные учреждения*: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B74D7" w:rsidRPr="007A423D" w:rsidRDefault="005B74D7"/>
        </w:tc>
      </w:tr>
      <w:tr w:rsidR="005B74D7" w:rsidRPr="007A423D" w:rsidTr="005B74D7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A423D">
              <w:t>в сельских поселениях при одно- и двухэтажной застройке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A423D">
              <w:t>500</w:t>
            </w:r>
          </w:p>
        </w:tc>
      </w:tr>
      <w:tr w:rsidR="005B74D7" w:rsidRPr="007A423D" w:rsidTr="005B74D7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A423D">
              <w:t>Помещения для физкультурно-оздоровительных занятий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A423D">
              <w:t>500</w:t>
            </w:r>
          </w:p>
        </w:tc>
      </w:tr>
      <w:tr w:rsidR="005B74D7" w:rsidRPr="007A423D" w:rsidTr="005B74D7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A423D">
              <w:t>Физкультурно-спортивные центры жилых районов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A423D">
              <w:t>1500</w:t>
            </w:r>
          </w:p>
        </w:tc>
      </w:tr>
      <w:tr w:rsidR="005B74D7" w:rsidRPr="007A423D" w:rsidTr="005B74D7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A423D">
              <w:t>Поликлиники и их филиалы **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A423D">
              <w:t>1000</w:t>
            </w:r>
          </w:p>
        </w:tc>
      </w:tr>
      <w:tr w:rsidR="005B74D7" w:rsidRPr="007A423D" w:rsidTr="005B74D7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A423D">
              <w:t>Раздаточные пункты молочной кухни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A423D">
              <w:t>500</w:t>
            </w:r>
          </w:p>
        </w:tc>
      </w:tr>
      <w:tr w:rsidR="005B74D7" w:rsidRPr="007A423D" w:rsidTr="005B74D7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A423D">
              <w:t>То же, при одно- и двухэтажной застройке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A423D">
              <w:t>800</w:t>
            </w:r>
          </w:p>
        </w:tc>
      </w:tr>
      <w:tr w:rsidR="005B74D7" w:rsidRPr="007A423D" w:rsidTr="005B74D7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A423D">
              <w:t xml:space="preserve">Аптеки 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A423D">
              <w:t>500</w:t>
            </w:r>
          </w:p>
        </w:tc>
      </w:tr>
      <w:tr w:rsidR="005B74D7" w:rsidRPr="007A423D" w:rsidTr="005B74D7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A423D">
              <w:t>То же, при одно- и двухэтажной застройке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A423D">
              <w:t>800</w:t>
            </w:r>
          </w:p>
        </w:tc>
      </w:tr>
      <w:tr w:rsidR="005B74D7" w:rsidRPr="007A423D" w:rsidTr="005B74D7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A423D">
              <w:t>Предприятия торговли, общественного питания и бытового обслуживания местного значения: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B74D7" w:rsidRPr="007A423D" w:rsidRDefault="005B74D7"/>
        </w:tc>
      </w:tr>
      <w:tr w:rsidR="005B74D7" w:rsidRPr="007A423D" w:rsidTr="005B74D7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A423D">
              <w:t>при застройке: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B74D7" w:rsidRPr="007A423D" w:rsidRDefault="005B74D7"/>
        </w:tc>
      </w:tr>
      <w:tr w:rsidR="005B74D7" w:rsidRPr="007A423D" w:rsidTr="005B74D7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A423D">
              <w:t>одно-, двухэтажной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A423D">
              <w:t>800</w:t>
            </w:r>
          </w:p>
        </w:tc>
      </w:tr>
      <w:tr w:rsidR="005B74D7" w:rsidRPr="007A423D" w:rsidTr="005B74D7"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A423D">
              <w:t>в сельских поселениях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A423D">
              <w:t>2000</w:t>
            </w:r>
          </w:p>
        </w:tc>
      </w:tr>
      <w:tr w:rsidR="005B74D7" w:rsidRPr="007A423D" w:rsidTr="005B74D7">
        <w:tc>
          <w:tcPr>
            <w:tcW w:w="6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7A423D">
              <w:t>Отделения связи и филиалы сберегательного банка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7A423D">
              <w:t>500</w:t>
            </w:r>
          </w:p>
        </w:tc>
      </w:tr>
      <w:tr w:rsidR="005B74D7" w:rsidRPr="007A423D" w:rsidTr="005B74D7">
        <w:tc>
          <w:tcPr>
            <w:tcW w:w="9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A423D">
              <w:t>* Указанный радиус обслуживания не распространяем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  <w:r w:rsidRPr="007A423D">
              <w:br/>
              <w:t>**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  <w:r w:rsidRPr="007A423D">
              <w:br/>
              <w:t>Примечания</w:t>
            </w:r>
            <w:r w:rsidRPr="007A423D">
              <w:br/>
              <w:t>1 Для климатических подрайонов IA, IБ, IГ, IД и IIА, а также в зоне пустынь и полупустынь, в условиях сложного рельефа указанные в таблице радиусы обслуживания следует уменьшать на 30%.</w:t>
            </w:r>
            <w:r w:rsidRPr="007A423D">
              <w:br/>
              <w:t>2 Пути подходов учащихся к общеобразовательным школам с начальными классами не должны пересекать проезжую часть магистральных улиц в одном уровне.</w:t>
            </w:r>
          </w:p>
        </w:tc>
      </w:tr>
    </w:tbl>
    <w:p w:rsidR="005B74D7" w:rsidRPr="007A423D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Pr="007A423D" w:rsidRDefault="005B74D7" w:rsidP="005B7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b/>
          <w:sz w:val="24"/>
          <w:szCs w:val="24"/>
        </w:rPr>
        <w:t>4.2.4.</w:t>
      </w:r>
      <w:r w:rsidRPr="007A423D">
        <w:rPr>
          <w:rFonts w:ascii="Times New Roman" w:hAnsi="Times New Roman" w:cs="Times New Roman"/>
          <w:sz w:val="24"/>
          <w:szCs w:val="24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5B74D7" w:rsidRPr="007A423D" w:rsidRDefault="005B74D7" w:rsidP="005B74D7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7A423D">
        <w:t xml:space="preserve"> Расстояния от зданий и границ земельных участков учреждений и предприятий обслуживаний следует принимать не менее приведенных в таблице 8.2.</w:t>
      </w:r>
    </w:p>
    <w:tbl>
      <w:tblPr>
        <w:tblW w:w="10731" w:type="dxa"/>
        <w:tblCellMar>
          <w:left w:w="0" w:type="dxa"/>
          <w:right w:w="0" w:type="dxa"/>
        </w:tblCellMar>
        <w:tblLook w:val="04A0"/>
      </w:tblPr>
      <w:tblGrid>
        <w:gridCol w:w="3107"/>
        <w:gridCol w:w="1361"/>
        <w:gridCol w:w="1499"/>
        <w:gridCol w:w="977"/>
        <w:gridCol w:w="2805"/>
        <w:gridCol w:w="982"/>
      </w:tblGrid>
      <w:tr w:rsidR="005B74D7" w:rsidRPr="007A423D" w:rsidTr="005B74D7">
        <w:trPr>
          <w:trHeight w:val="15"/>
        </w:trPr>
        <w:tc>
          <w:tcPr>
            <w:tcW w:w="3185" w:type="dxa"/>
          </w:tcPr>
          <w:p w:rsidR="005B74D7" w:rsidRPr="007A423D" w:rsidRDefault="005B74D7">
            <w:pPr>
              <w:jc w:val="right"/>
            </w:pPr>
          </w:p>
          <w:p w:rsidR="005B74D7" w:rsidRPr="007A423D" w:rsidRDefault="005B74D7">
            <w:pPr>
              <w:jc w:val="right"/>
            </w:pPr>
          </w:p>
        </w:tc>
        <w:tc>
          <w:tcPr>
            <w:tcW w:w="1094" w:type="dxa"/>
          </w:tcPr>
          <w:p w:rsidR="005B74D7" w:rsidRPr="007A423D" w:rsidRDefault="005B74D7">
            <w:pPr>
              <w:jc w:val="right"/>
            </w:pPr>
          </w:p>
        </w:tc>
        <w:tc>
          <w:tcPr>
            <w:tcW w:w="1519" w:type="dxa"/>
          </w:tcPr>
          <w:p w:rsidR="005B74D7" w:rsidRPr="007A423D" w:rsidRDefault="005B74D7">
            <w:pPr>
              <w:jc w:val="right"/>
            </w:pPr>
          </w:p>
        </w:tc>
        <w:tc>
          <w:tcPr>
            <w:tcW w:w="992" w:type="dxa"/>
          </w:tcPr>
          <w:p w:rsidR="005B74D7" w:rsidRPr="007A423D" w:rsidRDefault="005B74D7">
            <w:pPr>
              <w:jc w:val="right"/>
            </w:pPr>
          </w:p>
        </w:tc>
        <w:tc>
          <w:tcPr>
            <w:tcW w:w="2847" w:type="dxa"/>
          </w:tcPr>
          <w:p w:rsidR="005B74D7" w:rsidRPr="007A423D" w:rsidRDefault="005B74D7">
            <w:pPr>
              <w:jc w:val="right"/>
              <w:rPr>
                <w:spacing w:val="2"/>
              </w:rPr>
            </w:pPr>
          </w:p>
          <w:p w:rsidR="005B74D7" w:rsidRPr="007A423D" w:rsidRDefault="005B74D7">
            <w:pPr>
              <w:jc w:val="center"/>
            </w:pPr>
            <w:r w:rsidRPr="007A423D">
              <w:rPr>
                <w:spacing w:val="2"/>
              </w:rPr>
              <w:t>Таблица 8.2</w:t>
            </w:r>
          </w:p>
        </w:tc>
        <w:tc>
          <w:tcPr>
            <w:tcW w:w="1094" w:type="dxa"/>
          </w:tcPr>
          <w:p w:rsidR="005B74D7" w:rsidRPr="007A423D" w:rsidRDefault="005B74D7">
            <w:pPr>
              <w:jc w:val="right"/>
            </w:pPr>
          </w:p>
        </w:tc>
      </w:tr>
      <w:tr w:rsidR="005B74D7" w:rsidRPr="007A423D" w:rsidTr="005B74D7">
        <w:trPr>
          <w:gridAfter w:val="1"/>
          <w:wAfter w:w="1094" w:type="dxa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Здания (земельные участки) учреждений и предприятий обслуживания</w:t>
            </w:r>
          </w:p>
        </w:tc>
        <w:tc>
          <w:tcPr>
            <w:tcW w:w="6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Расстояния от зданий (границ участков) учреждений и предприятий обслуживания, метров</w:t>
            </w:r>
          </w:p>
        </w:tc>
      </w:tr>
      <w:tr w:rsidR="005B74D7" w:rsidRPr="007A423D" w:rsidTr="005B74D7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74D7" w:rsidRPr="007A423D" w:rsidRDefault="005B74D7"/>
        </w:tc>
        <w:tc>
          <w:tcPr>
            <w:tcW w:w="2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до красной линии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до стен жилых домов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до зданий общеобразовательных школ, детских дошкольных и лечебных учреждений</w:t>
            </w:r>
          </w:p>
        </w:tc>
      </w:tr>
      <w:tr w:rsidR="005B74D7" w:rsidRPr="007A423D" w:rsidTr="005B74D7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B74D7" w:rsidRPr="007A423D" w:rsidRDefault="005B74D7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6E161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в населенных</w:t>
            </w:r>
            <w:r w:rsidR="005B74D7" w:rsidRPr="007A423D">
              <w:t xml:space="preserve"> </w:t>
            </w:r>
            <w:r w:rsidR="005B74D7" w:rsidRPr="007A423D">
              <w:lastRenderedPageBreak/>
              <w:t>пункт</w:t>
            </w:r>
            <w:r w:rsidRPr="007A423D">
              <w:t>ах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lastRenderedPageBreak/>
              <w:t>в сельских поселениях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B74D7" w:rsidRPr="007A423D" w:rsidRDefault="005B74D7"/>
        </w:tc>
        <w:tc>
          <w:tcPr>
            <w:tcW w:w="2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B74D7" w:rsidRPr="007A423D" w:rsidRDefault="005B74D7"/>
        </w:tc>
      </w:tr>
      <w:tr w:rsidR="005B74D7" w:rsidRPr="007A423D" w:rsidTr="005B74D7">
        <w:trPr>
          <w:gridAfter w:val="1"/>
          <w:wAfter w:w="1094" w:type="dxa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textAlignment w:val="baseline"/>
            </w:pPr>
            <w:r w:rsidRPr="007A423D">
              <w:lastRenderedPageBreak/>
              <w:t>Детские дошкольные учреждения и общеобразовательные школы (стены здания)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25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10</w:t>
            </w:r>
          </w:p>
        </w:tc>
        <w:tc>
          <w:tcPr>
            <w:tcW w:w="38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По нормам инсоляции и освещенности</w:t>
            </w:r>
          </w:p>
        </w:tc>
      </w:tr>
      <w:tr w:rsidR="005B74D7" w:rsidRPr="007A423D" w:rsidTr="005B74D7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textAlignment w:val="baseline"/>
            </w:pPr>
            <w:r w:rsidRPr="007A423D">
              <w:t>Приемные пункты вторичного сырья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-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20*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50</w:t>
            </w:r>
          </w:p>
        </w:tc>
      </w:tr>
      <w:tr w:rsidR="005B74D7" w:rsidRPr="007A423D" w:rsidTr="005B74D7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textAlignment w:val="baseline"/>
            </w:pPr>
            <w:r w:rsidRPr="007A423D">
              <w:t>Пожарные депо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10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-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-</w:t>
            </w:r>
          </w:p>
        </w:tc>
      </w:tr>
      <w:tr w:rsidR="005B74D7" w:rsidRPr="007A423D" w:rsidTr="005B74D7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textAlignment w:val="baseline"/>
            </w:pPr>
            <w:r w:rsidRPr="007A423D">
              <w:t>Кладбища традиционного захоронения и крематории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6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300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300</w:t>
            </w:r>
          </w:p>
        </w:tc>
      </w:tr>
      <w:tr w:rsidR="005B74D7" w:rsidRPr="007A423D" w:rsidTr="005B74D7">
        <w:trPr>
          <w:gridAfter w:val="1"/>
          <w:wAfter w:w="1094" w:type="dxa"/>
        </w:trPr>
        <w:tc>
          <w:tcPr>
            <w:tcW w:w="3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textAlignment w:val="baseline"/>
            </w:pPr>
            <w:r w:rsidRPr="007A423D">
              <w:t>Кладбища для погребения после кремации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6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100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423D">
              <w:t>100</w:t>
            </w:r>
          </w:p>
        </w:tc>
      </w:tr>
      <w:tr w:rsidR="005B74D7" w:rsidRPr="007A423D" w:rsidTr="005B74D7">
        <w:trPr>
          <w:gridAfter w:val="1"/>
          <w:wAfter w:w="1094" w:type="dxa"/>
        </w:trPr>
        <w:tc>
          <w:tcPr>
            <w:tcW w:w="96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B74D7" w:rsidRPr="007A423D" w:rsidRDefault="005B74D7">
            <w:pPr>
              <w:pStyle w:val="formattext"/>
              <w:spacing w:before="0" w:beforeAutospacing="0" w:after="0" w:afterAutospacing="0"/>
              <w:textAlignment w:val="baseline"/>
            </w:pPr>
            <w:r w:rsidRPr="007A423D">
              <w:t>* С входами и окнами.</w:t>
            </w:r>
            <w:r w:rsidRPr="007A423D">
              <w:br/>
            </w:r>
            <w:r w:rsidRPr="007A423D">
              <w:br/>
            </w:r>
            <w:r w:rsidRPr="007A423D">
              <w:rPr>
                <w:sz w:val="20"/>
                <w:szCs w:val="20"/>
              </w:rPr>
              <w:t>Примечания:</w:t>
            </w:r>
            <w:r w:rsidRPr="007A423D">
              <w:rPr>
                <w:sz w:val="20"/>
                <w:szCs w:val="20"/>
              </w:rPr>
              <w:br/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  <w:r w:rsidRPr="007A423D">
              <w:rPr>
                <w:sz w:val="20"/>
                <w:szCs w:val="20"/>
              </w:rPr>
              <w:br/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7A423D">
                <w:rPr>
                  <w:sz w:val="20"/>
                  <w:szCs w:val="20"/>
                </w:rPr>
                <w:t>100 метров</w:t>
              </w:r>
            </w:smartTag>
            <w:r w:rsidRPr="007A423D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7A423D">
                <w:rPr>
                  <w:sz w:val="20"/>
                  <w:szCs w:val="20"/>
                </w:rPr>
                <w:t>100 метров</w:t>
              </w:r>
            </w:smartTag>
            <w:r w:rsidRPr="007A423D">
              <w:rPr>
                <w:sz w:val="20"/>
                <w:szCs w:val="20"/>
              </w:rPr>
              <w:t>.</w:t>
            </w:r>
            <w:r w:rsidRPr="007A423D">
              <w:rPr>
                <w:sz w:val="20"/>
                <w:szCs w:val="20"/>
              </w:rPr>
              <w:br/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  <w:r w:rsidRPr="007A423D">
              <w:rPr>
                <w:sz w:val="20"/>
                <w:szCs w:val="20"/>
              </w:rPr>
              <w:br/>
              <w:t>4. На земельном участке больницы необходимо предусматривать отдельные въезды в зоны хозяйственную и корпусов: лечебных - для инфекционных и неинфекционных больных (отдельно) и патологоанатомического.</w:t>
            </w:r>
          </w:p>
        </w:tc>
      </w:tr>
    </w:tbl>
    <w:p w:rsidR="005B74D7" w:rsidRPr="007A423D" w:rsidRDefault="005B74D7" w:rsidP="005B7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Pr="007A423D" w:rsidRDefault="005B74D7" w:rsidP="005B7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b/>
          <w:sz w:val="24"/>
          <w:szCs w:val="24"/>
        </w:rPr>
        <w:t>4.2.5</w:t>
      </w:r>
      <w:r w:rsidRPr="007A423D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7A423D"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 w:rsidRPr="007A423D"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5B74D7" w:rsidRPr="007A423D" w:rsidRDefault="005B74D7" w:rsidP="005B74D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423D">
        <w:rPr>
          <w:rFonts w:ascii="Times New Roman" w:hAnsi="Times New Roman" w:cs="Times New Roman"/>
          <w:sz w:val="24"/>
          <w:szCs w:val="24"/>
        </w:rPr>
        <w:t>4.2.6</w:t>
      </w:r>
      <w:r w:rsidRPr="007A423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A423D">
        <w:rPr>
          <w:rFonts w:ascii="Times New Roman" w:hAnsi="Times New Roman" w:cs="Times New Roman"/>
          <w:sz w:val="24"/>
          <w:szCs w:val="24"/>
        </w:rPr>
        <w:t xml:space="preserve"> </w:t>
      </w:r>
      <w:r w:rsidRPr="007A423D">
        <w:rPr>
          <w:rFonts w:ascii="Times New Roman" w:hAnsi="Times New Roman" w:cs="Times New Roman"/>
          <w:b w:val="0"/>
          <w:sz w:val="24"/>
          <w:szCs w:val="24"/>
        </w:rPr>
        <w:t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 При этом:</w:t>
      </w:r>
    </w:p>
    <w:p w:rsidR="005B74D7" w:rsidRPr="007A423D" w:rsidRDefault="005B74D7" w:rsidP="005B74D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423D">
        <w:rPr>
          <w:rFonts w:ascii="Times New Roman" w:hAnsi="Times New Roman" w:cs="Times New Roman"/>
          <w:b w:val="0"/>
          <w:sz w:val="24"/>
          <w:szCs w:val="24"/>
        </w:rPr>
        <w:t xml:space="preserve">1) Предельная минимальная площадь рынка составляет </w:t>
      </w:r>
      <w:smartTag w:uri="urn:schemas-microsoft-com:office:smarttags" w:element="metricconverter">
        <w:smartTagPr>
          <w:attr w:name="ProductID" w:val="100 кв. м"/>
        </w:smartTagPr>
        <w:r w:rsidRPr="007A423D">
          <w:rPr>
            <w:rFonts w:ascii="Times New Roman" w:hAnsi="Times New Roman" w:cs="Times New Roman"/>
            <w:b w:val="0"/>
            <w:sz w:val="24"/>
            <w:szCs w:val="24"/>
          </w:rPr>
          <w:t>100 кв. м</w:t>
        </w:r>
      </w:smartTag>
      <w:r w:rsidRPr="007A423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B74D7" w:rsidRPr="007A423D" w:rsidRDefault="005B74D7" w:rsidP="005B7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5B74D7" w:rsidRPr="007A423D" w:rsidRDefault="005B74D7" w:rsidP="005B7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sz w:val="24"/>
          <w:szCs w:val="24"/>
        </w:rPr>
        <w:t xml:space="preserve">от 7 до </w:t>
      </w:r>
      <w:smartTag w:uri="urn:schemas-microsoft-com:office:smarttags" w:element="metricconverter">
        <w:smartTagPr>
          <w:attr w:name="ProductID" w:val="14 кв. м"/>
        </w:smartTagPr>
        <w:r w:rsidRPr="007A423D">
          <w:rPr>
            <w:rFonts w:ascii="Times New Roman" w:hAnsi="Times New Roman" w:cs="Times New Roman"/>
            <w:sz w:val="24"/>
            <w:szCs w:val="24"/>
          </w:rPr>
          <w:t>14 кв. м</w:t>
        </w:r>
      </w:smartTag>
      <w:r w:rsidRPr="007A423D">
        <w:rPr>
          <w:rFonts w:ascii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 w:rsidRPr="007A423D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Pr="007A423D">
        <w:rPr>
          <w:rFonts w:ascii="Times New Roman" w:hAnsi="Times New Roman" w:cs="Times New Roman"/>
          <w:sz w:val="24"/>
          <w:szCs w:val="24"/>
        </w:rPr>
        <w:t xml:space="preserve"> торговой площади рынка в зависимости от вместимости:</w:t>
      </w:r>
    </w:p>
    <w:p w:rsidR="005B74D7" w:rsidRPr="007A423D" w:rsidRDefault="005B74D7" w:rsidP="005B7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 кв. м"/>
        </w:smartTagPr>
        <w:r w:rsidRPr="007A423D">
          <w:rPr>
            <w:rFonts w:ascii="Times New Roman" w:hAnsi="Times New Roman" w:cs="Times New Roman"/>
            <w:sz w:val="24"/>
            <w:szCs w:val="24"/>
          </w:rPr>
          <w:t>14 кв. м</w:t>
        </w:r>
      </w:smartTag>
      <w:r w:rsidRPr="007A423D">
        <w:rPr>
          <w:rFonts w:ascii="Times New Roman" w:hAnsi="Times New Roman" w:cs="Times New Roman"/>
          <w:sz w:val="24"/>
          <w:szCs w:val="24"/>
        </w:rPr>
        <w:t xml:space="preserve"> - при торговой площади до </w:t>
      </w:r>
      <w:smartTag w:uri="urn:schemas-microsoft-com:office:smarttags" w:element="metricconverter">
        <w:smartTagPr>
          <w:attr w:name="ProductID" w:val="600 кв. м"/>
        </w:smartTagPr>
        <w:r w:rsidRPr="007A423D">
          <w:rPr>
            <w:rFonts w:ascii="Times New Roman" w:hAnsi="Times New Roman" w:cs="Times New Roman"/>
            <w:sz w:val="24"/>
            <w:szCs w:val="24"/>
          </w:rPr>
          <w:t>600 кв. м</w:t>
        </w:r>
      </w:smartTag>
      <w:r w:rsidRPr="007A423D">
        <w:rPr>
          <w:rFonts w:ascii="Times New Roman" w:hAnsi="Times New Roman" w:cs="Times New Roman"/>
          <w:sz w:val="24"/>
          <w:szCs w:val="24"/>
        </w:rPr>
        <w:t>,</w:t>
      </w:r>
    </w:p>
    <w:p w:rsidR="005B74D7" w:rsidRPr="007A423D" w:rsidRDefault="005B74D7" w:rsidP="005B7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7 кв. м"/>
        </w:smartTagPr>
        <w:r w:rsidRPr="007A423D">
          <w:rPr>
            <w:rFonts w:ascii="Times New Roman" w:hAnsi="Times New Roman" w:cs="Times New Roman"/>
            <w:sz w:val="24"/>
            <w:szCs w:val="24"/>
          </w:rPr>
          <w:t>7 кв. м</w:t>
        </w:r>
      </w:smartTag>
      <w:r w:rsidRPr="007A423D">
        <w:rPr>
          <w:rFonts w:ascii="Times New Roman" w:hAnsi="Times New Roman" w:cs="Times New Roman"/>
          <w:sz w:val="24"/>
          <w:szCs w:val="24"/>
        </w:rPr>
        <w:t xml:space="preserve"> - при торговой площади свыше </w:t>
      </w:r>
      <w:smartTag w:uri="urn:schemas-microsoft-com:office:smarttags" w:element="metricconverter">
        <w:smartTagPr>
          <w:attr w:name="ProductID" w:val="3000 кв. м"/>
        </w:smartTagPr>
        <w:r w:rsidRPr="007A423D">
          <w:rPr>
            <w:rFonts w:ascii="Times New Roman" w:hAnsi="Times New Roman" w:cs="Times New Roman"/>
            <w:sz w:val="24"/>
            <w:szCs w:val="24"/>
          </w:rPr>
          <w:t>3000 кв. м</w:t>
        </w:r>
      </w:smartTag>
      <w:r w:rsidRPr="007A423D">
        <w:rPr>
          <w:rFonts w:ascii="Times New Roman" w:hAnsi="Times New Roman" w:cs="Times New Roman"/>
          <w:sz w:val="24"/>
          <w:szCs w:val="24"/>
        </w:rPr>
        <w:t>.</w:t>
      </w:r>
    </w:p>
    <w:p w:rsidR="005B74D7" w:rsidRPr="007A423D" w:rsidRDefault="005B74D7" w:rsidP="005B7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sz w:val="24"/>
          <w:szCs w:val="24"/>
        </w:rPr>
        <w:t xml:space="preserve">3). Размеры торговой площади рынка определяются из расчета 12 - </w:t>
      </w:r>
      <w:smartTag w:uri="urn:schemas-microsoft-com:office:smarttags" w:element="metricconverter">
        <w:smartTagPr>
          <w:attr w:name="ProductID" w:val="18 кв. м"/>
        </w:smartTagPr>
        <w:r w:rsidRPr="007A423D">
          <w:rPr>
            <w:rFonts w:ascii="Times New Roman" w:hAnsi="Times New Roman" w:cs="Times New Roman"/>
            <w:sz w:val="24"/>
            <w:szCs w:val="24"/>
          </w:rPr>
          <w:t>18 кв. м</w:t>
        </w:r>
      </w:smartTag>
      <w:r w:rsidRPr="007A423D">
        <w:rPr>
          <w:rFonts w:ascii="Times New Roman" w:hAnsi="Times New Roman" w:cs="Times New Roman"/>
          <w:sz w:val="24"/>
          <w:szCs w:val="24"/>
        </w:rPr>
        <w:t xml:space="preserve"> торговой площади на 1000 человек населения муниципального образования.</w:t>
      </w:r>
    </w:p>
    <w:p w:rsidR="005B74D7" w:rsidRPr="007A423D" w:rsidRDefault="005B74D7" w:rsidP="005B7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5B74D7" w:rsidRPr="007A423D" w:rsidRDefault="005B74D7" w:rsidP="005B74D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7A423D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7A423D"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 w:rsidRPr="007A423D"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 w:rsidRPr="007A423D">
        <w:rPr>
          <w:rFonts w:ascii="Times New Roman" w:hAnsi="Times New Roman" w:cs="Times New Roman"/>
          <w:b/>
          <w:sz w:val="24"/>
          <w:szCs w:val="24"/>
        </w:rPr>
        <w:t xml:space="preserve"> х S </w:t>
      </w:r>
      <w:r w:rsidRPr="007A423D">
        <w:rPr>
          <w:rFonts w:ascii="Times New Roman" w:hAnsi="Times New Roman" w:cs="Times New Roman"/>
          <w:b/>
          <w:sz w:val="24"/>
          <w:szCs w:val="24"/>
          <w:vertAlign w:val="subscript"/>
        </w:rPr>
        <w:t>тер  норм</w:t>
      </w:r>
      <w:r w:rsidRPr="007A423D">
        <w:rPr>
          <w:rFonts w:ascii="Times New Roman" w:hAnsi="Times New Roman" w:cs="Times New Roman"/>
          <w:sz w:val="24"/>
          <w:szCs w:val="24"/>
        </w:rPr>
        <w:t>,</w:t>
      </w:r>
    </w:p>
    <w:p w:rsidR="005B74D7" w:rsidRPr="007A423D" w:rsidRDefault="005B74D7" w:rsidP="005B74D7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sz w:val="24"/>
          <w:szCs w:val="24"/>
        </w:rPr>
        <w:t xml:space="preserve">где </w:t>
      </w:r>
      <w:r w:rsidRPr="007A423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7A423D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7A423D"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5B74D7" w:rsidRPr="007A423D" w:rsidRDefault="005B74D7" w:rsidP="005B74D7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5B74D7" w:rsidRPr="007A423D" w:rsidRDefault="005B74D7" w:rsidP="005B74D7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7A423D"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 w:rsidRPr="007A423D">
        <w:rPr>
          <w:rFonts w:ascii="Times New Roman" w:hAnsi="Times New Roman" w:cs="Times New Roman"/>
          <w:sz w:val="24"/>
          <w:szCs w:val="24"/>
        </w:rPr>
        <w:t xml:space="preserve"> -размер торговой площади, установленный п. 3)</w:t>
      </w:r>
    </w:p>
    <w:p w:rsidR="005B74D7" w:rsidRPr="007A423D" w:rsidRDefault="005B74D7" w:rsidP="005B74D7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7A423D"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 w:rsidRPr="007A423D"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5B74D7" w:rsidRPr="007A423D" w:rsidRDefault="005B74D7" w:rsidP="005B74D7">
      <w:pPr>
        <w:widowControl w:val="0"/>
        <w:ind w:firstLine="720"/>
        <w:jc w:val="both"/>
      </w:pPr>
      <w:r w:rsidRPr="007A423D">
        <w:rPr>
          <w:b/>
        </w:rPr>
        <w:t>4.2.7.</w:t>
      </w:r>
      <w:r w:rsidRPr="007A423D"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5B74D7" w:rsidRPr="007A423D" w:rsidRDefault="005B74D7" w:rsidP="005B74D7">
      <w:pPr>
        <w:widowControl w:val="0"/>
        <w:ind w:firstLine="720"/>
        <w:jc w:val="both"/>
      </w:pPr>
      <w:r w:rsidRPr="007A423D">
        <w:t xml:space="preserve">Рынки рекомендуется размещать в районах с преобладающей жилой застройкой, в составе </w:t>
      </w:r>
      <w:r w:rsidRPr="007A423D">
        <w:lastRenderedPageBreak/>
        <w:t>торговых центров, вблизи транспортных магистралей, остановок транспорта.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5B74D7" w:rsidRPr="007A423D" w:rsidRDefault="005B74D7" w:rsidP="005B74D7">
      <w:pPr>
        <w:widowControl w:val="0"/>
        <w:spacing w:line="237" w:lineRule="auto"/>
        <w:ind w:firstLine="720"/>
        <w:jc w:val="both"/>
      </w:pPr>
      <w:r w:rsidRPr="007A423D">
        <w:t>Рекомендуется обеспечивать минимальную плотность застройки территории розничных рынков не менее 50 %.</w:t>
      </w:r>
    </w:p>
    <w:p w:rsidR="005B74D7" w:rsidRPr="007A423D" w:rsidRDefault="005B74D7" w:rsidP="005B74D7">
      <w:pPr>
        <w:pStyle w:val="ConsPlusNormal"/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b/>
          <w:sz w:val="24"/>
          <w:szCs w:val="24"/>
        </w:rPr>
        <w:t>4.2.8.</w:t>
      </w:r>
      <w:r w:rsidRPr="007A423D">
        <w:rPr>
          <w:rFonts w:ascii="Times New Roman" w:hAnsi="Times New Roman" w:cs="Times New Roman"/>
          <w:sz w:val="24"/>
          <w:szCs w:val="24"/>
        </w:rPr>
        <w:t xml:space="preserve">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5B74D7" w:rsidRDefault="005B74D7" w:rsidP="005B74D7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</w:pPr>
      <w:r w:rsidRPr="007A423D">
        <w:rPr>
          <w:b/>
        </w:rPr>
        <w:t>4.2.9.</w:t>
      </w:r>
      <w:r w:rsidRPr="007A423D">
        <w:t xml:space="preserve"> Культовые здания и сооружения (храмовые комплексы) следует размещать в общественно-деловых зонах: многофункциональных и специализированных (при учеб</w:t>
      </w:r>
      <w:r>
        <w:t>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5B74D7" w:rsidRDefault="005B74D7" w:rsidP="005B74D7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</w:pPr>
      <w: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5B74D7" w:rsidRDefault="005B74D7" w:rsidP="005B74D7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t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5B74D7" w:rsidRDefault="005B74D7" w:rsidP="005B74D7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t xml:space="preserve"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</w:t>
      </w:r>
      <w:smartTag w:uri="urn:schemas-microsoft-com:office:smarttags" w:element="metricconverter">
        <w:smartTagPr>
          <w:attr w:name="ProductID" w:val="7 м2"/>
        </w:smartTagPr>
        <w:r>
          <w:t>7 м</w:t>
        </w:r>
        <w:r>
          <w:rPr>
            <w:vertAlign w:val="superscript"/>
          </w:rPr>
          <w:t>2</w:t>
        </w:r>
      </w:smartTag>
      <w: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5B74D7" w:rsidRDefault="005B74D7" w:rsidP="005B74D7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t>Вокруг храма проектируется круговой обход шириной 3-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с площадками шириной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перед боковыми входами в храм и напротив алтаря. Перед главным входом следует предусматривать площадь из расчета </w:t>
      </w:r>
      <w:smartTag w:uri="urn:schemas-microsoft-com:office:smarttags" w:element="metricconverter">
        <w:smartTagPr>
          <w:attr w:name="ProductID" w:val="0,2 м2"/>
        </w:smartTagPr>
        <w:r>
          <w:t>0,2 м</w:t>
        </w:r>
        <w:r>
          <w:rPr>
            <w:vertAlign w:val="superscript"/>
          </w:rPr>
          <w:t>2</w:t>
        </w:r>
      </w:smartTag>
      <w:r>
        <w:t xml:space="preserve"> на одно место в храме.</w:t>
      </w:r>
    </w:p>
    <w:p w:rsidR="005B74D7" w:rsidRDefault="005B74D7" w:rsidP="005B74D7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</w:pPr>
      <w: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5B74D7" w:rsidRDefault="005B74D7" w:rsidP="005B74D7">
      <w:pPr>
        <w:widowControl w:val="0"/>
        <w:ind w:firstLine="709"/>
        <w:jc w:val="both"/>
      </w:pPr>
      <w: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5B74D7" w:rsidRDefault="005B74D7" w:rsidP="005B74D7">
      <w:pPr>
        <w:widowControl w:val="0"/>
        <w:ind w:firstLine="709"/>
        <w:jc w:val="both"/>
      </w:pPr>
      <w:r>
        <w:t>По всему периметру храмового комплекса следует предусматривать ограждение высотой 1,5-</w:t>
      </w:r>
      <w:smartTag w:uri="urn:schemas-microsoft-com:office:smarttags" w:element="metricconverter">
        <w:smartTagPr>
          <w:attr w:name="ProductID" w:val="2,0 м"/>
        </w:smartTagPr>
        <w:r>
          <w:t>2,0 м</w:t>
        </w:r>
      </w:smartTag>
      <w:r>
        <w:t xml:space="preserve">. </w:t>
      </w:r>
    </w:p>
    <w:p w:rsidR="005B74D7" w:rsidRDefault="005B74D7" w:rsidP="005B74D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Стоянки автомобилей следует проектировать за пределами ограждения из расчета 2 машино-места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 от зданий храмов. </w:t>
      </w:r>
    </w:p>
    <w:p w:rsidR="005B74D7" w:rsidRPr="007A423D" w:rsidRDefault="005B74D7" w:rsidP="005B74D7">
      <w:pPr>
        <w:pStyle w:val="1"/>
        <w:keepNext w:val="0"/>
        <w:widowControl w:val="0"/>
        <w:ind w:firstLine="709"/>
        <w:rPr>
          <w:sz w:val="24"/>
        </w:rPr>
      </w:pPr>
      <w:bookmarkStart w:id="14" w:name="_Toc297163335"/>
      <w:r>
        <w:rPr>
          <w:sz w:val="24"/>
        </w:rPr>
        <w:t xml:space="preserve">Инженерное обеспечение храмовых комплексов следует проектировать в соответствии с требованиями настоящих нормативов с учетом требований СП 31-103-99. При отсутствии в районе размещения храма наружных сетей водопровода и канализации допускается устройство отдельно </w:t>
      </w:r>
      <w:r w:rsidRPr="007A423D">
        <w:rPr>
          <w:sz w:val="24"/>
        </w:rPr>
        <w:t>стоящих туалетов.</w:t>
      </w:r>
      <w:bookmarkEnd w:id="14"/>
    </w:p>
    <w:p w:rsidR="005B74D7" w:rsidRDefault="005B74D7" w:rsidP="005B74D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5" w:name="_Toc297163336"/>
      <w:r w:rsidRPr="007A423D">
        <w:rPr>
          <w:rFonts w:ascii="Times New Roman" w:hAnsi="Times New Roman" w:cs="Times New Roman"/>
          <w:i w:val="0"/>
          <w:iCs w:val="0"/>
          <w:sz w:val="24"/>
          <w:szCs w:val="24"/>
        </w:rPr>
        <w:t>4.3. Комплексное благоустройство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общественно-деловых зон</w:t>
      </w:r>
      <w:bookmarkEnd w:id="15"/>
    </w:p>
    <w:p w:rsidR="005B74D7" w:rsidRDefault="005B74D7" w:rsidP="005B74D7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4.3.1.</w:t>
      </w:r>
      <w:r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r>
        <w:rPr>
          <w:rFonts w:ascii="Times New Roman" w:hAnsi="Times New Roman" w:cs="Times New Roman"/>
          <w:b/>
          <w:sz w:val="24"/>
          <w:szCs w:val="24"/>
        </w:rPr>
        <w:t>комплексного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4.3.2.</w:t>
      </w:r>
      <w:r>
        <w:rPr>
          <w:rFonts w:ascii="Times New Roman" w:hAnsi="Times New Roman" w:cs="Times New Roman"/>
          <w:sz w:val="24"/>
          <w:szCs w:val="24"/>
        </w:rPr>
        <w:t xml:space="preserve">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примагистральные и специализированные общественные зоны населенных пунктов.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4.3.3.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4.3.4.</w:t>
      </w:r>
      <w:r>
        <w:rPr>
          <w:rFonts w:ascii="Times New Roman" w:hAnsi="Times New Roman" w:cs="Times New Roman"/>
          <w:sz w:val="24"/>
          <w:szCs w:val="24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4.3.5.</w:t>
      </w:r>
      <w:r>
        <w:rPr>
          <w:rFonts w:ascii="Times New Roman" w:hAnsi="Times New Roman" w:cs="Times New Roman"/>
          <w:sz w:val="24"/>
          <w:szCs w:val="24"/>
        </w:rPr>
        <w:t xml:space="preserve">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4.3.6.</w:t>
      </w:r>
      <w:r>
        <w:rPr>
          <w:rFonts w:ascii="Times New Roman" w:hAnsi="Times New Roman" w:cs="Times New Roman"/>
          <w:sz w:val="24"/>
          <w:szCs w:val="24"/>
        </w:rPr>
        <w:t xml:space="preserve">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>
          <w:rPr>
            <w:rFonts w:ascii="Times New Roman" w:hAnsi="Times New Roman" w:cs="Times New Roman"/>
            <w:sz w:val="24"/>
            <w:szCs w:val="24"/>
          </w:rPr>
          <w:t>0,5 куб.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</w:t>
      </w:r>
    </w:p>
    <w:p w:rsidR="005B74D7" w:rsidRPr="007A423D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</w:t>
      </w:r>
      <w:r w:rsidRPr="007A423D">
        <w:rPr>
          <w:rFonts w:ascii="Times New Roman" w:hAnsi="Times New Roman" w:cs="Times New Roman"/>
          <w:sz w:val="24"/>
          <w:szCs w:val="24"/>
        </w:rPr>
        <w:t xml:space="preserve">села Залиман - не более </w:t>
      </w:r>
      <w:smartTag w:uri="urn:schemas-microsoft-com:office:smarttags" w:element="metricconverter">
        <w:smartTagPr>
          <w:attr w:name="ProductID" w:val="60 м"/>
        </w:smartTagPr>
        <w:r w:rsidRPr="007A423D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7A423D">
        <w:rPr>
          <w:rFonts w:ascii="Times New Roman" w:hAnsi="Times New Roman" w:cs="Times New Roman"/>
          <w:sz w:val="24"/>
          <w:szCs w:val="24"/>
        </w:rPr>
        <w:t>, других территорий села Залиман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.3.7. </w:t>
      </w:r>
      <w:r>
        <w:rPr>
          <w:rFonts w:ascii="Times New Roman" w:hAnsi="Times New Roman" w:cs="Times New Roman"/>
          <w:sz w:val="24"/>
          <w:szCs w:val="24"/>
        </w:rPr>
        <w:t>На территориях общественного назначения рекомендуется применение декоративных металлических ограждений.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 w:cs="Times New Roman"/>
            <w:sz w:val="24"/>
            <w:szCs w:val="24"/>
          </w:rPr>
          <w:t>0,5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</w:t>
      </w:r>
      <w:smartTag w:uri="urn:schemas-microsoft-com:office:smarttags" w:element="metricconverter">
        <w:smartTagPr>
          <w:attr w:name="ProductID" w:val="0,3 м"/>
        </w:smartTagPr>
        <w:r>
          <w:rPr>
            <w:rFonts w:ascii="Times New Roman" w:hAnsi="Times New Roman" w:cs="Times New Roman"/>
            <w:sz w:val="24"/>
            <w:szCs w:val="24"/>
          </w:rPr>
          <w:t>0,3 м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произрастания деревьев в зонах интенсивного пешеходного движения следует предусматривать защитные приствольные ограждения высотой </w:t>
      </w:r>
      <w:smartTag w:uri="urn:schemas-microsoft-com:office:smarttags" w:element="metricconverter">
        <w:smartTagPr>
          <w:attr w:name="ProductID" w:val="0,9 м"/>
        </w:smartTagPr>
        <w:r>
          <w:rPr>
            <w:rFonts w:ascii="Times New Roman" w:hAnsi="Times New Roman" w:cs="Times New Roman"/>
            <w:sz w:val="24"/>
            <w:szCs w:val="24"/>
          </w:rPr>
          <w:t>0,9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"/>
        </w:smartTagPr>
        <w:r>
          <w:rPr>
            <w:rFonts w:ascii="Times New Roman" w:hAnsi="Times New Roman" w:cs="Times New Roman"/>
            <w:sz w:val="24"/>
            <w:szCs w:val="24"/>
          </w:rPr>
          <w:t>0,8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и более в зависимости от возраста, породы дерева и прочих характеристик.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Pr="007E5FFE" w:rsidRDefault="005B74D7" w:rsidP="005B74D7">
      <w:pPr>
        <w:pStyle w:val="1"/>
        <w:jc w:val="center"/>
        <w:rPr>
          <w:b/>
          <w:sz w:val="24"/>
        </w:rPr>
      </w:pPr>
      <w:bookmarkStart w:id="16" w:name="_Toc297163337"/>
      <w:r w:rsidRPr="007E5FFE">
        <w:rPr>
          <w:b/>
          <w:sz w:val="24"/>
        </w:rPr>
        <w:t>5. РЕКРЕАЦИОННЫЕ ЗОНЫ ПОСЕЛЕНИЯ</w:t>
      </w:r>
      <w:bookmarkEnd w:id="16"/>
    </w:p>
    <w:p w:rsidR="005B74D7" w:rsidRDefault="005B74D7" w:rsidP="005B74D7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7" w:name="_Toc297163338"/>
      <w:r>
        <w:rPr>
          <w:rFonts w:ascii="Times New Roman" w:hAnsi="Times New Roman" w:cs="Times New Roman"/>
          <w:i w:val="0"/>
          <w:iCs w:val="0"/>
          <w:sz w:val="24"/>
          <w:szCs w:val="24"/>
        </w:rPr>
        <w:t>5.1. Общие требования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7"/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5.1.1.</w:t>
      </w:r>
      <w:r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rPr>
          <w:b/>
        </w:rPr>
        <w:t>5.1.2.</w:t>
      </w:r>
      <w: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5B74D7" w:rsidRDefault="005B74D7" w:rsidP="005B74D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_Toc297163339"/>
      <w:r>
        <w:rPr>
          <w:rFonts w:ascii="Times New Roman" w:hAnsi="Times New Roman" w:cs="Times New Roman"/>
          <w:i w:val="0"/>
          <w:iCs w:val="0"/>
          <w:sz w:val="24"/>
          <w:szCs w:val="24"/>
        </w:rPr>
        <w:t>5.2. Озелененные территории общего пользования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18"/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5.2.1.</w:t>
      </w:r>
      <w:r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5B74D7" w:rsidRPr="007A423D" w:rsidRDefault="005B74D7" w:rsidP="005B74D7">
      <w:pPr>
        <w:pStyle w:val="dktexjustify"/>
        <w:shd w:val="clear" w:color="auto" w:fill="FFFFFF"/>
        <w:spacing w:before="0" w:beforeAutospacing="0" w:after="0" w:afterAutospacing="0"/>
        <w:ind w:firstLine="720"/>
        <w:rPr>
          <w:u w:val="single"/>
        </w:rPr>
      </w:pPr>
      <w:r w:rsidRPr="007A423D">
        <w:rPr>
          <w:b/>
        </w:rPr>
        <w:t>5.2.2</w:t>
      </w:r>
      <w:r w:rsidRPr="007A423D">
        <w:rPr>
          <w:b/>
          <w:u w:val="single"/>
        </w:rPr>
        <w:t>.</w:t>
      </w:r>
      <w:r w:rsidRPr="007A423D">
        <w:rPr>
          <w:u w:val="single"/>
        </w:rPr>
        <w:t xml:space="preserve"> Норматив площади </w:t>
      </w:r>
      <w:r w:rsidRPr="007A423D">
        <w:rPr>
          <w:bCs/>
          <w:u w:val="single"/>
        </w:rPr>
        <w:t>объектов рекреационного назначения, размещаемых на территориях общего пользования населенных пунктов</w:t>
      </w:r>
    </w:p>
    <w:p w:rsidR="005B74D7" w:rsidRPr="007A423D" w:rsidRDefault="005B74D7" w:rsidP="005B74D7">
      <w:pPr>
        <w:ind w:firstLine="851"/>
        <w:jc w:val="both"/>
      </w:pPr>
    </w:p>
    <w:p w:rsidR="005B74D7" w:rsidRPr="007A423D" w:rsidRDefault="005B74D7" w:rsidP="005B74D7">
      <w:pPr>
        <w:jc w:val="both"/>
      </w:pPr>
      <w:r w:rsidRPr="007A423D">
        <w:rPr>
          <w:bCs/>
        </w:rPr>
        <w:t>Минимальную площадь объектов рекреационного назначения, размещаемых на территориях общего пользования населенных пунктов, следует предусматривать, гектаров, не менее</w:t>
      </w:r>
      <w:r w:rsidRPr="007A423D">
        <w:t>:</w:t>
      </w:r>
    </w:p>
    <w:p w:rsidR="005B74D7" w:rsidRPr="007A423D" w:rsidRDefault="005B74D7" w:rsidP="005B74D7">
      <w:pPr>
        <w:ind w:firstLine="851"/>
        <w:jc w:val="both"/>
      </w:pPr>
      <w:r w:rsidRPr="007A423D">
        <w:t>1)  парков среднего и малого населенного пункта – 5;</w:t>
      </w:r>
    </w:p>
    <w:p w:rsidR="005B74D7" w:rsidRPr="007A423D" w:rsidRDefault="005B74D7" w:rsidP="005B74D7">
      <w:pPr>
        <w:ind w:firstLine="851"/>
        <w:jc w:val="both"/>
      </w:pPr>
      <w:r w:rsidRPr="007A423D">
        <w:t>2) садов микрорайонов (кварталов) – 3;</w:t>
      </w:r>
    </w:p>
    <w:p w:rsidR="005B74D7" w:rsidRPr="007A423D" w:rsidRDefault="005B74D7" w:rsidP="005B74D7">
      <w:pPr>
        <w:ind w:firstLine="851"/>
        <w:jc w:val="both"/>
      </w:pPr>
      <w:r w:rsidRPr="007A423D">
        <w:t>3) скверов – 0,3.</w:t>
      </w:r>
    </w:p>
    <w:p w:rsidR="005B74D7" w:rsidRPr="007A423D" w:rsidRDefault="005B74D7" w:rsidP="005B74D7">
      <w:pPr>
        <w:pStyle w:val="13"/>
        <w:tabs>
          <w:tab w:val="left" w:pos="720"/>
        </w:tabs>
        <w:ind w:firstLine="720"/>
        <w:jc w:val="both"/>
        <w:rPr>
          <w:sz w:val="24"/>
          <w:szCs w:val="24"/>
        </w:rPr>
      </w:pPr>
      <w:r w:rsidRPr="007A423D">
        <w:rPr>
          <w:sz w:val="24"/>
          <w:szCs w:val="24"/>
        </w:rPr>
        <w:t>В общем балансе территорий парков и садов площадь озелененных территорий следует принимать не менее 70 процентов.</w:t>
      </w:r>
    </w:p>
    <w:p w:rsidR="005B74D7" w:rsidRPr="007A423D" w:rsidRDefault="005B74D7" w:rsidP="005B74D7">
      <w:pPr>
        <w:pStyle w:val="dktexjustify"/>
        <w:shd w:val="clear" w:color="auto" w:fill="FFFFFF"/>
        <w:spacing w:before="0" w:beforeAutospacing="0" w:after="0" w:afterAutospacing="0"/>
        <w:ind w:firstLine="720"/>
        <w:jc w:val="center"/>
        <w:rPr>
          <w:u w:val="single"/>
        </w:rPr>
      </w:pPr>
      <w:r w:rsidRPr="007A423D">
        <w:rPr>
          <w:u w:val="single"/>
        </w:rPr>
        <w:t>Норматив площади озеленения территорий объектов рекреационного назначения</w:t>
      </w:r>
    </w:p>
    <w:p w:rsidR="005B74D7" w:rsidRPr="007A423D" w:rsidRDefault="005B74D7" w:rsidP="005B74D7">
      <w:pPr>
        <w:ind w:firstLine="709"/>
        <w:jc w:val="both"/>
      </w:pPr>
      <w:r w:rsidRPr="007A423D">
        <w:rPr>
          <w:spacing w:val="-4"/>
        </w:rPr>
        <w:t xml:space="preserve"> </w:t>
      </w:r>
      <w:r w:rsidRPr="007A423D">
        <w:t xml:space="preserve">Норматив площади озеленения территорий </w:t>
      </w:r>
      <w:r w:rsidRPr="007A423D">
        <w:rPr>
          <w:spacing w:val="-4"/>
        </w:rPr>
        <w:t>объектов рекреационного назначения в пределах</w:t>
      </w:r>
      <w:r w:rsidRPr="007A423D">
        <w:t xml:space="preserve"> застройки населенных пунктов должен быть не менее 40 процентов, а в границах территории планировочного района – не менее 25 процентов, включая общую площадь озелененной территорий микрорайонов (кварталов).</w:t>
      </w:r>
    </w:p>
    <w:p w:rsidR="005B74D7" w:rsidRPr="007A423D" w:rsidRDefault="005B74D7" w:rsidP="005B74D7">
      <w:pPr>
        <w:ind w:firstLine="851"/>
        <w:jc w:val="both"/>
      </w:pPr>
    </w:p>
    <w:p w:rsidR="005B74D7" w:rsidRPr="007A423D" w:rsidRDefault="005B74D7" w:rsidP="005B74D7">
      <w:pPr>
        <w:pStyle w:val="dktexjustify"/>
        <w:shd w:val="clear" w:color="auto" w:fill="FFFFFF"/>
        <w:spacing w:before="0" w:beforeAutospacing="0" w:after="0" w:afterAutospacing="0"/>
        <w:ind w:firstLine="720"/>
        <w:jc w:val="center"/>
      </w:pPr>
      <w:r w:rsidRPr="007A423D">
        <w:t>5.2.3.Норматив радиуса доступности до объектов рекреационного назначения</w:t>
      </w:r>
    </w:p>
    <w:p w:rsidR="005B74D7" w:rsidRPr="007A423D" w:rsidRDefault="005B74D7" w:rsidP="005B74D7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</w:pPr>
    </w:p>
    <w:p w:rsidR="005B74D7" w:rsidRPr="007A423D" w:rsidRDefault="005B74D7" w:rsidP="005B74D7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</w:pPr>
      <w:r w:rsidRPr="007A423D">
        <w:t xml:space="preserve">  Радиус доступности до объектов рекреационного назначения следует принимать в соответствии с таблицей 9.1.</w:t>
      </w:r>
    </w:p>
    <w:p w:rsidR="005B74D7" w:rsidRPr="007A423D" w:rsidRDefault="005B74D7" w:rsidP="005B74D7">
      <w:pPr>
        <w:pStyle w:val="ac"/>
        <w:rPr>
          <w:b w:val="0"/>
        </w:rPr>
      </w:pPr>
      <w:r w:rsidRPr="007A423D">
        <w:rPr>
          <w:b w:val="0"/>
        </w:rPr>
        <w:t xml:space="preserve">                                           </w:t>
      </w:r>
      <w:r w:rsidR="007A423D">
        <w:rPr>
          <w:b w:val="0"/>
        </w:rPr>
        <w:t xml:space="preserve">                                                                                       </w:t>
      </w:r>
      <w:r w:rsidRPr="007A423D">
        <w:rPr>
          <w:b w:val="0"/>
        </w:rPr>
        <w:t xml:space="preserve">    Таблица 9.1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5"/>
        <w:gridCol w:w="3579"/>
        <w:gridCol w:w="3236"/>
      </w:tblGrid>
      <w:tr w:rsidR="005B74D7" w:rsidRPr="007A423D" w:rsidTr="005B74D7">
        <w:trPr>
          <w:trHeight w:val="111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Объекты рекреационного назначения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Радиус доступности до объектов рекреационного назначения, метров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Показатель доступности от жилых зон до объектов рекреационного назначения</w:t>
            </w:r>
          </w:p>
        </w:tc>
      </w:tr>
      <w:tr w:rsidR="005B74D7" w:rsidRPr="007A423D" w:rsidTr="005B74D7"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3</w:t>
            </w:r>
          </w:p>
        </w:tc>
      </w:tr>
      <w:tr w:rsidR="005B74D7" w:rsidRPr="007A423D" w:rsidTr="005B74D7">
        <w:trPr>
          <w:trHeight w:val="57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r w:rsidRPr="007A423D">
              <w:t>Парк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6000-7000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jc w:val="center"/>
            </w:pPr>
            <w:r w:rsidRPr="007A423D">
              <w:t>30 минут на транспорте</w:t>
            </w:r>
          </w:p>
          <w:p w:rsidR="005B74D7" w:rsidRPr="007A423D" w:rsidRDefault="005B74D7">
            <w:pPr>
              <w:jc w:val="center"/>
            </w:pPr>
          </w:p>
        </w:tc>
      </w:tr>
      <w:tr w:rsidR="005B74D7" w:rsidRPr="007A423D" w:rsidTr="005B74D7">
        <w:trPr>
          <w:trHeight w:val="55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r w:rsidRPr="007A423D">
              <w:t>Парк (сад) планировочного района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1500-2000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20 минут на транспорте</w:t>
            </w:r>
          </w:p>
        </w:tc>
      </w:tr>
      <w:tr w:rsidR="005B74D7" w:rsidRPr="007A423D" w:rsidTr="005B74D7">
        <w:trPr>
          <w:trHeight w:val="280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r w:rsidRPr="007A423D">
              <w:t>Сад микрорайона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1000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jc w:val="center"/>
            </w:pPr>
            <w:r w:rsidRPr="007A423D">
              <w:t>20 минут пешком</w:t>
            </w:r>
          </w:p>
          <w:p w:rsidR="005B74D7" w:rsidRPr="007A423D" w:rsidRDefault="005B74D7">
            <w:pPr>
              <w:jc w:val="center"/>
              <w:rPr>
                <w:lang w:val="en-US"/>
              </w:rPr>
            </w:pPr>
          </w:p>
        </w:tc>
      </w:tr>
      <w:tr w:rsidR="005B74D7" w:rsidRPr="007A423D" w:rsidTr="005B74D7">
        <w:trPr>
          <w:trHeight w:val="57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r w:rsidRPr="007A423D">
              <w:t>Сквер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500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jc w:val="center"/>
            </w:pPr>
            <w:r w:rsidRPr="007A423D">
              <w:t>10 минут пешком</w:t>
            </w:r>
          </w:p>
          <w:p w:rsidR="005B74D7" w:rsidRPr="007A423D" w:rsidRDefault="005B74D7">
            <w:pPr>
              <w:jc w:val="center"/>
            </w:pPr>
          </w:p>
        </w:tc>
      </w:tr>
      <w:tr w:rsidR="005B74D7" w:rsidRPr="007A423D" w:rsidTr="005B74D7">
        <w:trPr>
          <w:trHeight w:val="57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r w:rsidRPr="007A423D">
              <w:t>Зона массового кратковременного отдыха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-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1,0 часа на транспорте</w:t>
            </w:r>
          </w:p>
        </w:tc>
      </w:tr>
    </w:tbl>
    <w:p w:rsidR="005B74D7" w:rsidRPr="007A423D" w:rsidRDefault="005B74D7" w:rsidP="005B74D7">
      <w:pPr>
        <w:pStyle w:val="af2"/>
        <w:ind w:hanging="283"/>
        <w:rPr>
          <w:b/>
        </w:rPr>
      </w:pPr>
    </w:p>
    <w:p w:rsidR="005B74D7" w:rsidRPr="007A423D" w:rsidRDefault="005B74D7" w:rsidP="005B74D7">
      <w:pPr>
        <w:suppressAutoHyphens/>
        <w:ind w:firstLine="709"/>
        <w:jc w:val="both"/>
      </w:pPr>
      <w:r w:rsidRPr="007A423D">
        <w:lastRenderedPageBreak/>
        <w:t xml:space="preserve">5.2.4. Минимальный расчетный показатель площади территорий речных и озерных пляжей следует принимать из расчета </w:t>
      </w:r>
      <w:smartTag w:uri="urn:schemas-microsoft-com:office:smarttags" w:element="metricconverter">
        <w:smartTagPr>
          <w:attr w:name="ProductID" w:val="5 кв. метров"/>
        </w:smartTagPr>
        <w:r w:rsidRPr="007A423D">
          <w:t>5 кв. метров</w:t>
        </w:r>
      </w:smartTag>
      <w:r w:rsidRPr="007A423D">
        <w:rPr>
          <w:b/>
          <w:vertAlign w:val="superscript"/>
        </w:rPr>
        <w:t xml:space="preserve"> </w:t>
      </w:r>
      <w:r w:rsidRPr="007A423D">
        <w:t xml:space="preserve">на одного посетителя, а размещаемых на лечебно-оздоровительных территориях и в курортных зонах следует принимать из расчета не менее </w:t>
      </w:r>
      <w:smartTag w:uri="urn:schemas-microsoft-com:office:smarttags" w:element="metricconverter">
        <w:smartTagPr>
          <w:attr w:name="ProductID" w:val="8 кв. метров"/>
        </w:smartTagPr>
        <w:r w:rsidRPr="007A423D">
          <w:t>8 кв. метров</w:t>
        </w:r>
      </w:smartTag>
      <w:r w:rsidRPr="007A423D">
        <w:t xml:space="preserve"> и 4 кв.метра для детей. </w:t>
      </w:r>
    </w:p>
    <w:p w:rsidR="005B74D7" w:rsidRPr="007A423D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Pr="007A423D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b/>
          <w:sz w:val="24"/>
          <w:szCs w:val="24"/>
        </w:rPr>
        <w:t>5.2.5. Парк</w:t>
      </w:r>
      <w:r w:rsidRPr="007A423D"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5B74D7" w:rsidRPr="007A423D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sz w:val="24"/>
          <w:szCs w:val="24"/>
        </w:rPr>
        <w:t xml:space="preserve">На территории парка разрешается строительство зданий для обслуживания посетителей и эксплуатации парка, высота которых не превышает </w:t>
      </w:r>
      <w:smartTag w:uri="urn:schemas-microsoft-com:office:smarttags" w:element="metricconverter">
        <w:smartTagPr>
          <w:attr w:name="ProductID" w:val="8 м"/>
        </w:smartTagPr>
        <w:r w:rsidRPr="007A423D">
          <w:rPr>
            <w:rFonts w:ascii="Times New Roman" w:hAnsi="Times New Roman" w:cs="Times New Roman"/>
            <w:sz w:val="24"/>
            <w:szCs w:val="24"/>
          </w:rPr>
          <w:t>8 м</w:t>
        </w:r>
      </w:smartTag>
      <w:r w:rsidRPr="007A423D">
        <w:rPr>
          <w:rFonts w:ascii="Times New Roman" w:hAnsi="Times New Roman" w:cs="Times New Roman"/>
          <w:sz w:val="24"/>
          <w:szCs w:val="24"/>
        </w:rPr>
        <w:t>; высота парковых сооружений (аттракционов) не ограничивается. Площадь застройки не должна превышать 7% территории парка.</w:t>
      </w:r>
    </w:p>
    <w:p w:rsidR="005B74D7" w:rsidRPr="007A423D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5B74D7" w:rsidRPr="007A423D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5B74D7" w:rsidRPr="007A423D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5.2.6.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легковых автомобилей - </w:t>
      </w:r>
      <w:smartTag w:uri="urn:schemas-microsoft-com:office:smarttags" w:element="metricconverter">
        <w:smartTagPr>
          <w:attr w:name="ProductID" w:val="25 кв. м"/>
        </w:smartTagPr>
        <w:r>
          <w:rPr>
            <w:rFonts w:ascii="Times New Roman" w:hAnsi="Times New Roman" w:cs="Times New Roman"/>
            <w:sz w:val="24"/>
            <w:szCs w:val="24"/>
          </w:rPr>
          <w:t>25 кв.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автобусов - </w:t>
      </w:r>
      <w:smartTag w:uri="urn:schemas-microsoft-com:office:smarttags" w:element="metricconverter">
        <w:smartTagPr>
          <w:attr w:name="ProductID" w:val="40 кв. м"/>
        </w:smartTagPr>
        <w:r>
          <w:rPr>
            <w:rFonts w:ascii="Times New Roman" w:hAnsi="Times New Roman" w:cs="Times New Roman"/>
            <w:sz w:val="24"/>
            <w:szCs w:val="24"/>
          </w:rPr>
          <w:t>40 кв.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велосипедов - </w:t>
      </w:r>
      <w:smartTag w:uri="urn:schemas-microsoft-com:office:smarttags" w:element="metricconverter">
        <w:smartTagPr>
          <w:attr w:name="ProductID" w:val="0,9 кв. м"/>
        </w:smartTagPr>
        <w:r>
          <w:rPr>
            <w:rFonts w:ascii="Times New Roman" w:hAnsi="Times New Roman" w:cs="Times New Roman"/>
            <w:sz w:val="24"/>
            <w:szCs w:val="24"/>
          </w:rPr>
          <w:t>0,9 кв. м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5.2.7.</w:t>
      </w:r>
      <w:r>
        <w:rPr>
          <w:rFonts w:ascii="Times New Roman" w:hAnsi="Times New Roman" w:cs="Times New Roman"/>
          <w:sz w:val="24"/>
          <w:szCs w:val="24"/>
        </w:rPr>
        <w:t xml:space="preserve">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Общественный сад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общественного сада допускается возведение зданий высотой не более 6 -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 w:cs="Times New Roman"/>
            <w:sz w:val="24"/>
            <w:szCs w:val="24"/>
          </w:rPr>
          <w:t>8 м</w:t>
        </w:r>
      </w:smartTag>
      <w:r>
        <w:rPr>
          <w:rFonts w:ascii="Times New Roman" w:hAnsi="Times New Roman" w:cs="Times New Roman"/>
          <w:sz w:val="24"/>
          <w:szCs w:val="24"/>
        </w:rPr>
        <w:t>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5.2.9.</w:t>
      </w:r>
      <w:r>
        <w:rPr>
          <w:rFonts w:ascii="Times New Roman" w:hAnsi="Times New Roman" w:cs="Times New Roman"/>
          <w:sz w:val="24"/>
          <w:szCs w:val="24"/>
        </w:rPr>
        <w:t xml:space="preserve"> Соотношение элементов территории общественного сада следует принимать (% от общей площади сада):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5.2.10. Бульвар и пешеходные аллеи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(м, не менее):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размещаемых с одной стороны улицы между проезжей частью и застройкой - 10.</w:t>
      </w:r>
    </w:p>
    <w:p w:rsidR="005B74D7" w:rsidRDefault="005B74D7" w:rsidP="005B74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 : 3.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ширине бульвара 18 - 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Times New Roman" w:hAnsi="Times New Roman" w:cs="Times New Roman"/>
            <w:sz w:val="24"/>
            <w:szCs w:val="24"/>
          </w:rPr>
          <w:t>25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следует предусматривать устройство одной аллеи шириной 3 -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  <w:sz w:val="24"/>
            <w:szCs w:val="24"/>
          </w:rPr>
          <w:t>6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на бульварах шириной более 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Times New Roman" w:hAnsi="Times New Roman" w:cs="Times New Roman"/>
            <w:sz w:val="24"/>
            <w:szCs w:val="24"/>
          </w:rPr>
          <w:t>25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следует устраивать дополнительно к основной аллее дорожки шириной 1,5 - 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Times New Roman" w:hAnsi="Times New Roman" w:cs="Times New Roman"/>
            <w:sz w:val="24"/>
            <w:szCs w:val="24"/>
          </w:rPr>
          <w:t>3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на бульварах шириной более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  <w:sz w:val="24"/>
            <w:szCs w:val="24"/>
          </w:rPr>
          <w:t>50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 окружающей среды гигиеническим требованиям.</w:t>
      </w:r>
    </w:p>
    <w:p w:rsidR="005B74D7" w:rsidRDefault="005B74D7" w:rsidP="005B74D7">
      <w:pPr>
        <w:widowControl w:val="0"/>
        <w:ind w:firstLine="709"/>
        <w:jc w:val="both"/>
      </w:pPr>
      <w:r>
        <w:t xml:space="preserve">Высота зданий не должна превышать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входов на бульвар устраивается по длинным его сторонам с шагом не более </w:t>
      </w:r>
      <w:smartTag w:uri="urn:schemas-microsoft-com:office:smarttags" w:element="metricconverter">
        <w:smartTagPr>
          <w:attr w:name="ProductID" w:val="250 м"/>
        </w:smartTagPr>
        <w:r>
          <w:rPr>
            <w:rFonts w:ascii="Times New Roman" w:hAnsi="Times New Roman" w:cs="Times New Roman"/>
            <w:sz w:val="24"/>
            <w:szCs w:val="24"/>
          </w:rPr>
          <w:t>250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а на улицах с интенсивным движением - в увязке с пешеходными переходами. Вдоль жилых улиц следует проектировать бульварные полосы шириной от 18 до </w:t>
      </w:r>
      <w:smartTag w:uri="urn:schemas-microsoft-com:office:smarttags" w:element="metricconverter">
        <w:smartTagPr>
          <w:attr w:name="ProductID" w:val="30 м"/>
        </w:smartTagPr>
        <w:r>
          <w:rPr>
            <w:rFonts w:ascii="Times New Roman" w:hAnsi="Times New Roman" w:cs="Times New Roman"/>
            <w:sz w:val="24"/>
            <w:szCs w:val="24"/>
          </w:rPr>
          <w:t>30 м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5.2.11.</w:t>
      </w:r>
      <w:r>
        <w:rPr>
          <w:rFonts w:ascii="Times New Roman" w:hAnsi="Times New Roman" w:cs="Times New Roman"/>
          <w:sz w:val="24"/>
          <w:szCs w:val="24"/>
        </w:rPr>
        <w:t xml:space="preserve"> Соотношение элементов территории бульвара следует принимать согласно таблице 9 в зависимости от его ширины.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Default="005B74D7" w:rsidP="005B74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9. Соотношение элементов территории бульвара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2024"/>
        <w:gridCol w:w="2693"/>
        <w:gridCol w:w="1983"/>
        <w:gridCol w:w="1700"/>
      </w:tblGrid>
      <w:tr w:rsidR="005B74D7" w:rsidTr="005B74D7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м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5B74D7" w:rsidTr="005B74D7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/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5B74D7" w:rsidTr="005B74D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B74D7" w:rsidTr="005B74D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5.2.12. Сквер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</w:t>
      </w:r>
      <w:smartTag w:uri="urn:schemas-microsoft-com:office:smarttags" w:element="metricconverter">
        <w:smartTagPr>
          <w:attr w:name="ProductID" w:val="2,0 га"/>
        </w:smartTagPr>
        <w:r>
          <w:rPr>
            <w:rFonts w:ascii="Times New Roman" w:hAnsi="Times New Roman" w:cs="Times New Roman"/>
            <w:sz w:val="24"/>
            <w:szCs w:val="24"/>
          </w:rPr>
          <w:t>2,0 га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элементов территории сквера следует принимать по таблице 10.</w:t>
      </w:r>
    </w:p>
    <w:p w:rsidR="005B74D7" w:rsidRDefault="005B74D7" w:rsidP="005B74D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B74D7" w:rsidRDefault="005B74D7" w:rsidP="005B74D7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10. Соотношение элементов территории сквера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721"/>
        <w:gridCol w:w="2552"/>
        <w:gridCol w:w="2127"/>
      </w:tblGrid>
      <w:tr w:rsidR="005B74D7" w:rsidTr="005B74D7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5B74D7" w:rsidTr="005B74D7">
        <w:trPr>
          <w:cantSplit/>
          <w:trHeight w:val="48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/>
        </w:tc>
        <w:tc>
          <w:tcPr>
            <w:tcW w:w="3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Default="005B74D7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5B74D7" w:rsidTr="005B74D7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Размещаемые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5.2.13.</w:t>
      </w:r>
      <w:r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5B74D7" w:rsidRDefault="005B74D7" w:rsidP="005B74D7">
      <w:pPr>
        <w:widowControl w:val="0"/>
        <w:ind w:firstLine="709"/>
        <w:jc w:val="both"/>
      </w:pPr>
      <w: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</w:p>
    <w:p w:rsidR="005B74D7" w:rsidRDefault="005B74D7" w:rsidP="005B74D7">
      <w:pPr>
        <w:widowControl w:val="0"/>
        <w:ind w:firstLine="709"/>
        <w:jc w:val="both"/>
      </w:pPr>
      <w:r>
        <w:rPr>
          <w:b/>
        </w:rPr>
        <w:t xml:space="preserve">5.2.14. </w:t>
      </w:r>
      <w:r>
        <w:t>Для площадок различного функционального назначения рекреационных территорий рекомендуется проектировать периметральное озеленение и одиночные посадки деревьев и кустарников с учетом назначения и размеров данных площадок.</w:t>
      </w:r>
    </w:p>
    <w:p w:rsidR="005B74D7" w:rsidRDefault="005B74D7" w:rsidP="005B74D7">
      <w:pPr>
        <w:widowControl w:val="0"/>
        <w:ind w:firstLine="709"/>
        <w:jc w:val="both"/>
      </w:pPr>
      <w:r>
        <w:lastRenderedPageBreak/>
        <w:t>Для пешеходных коммуникаций</w:t>
      </w:r>
      <w:r>
        <w:rPr>
          <w:b/>
        </w:rPr>
        <w:t xml:space="preserve"> </w:t>
      </w:r>
      <w: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</w:t>
      </w:r>
      <w:smartTag w:uri="urn:schemas-microsoft-com:office:smarttags" w:element="metricconverter">
        <w:smartTagPr>
          <w:attr w:name="ProductID" w:val="0,75 м"/>
        </w:smartTagPr>
        <w:r>
          <w:rPr>
            <w:rFonts w:ascii="Times New Roman" w:hAnsi="Times New Roman" w:cs="Times New Roman"/>
            <w:sz w:val="24"/>
            <w:szCs w:val="24"/>
          </w:rPr>
          <w:t>0,75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Покрытия площадок, дорожно-тропиночной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5.2.15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11).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Default="005B74D7" w:rsidP="005B74D7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_Toc297163340"/>
      <w:r>
        <w:rPr>
          <w:rFonts w:ascii="Times New Roman" w:hAnsi="Times New Roman" w:cs="Times New Roman"/>
          <w:sz w:val="24"/>
          <w:szCs w:val="24"/>
        </w:rPr>
        <w:t>Таблица 11 Обеспеченность озелененными территориями участков общественной и производственной застройки (в %)</w:t>
      </w:r>
      <w:bookmarkEnd w:id="19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04"/>
        <w:gridCol w:w="2977"/>
      </w:tblGrid>
      <w:tr w:rsidR="005B74D7" w:rsidTr="007A423D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B74D7" w:rsidRDefault="005B7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5B74D7" w:rsidTr="007A423D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5B74D7" w:rsidTr="007A423D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5B74D7" w:rsidTr="007A423D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5B74D7" w:rsidTr="007A423D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5B74D7" w:rsidTr="007A423D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5B74D7" w:rsidTr="007A423D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4D7" w:rsidRDefault="005B74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5B74D7" w:rsidRDefault="005B74D7" w:rsidP="005B74D7">
      <w:pPr>
        <w:widowControl w:val="0"/>
        <w:ind w:firstLine="709"/>
        <w:jc w:val="both"/>
        <w:rPr>
          <w:b/>
        </w:rPr>
      </w:pPr>
    </w:p>
    <w:p w:rsidR="005B74D7" w:rsidRDefault="005B74D7" w:rsidP="005B74D7">
      <w:pPr>
        <w:widowControl w:val="0"/>
        <w:ind w:firstLine="709"/>
        <w:jc w:val="both"/>
      </w:pPr>
      <w:r>
        <w:rPr>
          <w:b/>
        </w:rPr>
        <w:t>5.2.16.</w:t>
      </w:r>
      <w:r>
        <w:t xml:space="preserve"> Для </w:t>
      </w:r>
      <w:r>
        <w:rPr>
          <w:b/>
        </w:rPr>
        <w:t>улично-дорожной сети</w:t>
      </w:r>
      <w: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12. При этом следует учитывать направление преобладающих ветров и возможность складирования снега на разделительных полосах.</w:t>
      </w:r>
    </w:p>
    <w:p w:rsidR="005B74D7" w:rsidRDefault="005B74D7" w:rsidP="005B74D7">
      <w:pPr>
        <w:widowControl w:val="0"/>
        <w:ind w:firstLine="709"/>
        <w:jc w:val="both"/>
      </w:pPr>
    </w:p>
    <w:p w:rsidR="005B74D7" w:rsidRDefault="005B74D7" w:rsidP="005B74D7">
      <w:pPr>
        <w:widowControl w:val="0"/>
        <w:ind w:firstLine="709"/>
        <w:jc w:val="center"/>
      </w:pPr>
      <w:r>
        <w:t>Таблица 12.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8"/>
        <w:gridCol w:w="5100"/>
      </w:tblGrid>
      <w:tr w:rsidR="005B74D7" w:rsidTr="005B74D7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Категории улиц и дорог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Расстояние от оси ствола дерева, кустарника, м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</w:pPr>
            <w:r>
              <w:t xml:space="preserve">Магистральные улицы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3 - 4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jc w:val="both"/>
            </w:pPr>
            <w:r>
              <w:t>Улицы и дороги местного значения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2 - 3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jc w:val="both"/>
            </w:pPr>
            <w:r>
              <w:t xml:space="preserve">Проезды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1,5 - 2</w:t>
            </w:r>
          </w:p>
        </w:tc>
      </w:tr>
    </w:tbl>
    <w:p w:rsidR="005B74D7" w:rsidRDefault="005B74D7" w:rsidP="005B74D7">
      <w:pPr>
        <w:widowControl w:val="0"/>
        <w:ind w:firstLine="709"/>
        <w:jc w:val="both"/>
        <w:rPr>
          <w:spacing w:val="-3"/>
        </w:rPr>
      </w:pPr>
    </w:p>
    <w:p w:rsidR="005B74D7" w:rsidRDefault="005B74D7" w:rsidP="005B74D7">
      <w:pPr>
        <w:widowControl w:val="0"/>
        <w:ind w:firstLine="709"/>
        <w:jc w:val="both"/>
      </w:pPr>
      <w:r>
        <w:rPr>
          <w:b/>
        </w:rPr>
        <w:t>5.2.17.</w:t>
      </w:r>
      <w:r>
        <w:t xml:space="preserve"> Для </w:t>
      </w:r>
      <w:r>
        <w:rPr>
          <w:b/>
        </w:rPr>
        <w:t>технических зон инженерных коммуникаций</w:t>
      </w:r>
      <w:r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Шумозащитные насаждения следует проектировать в виде однорядных или многорядных рядовых посадок не ниже </w:t>
      </w:r>
      <w:smartTag w:uri="urn:schemas-microsoft-com:office:smarttags" w:element="metricconverter">
        <w:smartTagPr>
          <w:attr w:name="ProductID" w:val="7 м"/>
        </w:smartTagPr>
        <w:r>
          <w:rPr>
            <w:rFonts w:ascii="Times New Roman" w:hAnsi="Times New Roman" w:cs="Times New Roman"/>
            <w:sz w:val="24"/>
            <w:szCs w:val="24"/>
          </w:rPr>
          <w:t>7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обеспечивая в ряду расстояния между стволами взрослых деревьев 8 -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hAnsi="Times New Roman" w:cs="Times New Roman"/>
            <w:sz w:val="24"/>
            <w:szCs w:val="24"/>
          </w:rPr>
          <w:t>10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(с широкой кроной), 5 -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  <w:sz w:val="24"/>
            <w:szCs w:val="24"/>
          </w:rPr>
          <w:t>6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(со средней кроной), 3 -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 w:cs="Times New Roman"/>
            <w:sz w:val="24"/>
            <w:szCs w:val="24"/>
          </w:rPr>
          <w:t>4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(с узкой кроной), подкроновое пространство следует заполнять рядами кустарника.</w:t>
      </w:r>
    </w:p>
    <w:p w:rsidR="005B74D7" w:rsidRDefault="005B74D7" w:rsidP="005B74D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Расстояния от зданий и сооружений до зеленых насаждений следует принимать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таблицей 13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5B74D7" w:rsidRDefault="005B74D7" w:rsidP="005B74D7">
      <w:pPr>
        <w:widowControl w:val="0"/>
        <w:ind w:firstLine="720"/>
        <w:outlineLvl w:val="0"/>
      </w:pPr>
    </w:p>
    <w:p w:rsidR="005B74D7" w:rsidRDefault="005B74D7" w:rsidP="005B74D7">
      <w:pPr>
        <w:widowControl w:val="0"/>
        <w:ind w:firstLine="720"/>
        <w:outlineLvl w:val="0"/>
      </w:pPr>
      <w:bookmarkStart w:id="20" w:name="_Toc297163341"/>
      <w:r>
        <w:t>Таблица 13. Расстояния от зданий и сооружений до зеленых насаждений</w:t>
      </w:r>
      <w:bookmarkEnd w:id="20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144"/>
        <w:gridCol w:w="2409"/>
        <w:gridCol w:w="2167"/>
      </w:tblGrid>
      <w:tr w:rsidR="005B74D7" w:rsidTr="005B74D7">
        <w:trPr>
          <w:trHeight w:val="508"/>
          <w:jc w:val="center"/>
        </w:trPr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Здание, сооружение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Расстояния, м, от здания, </w:t>
            </w:r>
          </w:p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сооружения, объекта до оси</w:t>
            </w:r>
          </w:p>
        </w:tc>
      </w:tr>
      <w:tr w:rsidR="005B74D7" w:rsidTr="005B74D7">
        <w:trPr>
          <w:trHeight w:val="284"/>
          <w:jc w:val="center"/>
        </w:trPr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ствола дерева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кустарника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ind w:left="57" w:right="101"/>
            </w:pPr>
            <w:r>
              <w:t xml:space="preserve">Наружная стена здания и сооружения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1,5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ind w:left="57" w:right="101"/>
            </w:pPr>
            <w:r>
              <w:t>Край тротуара и садовой дорожки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0,7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0,5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ind w:left="57" w:right="102"/>
            </w:pPr>
            <w: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1,0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ind w:left="57" w:right="101"/>
            </w:pPr>
            <w: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noBreakHyphen/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ind w:left="57" w:right="101"/>
            </w:pPr>
            <w:r>
              <w:t>Подошва откоса, террасы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0,5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ind w:left="57" w:right="101"/>
            </w:pPr>
            <w:r>
              <w:t>Подошва или внутренняя грань подпорной стенки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3,0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1,0</w:t>
            </w:r>
          </w:p>
        </w:tc>
      </w:tr>
      <w:tr w:rsidR="005B74D7" w:rsidTr="005B74D7">
        <w:trPr>
          <w:trHeight w:val="365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ind w:left="57" w:right="102"/>
            </w:pPr>
            <w:r>
              <w:t xml:space="preserve">Подземные сети: </w:t>
            </w:r>
          </w:p>
          <w:p w:rsidR="005B74D7" w:rsidRDefault="005B74D7">
            <w:pPr>
              <w:widowControl w:val="0"/>
              <w:ind w:right="101" w:firstLine="386"/>
            </w:pPr>
            <w:r>
              <w:t>газопровод, канализация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4D7" w:rsidRDefault="005B74D7">
            <w:pPr>
              <w:widowControl w:val="0"/>
              <w:jc w:val="center"/>
            </w:pPr>
          </w:p>
          <w:p w:rsidR="005B74D7" w:rsidRDefault="005B74D7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4D7" w:rsidRDefault="005B74D7">
            <w:pPr>
              <w:widowControl w:val="0"/>
              <w:jc w:val="center"/>
            </w:pPr>
          </w:p>
          <w:p w:rsidR="005B74D7" w:rsidRDefault="005B74D7">
            <w:pPr>
              <w:widowControl w:val="0"/>
              <w:jc w:val="center"/>
            </w:pPr>
            <w:r>
              <w:noBreakHyphen/>
            </w:r>
          </w:p>
        </w:tc>
      </w:tr>
      <w:tr w:rsidR="005B74D7" w:rsidTr="005B74D7">
        <w:trPr>
          <w:trHeight w:val="240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ind w:left="386" w:right="101"/>
            </w:pPr>
            <w: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1,0</w:t>
            </w:r>
          </w:p>
        </w:tc>
      </w:tr>
      <w:tr w:rsidR="005B74D7" w:rsidTr="005B74D7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ind w:left="386" w:right="101"/>
            </w:pPr>
            <w:r>
              <w:t>водопровод, дренаж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noBreakHyphen/>
            </w:r>
          </w:p>
        </w:tc>
      </w:tr>
      <w:tr w:rsidR="005B74D7" w:rsidTr="005B74D7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ind w:left="386" w:right="101"/>
            </w:pPr>
            <w: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jc w:val="center"/>
            </w:pPr>
            <w:r>
              <w:t>0,7</w:t>
            </w:r>
          </w:p>
        </w:tc>
      </w:tr>
    </w:tbl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 w:cs="Times New Roman"/>
            <w:i/>
            <w:sz w:val="24"/>
            <w:szCs w:val="24"/>
          </w:rPr>
          <w:t>5 м</w:t>
        </w:r>
      </w:smartTag>
      <w:r>
        <w:rPr>
          <w:rFonts w:ascii="Times New Roman" w:hAnsi="Times New Roman" w:cs="Times New Roman"/>
          <w:i/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5B74D7" w:rsidRDefault="005B74D7" w:rsidP="005B74D7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5B74D7" w:rsidRDefault="005B74D7" w:rsidP="005B74D7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1" w:name="_Toc297163342"/>
      <w:r>
        <w:rPr>
          <w:rFonts w:ascii="Times New Roman" w:hAnsi="Times New Roman" w:cs="Times New Roman"/>
          <w:i w:val="0"/>
          <w:iCs w:val="0"/>
          <w:sz w:val="24"/>
          <w:szCs w:val="24"/>
        </w:rPr>
        <w:t>5.3. Зоны отдыха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21"/>
    </w:p>
    <w:p w:rsidR="005B74D7" w:rsidRDefault="005B74D7" w:rsidP="005B74D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5.3.1.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5B74D7" w:rsidRDefault="005B74D7" w:rsidP="005B74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5B74D7" w:rsidRDefault="005B74D7" w:rsidP="005B74D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5.3.2.</w:t>
      </w:r>
      <w:r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5B74D7" w:rsidRPr="007A423D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территории зон отдыха </w:t>
      </w:r>
      <w:r w:rsidRPr="007A423D">
        <w:rPr>
          <w:rFonts w:ascii="Times New Roman" w:hAnsi="Times New Roman" w:cs="Times New Roman"/>
          <w:sz w:val="24"/>
          <w:szCs w:val="24"/>
        </w:rPr>
        <w:t>следует принимать из расчета минимально допустимого уровня обеспеченности</w:t>
      </w:r>
      <w:r w:rsidRPr="007A423D">
        <w:rPr>
          <w:rFonts w:ascii="Times New Roman" w:hAnsi="Times New Roman" w:cs="Times New Roman"/>
          <w:sz w:val="24"/>
          <w:szCs w:val="24"/>
          <w:u w:val="single"/>
        </w:rPr>
        <w:t xml:space="preserve">: не менее 500 - </w:t>
      </w:r>
      <w:smartTag w:uri="urn:schemas-microsoft-com:office:smarttags" w:element="metricconverter">
        <w:smartTagPr>
          <w:attr w:name="ProductID" w:val="100 кв. м"/>
        </w:smartTagPr>
        <w:r w:rsidRPr="007A423D">
          <w:rPr>
            <w:rFonts w:ascii="Times New Roman" w:hAnsi="Times New Roman" w:cs="Times New Roman"/>
            <w:sz w:val="24"/>
            <w:szCs w:val="24"/>
            <w:u w:val="single"/>
          </w:rPr>
          <w:t>100 кв. м</w:t>
        </w:r>
      </w:smartTag>
      <w:r w:rsidRPr="007A423D">
        <w:rPr>
          <w:rFonts w:ascii="Times New Roman" w:hAnsi="Times New Roman" w:cs="Times New Roman"/>
          <w:sz w:val="24"/>
          <w:szCs w:val="24"/>
          <w:u w:val="single"/>
        </w:rPr>
        <w:t xml:space="preserve"> на 1 посетителя</w:t>
      </w:r>
      <w:r w:rsidRPr="007A423D">
        <w:rPr>
          <w:rFonts w:ascii="Times New Roman" w:hAnsi="Times New Roman" w:cs="Times New Roman"/>
          <w:sz w:val="24"/>
          <w:szCs w:val="24"/>
        </w:rPr>
        <w:t xml:space="preserve">, в том числе интенсивно используемая ее часть для активных видов отдыха должна составлять не менее </w:t>
      </w:r>
      <w:smartTag w:uri="urn:schemas-microsoft-com:office:smarttags" w:element="metricconverter">
        <w:smartTagPr>
          <w:attr w:name="ProductID" w:val="100 кв. м"/>
        </w:smartTagPr>
        <w:r w:rsidRPr="007A423D">
          <w:rPr>
            <w:rFonts w:ascii="Times New Roman" w:hAnsi="Times New Roman" w:cs="Times New Roman"/>
            <w:sz w:val="24"/>
            <w:szCs w:val="24"/>
          </w:rPr>
          <w:t>100 кв. м</w:t>
        </w:r>
      </w:smartTag>
      <w:r w:rsidRPr="007A423D">
        <w:rPr>
          <w:rFonts w:ascii="Times New Roman" w:hAnsi="Times New Roman" w:cs="Times New Roman"/>
          <w:sz w:val="24"/>
          <w:szCs w:val="24"/>
        </w:rPr>
        <w:t xml:space="preserve"> на одного посетителя. Площадь отдельных участков зоны массового кратковременного отдыха следует принимать не менее </w:t>
      </w:r>
      <w:smartTag w:uri="urn:schemas-microsoft-com:office:smarttags" w:element="metricconverter">
        <w:smartTagPr>
          <w:attr w:name="ProductID" w:val="1 га"/>
        </w:smartTagPr>
        <w:r w:rsidRPr="007A423D">
          <w:rPr>
            <w:rFonts w:ascii="Times New Roman" w:hAnsi="Times New Roman" w:cs="Times New Roman"/>
            <w:sz w:val="24"/>
            <w:szCs w:val="24"/>
          </w:rPr>
          <w:t>1 га</w:t>
        </w:r>
      </w:smartTag>
      <w:r w:rsidRPr="007A423D">
        <w:rPr>
          <w:rFonts w:ascii="Times New Roman" w:hAnsi="Times New Roman" w:cs="Times New Roman"/>
          <w:sz w:val="24"/>
          <w:szCs w:val="24"/>
        </w:rPr>
        <w:t>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sz w:val="24"/>
          <w:szCs w:val="24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общей сети и железных дорог не менее </w:t>
      </w:r>
      <w:smartTag w:uri="urn:schemas-microsoft-com:office:smarttags" w:element="metricconverter">
        <w:smartTagPr>
          <w:attr w:name="ProductID" w:val="500 м"/>
        </w:smartTagPr>
        <w:r>
          <w:rPr>
            <w:rFonts w:ascii="Times New Roman" w:hAnsi="Times New Roman" w:cs="Times New Roman"/>
            <w:sz w:val="24"/>
            <w:szCs w:val="24"/>
          </w:rPr>
          <w:t>500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а от домов отдыха - не менее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 w:cs="Times New Roman"/>
            <w:sz w:val="24"/>
            <w:szCs w:val="24"/>
          </w:rPr>
          <w:t>300 м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5B74D7" w:rsidRDefault="005B74D7" w:rsidP="005B74D7">
      <w:pPr>
        <w:widowControl w:val="0"/>
        <w:ind w:firstLine="709"/>
        <w:jc w:val="both"/>
      </w:pPr>
      <w:r>
        <w:rPr>
          <w:b/>
        </w:rPr>
        <w:lastRenderedPageBreak/>
        <w:t>5.3.3.</w:t>
      </w:r>
      <w: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5B74D7" w:rsidRPr="007A423D" w:rsidRDefault="005B74D7" w:rsidP="005B74D7">
      <w:pPr>
        <w:ind w:firstLine="720"/>
        <w:jc w:val="center"/>
        <w:rPr>
          <w:u w:val="single"/>
        </w:rPr>
      </w:pPr>
      <w:r w:rsidRPr="007A423D">
        <w:rPr>
          <w:u w:val="single"/>
        </w:rPr>
        <w:t>Норматив обеспеченности зон загородного кратковременного отдыха объектами обслуживания</w:t>
      </w:r>
    </w:p>
    <w:p w:rsidR="005B74D7" w:rsidRPr="007A423D" w:rsidRDefault="005B74D7" w:rsidP="005B74D7">
      <w:pPr>
        <w:ind w:firstLine="720"/>
        <w:jc w:val="both"/>
      </w:pPr>
    </w:p>
    <w:p w:rsidR="005B74D7" w:rsidRPr="007A423D" w:rsidRDefault="005B74D7" w:rsidP="005B74D7">
      <w:pPr>
        <w:jc w:val="both"/>
      </w:pPr>
      <w:r w:rsidRPr="007A423D">
        <w:t xml:space="preserve"> Минимальные расчетные показатели обеспечения зон загородного кратковременного отдыха объектами обслуживания и сооружениями на 1000 отдыхающих приведены в таблице 14.1.</w:t>
      </w:r>
    </w:p>
    <w:p w:rsidR="005B74D7" w:rsidRPr="007A423D" w:rsidRDefault="005B74D7" w:rsidP="005B74D7">
      <w:pPr>
        <w:pStyle w:val="ac"/>
        <w:jc w:val="both"/>
        <w:rPr>
          <w:b w:val="0"/>
        </w:rPr>
      </w:pPr>
    </w:p>
    <w:p w:rsidR="005B74D7" w:rsidRPr="007A423D" w:rsidRDefault="005B74D7" w:rsidP="005B74D7">
      <w:pPr>
        <w:pStyle w:val="ac"/>
        <w:jc w:val="right"/>
        <w:rPr>
          <w:b w:val="0"/>
        </w:rPr>
      </w:pPr>
      <w:r w:rsidRPr="007A423D">
        <w:rPr>
          <w:b w:val="0"/>
        </w:rPr>
        <w:t>Таблица 14.1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1"/>
        <w:gridCol w:w="2455"/>
        <w:gridCol w:w="3214"/>
      </w:tblGrid>
      <w:tr w:rsidR="005B74D7" w:rsidRPr="007A423D" w:rsidTr="005B74D7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  <w:rPr>
                <w:b/>
              </w:rPr>
            </w:pPr>
            <w:r w:rsidRPr="007A423D">
              <w:rPr>
                <w:b/>
              </w:rPr>
              <w:t>Объекты обслуживания, сооружения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  <w:rPr>
                <w:b/>
              </w:rPr>
            </w:pPr>
            <w:r w:rsidRPr="007A423D">
              <w:rPr>
                <w:b/>
              </w:rPr>
              <w:t>Единица измерения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  <w:rPr>
                <w:b/>
              </w:rPr>
            </w:pPr>
            <w:r w:rsidRPr="007A423D">
              <w:rPr>
                <w:b/>
              </w:rPr>
              <w:t>Минимальный расчетный показатель обеспечения</w:t>
            </w:r>
          </w:p>
        </w:tc>
      </w:tr>
      <w:tr w:rsidR="005B74D7" w:rsidRPr="007A423D" w:rsidTr="005B74D7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  <w:rPr>
                <w:b/>
              </w:rPr>
            </w:pPr>
            <w:r w:rsidRPr="007A423D">
              <w:rPr>
                <w:b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  <w:rPr>
                <w:b/>
              </w:rPr>
            </w:pPr>
            <w:r w:rsidRPr="007A423D">
              <w:rPr>
                <w:b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  <w:rPr>
                <w:b/>
              </w:rPr>
            </w:pPr>
            <w:r w:rsidRPr="007A423D">
              <w:rPr>
                <w:b/>
              </w:rPr>
              <w:t>3</w:t>
            </w:r>
          </w:p>
        </w:tc>
      </w:tr>
      <w:tr w:rsidR="005B74D7" w:rsidRPr="007A423D" w:rsidTr="005B74D7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Предприятия общественного питания кафе, закусочные столовые рестораны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Посадочное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28</w:t>
            </w:r>
          </w:p>
          <w:p w:rsidR="005B74D7" w:rsidRPr="007A423D" w:rsidRDefault="005B74D7">
            <w:pPr>
              <w:pStyle w:val="af2"/>
            </w:pPr>
            <w:r w:rsidRPr="007A423D">
              <w:t>40</w:t>
            </w:r>
          </w:p>
          <w:p w:rsidR="005B74D7" w:rsidRPr="007A423D" w:rsidRDefault="005B74D7">
            <w:pPr>
              <w:pStyle w:val="af2"/>
            </w:pPr>
            <w:r w:rsidRPr="007A423D">
              <w:t>12</w:t>
            </w:r>
          </w:p>
        </w:tc>
      </w:tr>
      <w:tr w:rsidR="005B74D7" w:rsidRPr="007A423D" w:rsidTr="005B74D7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Очаги самостоятельного приготовления пищи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Штука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5</w:t>
            </w:r>
          </w:p>
        </w:tc>
      </w:tr>
      <w:tr w:rsidR="005B74D7" w:rsidRPr="007A423D" w:rsidTr="005B74D7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Магазины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Рабочее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1-1,5</w:t>
            </w:r>
          </w:p>
        </w:tc>
      </w:tr>
      <w:tr w:rsidR="005B74D7" w:rsidRPr="007A423D" w:rsidTr="005B74D7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Пункты проката инвентаря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Рабочее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0,2</w:t>
            </w:r>
          </w:p>
        </w:tc>
      </w:tr>
      <w:tr w:rsidR="005B74D7" w:rsidRPr="007A423D" w:rsidTr="005B74D7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Киноплощадки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Зрительное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20</w:t>
            </w:r>
          </w:p>
        </w:tc>
      </w:tr>
      <w:tr w:rsidR="005B74D7" w:rsidRPr="007A423D" w:rsidTr="005B74D7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Танцевальные площадки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Кв.метров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20-35</w:t>
            </w:r>
          </w:p>
        </w:tc>
      </w:tr>
      <w:tr w:rsidR="005B74D7" w:rsidRPr="007A423D" w:rsidTr="005B74D7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Спортивные площадки и сооружения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Кв.метров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3800-4000</w:t>
            </w:r>
          </w:p>
        </w:tc>
      </w:tr>
      <w:tr w:rsidR="005B74D7" w:rsidRPr="007A423D" w:rsidTr="005B74D7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Лодочные станции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Лодка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15</w:t>
            </w:r>
          </w:p>
        </w:tc>
      </w:tr>
      <w:tr w:rsidR="005B74D7" w:rsidRPr="007A423D" w:rsidTr="005B74D7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Бассейн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Кв.метров</w:t>
            </w:r>
            <w:r w:rsidRPr="007A423D">
              <w:rPr>
                <w:vertAlign w:val="superscript"/>
              </w:rPr>
              <w:t xml:space="preserve"> </w:t>
            </w:r>
            <w:r w:rsidRPr="007A423D">
              <w:t>водного зеркала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250</w:t>
            </w:r>
          </w:p>
        </w:tc>
      </w:tr>
      <w:tr w:rsidR="005B74D7" w:rsidRPr="007A423D" w:rsidTr="005B74D7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Pr="007A423D" w:rsidRDefault="005B74D7">
            <w:pPr>
              <w:pStyle w:val="af2"/>
            </w:pPr>
            <w:r w:rsidRPr="007A423D">
              <w:t>Вело и лыжные станции</w:t>
            </w:r>
          </w:p>
          <w:p w:rsidR="005B74D7" w:rsidRPr="007A423D" w:rsidRDefault="005B74D7">
            <w:pPr>
              <w:pStyle w:val="af2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Pr="007A423D" w:rsidRDefault="005B74D7">
            <w:pPr>
              <w:pStyle w:val="af2"/>
            </w:pPr>
            <w:r w:rsidRPr="007A423D">
              <w:t>200</w:t>
            </w:r>
          </w:p>
          <w:p w:rsidR="005B74D7" w:rsidRPr="007A423D" w:rsidRDefault="005B74D7">
            <w:pPr>
              <w:pStyle w:val="af2"/>
            </w:pPr>
          </w:p>
          <w:p w:rsidR="005B74D7" w:rsidRPr="007A423D" w:rsidRDefault="005B74D7">
            <w:pPr>
              <w:pStyle w:val="af2"/>
            </w:pPr>
          </w:p>
        </w:tc>
      </w:tr>
      <w:tr w:rsidR="005B74D7" w:rsidRPr="007A423D" w:rsidTr="005B74D7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Пляжи общего пользования пляж акватория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Гектаров</w:t>
            </w:r>
          </w:p>
          <w:p w:rsidR="005B74D7" w:rsidRPr="007A423D" w:rsidRDefault="005B74D7">
            <w:pPr>
              <w:pStyle w:val="af2"/>
            </w:pPr>
            <w:r w:rsidRPr="007A423D">
              <w:t>Гектаров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Pr="007A423D" w:rsidRDefault="005B74D7">
            <w:pPr>
              <w:pStyle w:val="af2"/>
            </w:pPr>
          </w:p>
          <w:p w:rsidR="005B74D7" w:rsidRPr="007A423D" w:rsidRDefault="005B74D7">
            <w:pPr>
              <w:pStyle w:val="af2"/>
            </w:pPr>
            <w:r w:rsidRPr="007A423D">
              <w:t>0,8-1</w:t>
            </w:r>
          </w:p>
          <w:p w:rsidR="005B74D7" w:rsidRPr="007A423D" w:rsidRDefault="005B74D7">
            <w:pPr>
              <w:pStyle w:val="af2"/>
            </w:pPr>
            <w:r w:rsidRPr="007A423D">
              <w:t>1-2</w:t>
            </w:r>
          </w:p>
        </w:tc>
      </w:tr>
      <w:tr w:rsidR="005B74D7" w:rsidRPr="007A423D" w:rsidTr="005B74D7">
        <w:trPr>
          <w:trHeight w:val="7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Площадки для выгула собак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Кв.метров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100-400</w:t>
            </w:r>
          </w:p>
        </w:tc>
      </w:tr>
      <w:tr w:rsidR="005B74D7" w:rsidRPr="007A423D" w:rsidTr="005B74D7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Общественные туалеты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Штука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pStyle w:val="af2"/>
            </w:pPr>
            <w:r w:rsidRPr="007A423D">
              <w:t>5</w:t>
            </w:r>
          </w:p>
        </w:tc>
      </w:tr>
    </w:tbl>
    <w:p w:rsidR="005B74D7" w:rsidRPr="007A423D" w:rsidRDefault="005B74D7" w:rsidP="005B74D7">
      <w:pPr>
        <w:ind w:firstLine="720"/>
        <w:jc w:val="both"/>
      </w:pP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23D">
        <w:rPr>
          <w:rFonts w:ascii="Times New Roman" w:hAnsi="Times New Roman" w:cs="Times New Roman"/>
          <w:b/>
          <w:sz w:val="24"/>
          <w:szCs w:val="24"/>
        </w:rPr>
        <w:t>5.3.4.</w:t>
      </w:r>
      <w:r w:rsidRPr="007A423D">
        <w:rPr>
          <w:rFonts w:ascii="Times New Roman" w:hAnsi="Times New Roman" w:cs="Times New Roman"/>
          <w:sz w:val="24"/>
          <w:szCs w:val="24"/>
        </w:rPr>
        <w:t xml:space="preserve"> Размеры территорий пляжей, размещаемых в зонах отдыха, следует принимать, кв. м на одного посетителя, не менее: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озерных - 8;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озерных (для детей) - 4.</w:t>
      </w:r>
    </w:p>
    <w:p w:rsidR="005B74D7" w:rsidRDefault="005B74D7" w:rsidP="005B74D7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t xml:space="preserve">Минимальную протяженность береговой полосы для озерных пляжей следует принимать не менее </w:t>
      </w:r>
      <w:smartTag w:uri="urn:schemas-microsoft-com:office:smarttags" w:element="metricconverter">
        <w:smartTagPr>
          <w:attr w:name="ProductID" w:val="0,25 м"/>
        </w:smartTagPr>
        <w:r>
          <w:t>0,25 м</w:t>
        </w:r>
      </w:smartTag>
      <w:r>
        <w:t xml:space="preserve"> на одного посетителя.</w:t>
      </w:r>
    </w:p>
    <w:p w:rsidR="005B74D7" w:rsidRDefault="005B74D7" w:rsidP="005B74D7">
      <w:pPr>
        <w:widowControl w:val="0"/>
        <w:tabs>
          <w:tab w:val="left" w:pos="7479"/>
        </w:tabs>
        <w:ind w:firstLine="709"/>
        <w:jc w:val="both"/>
      </w:pPr>
      <w:r>
        <w:rPr>
          <w:b/>
        </w:rPr>
        <w:t>5.3.5.</w:t>
      </w:r>
      <w:r>
        <w:t xml:space="preserve">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</w:t>
      </w:r>
      <w:r>
        <w:lastRenderedPageBreak/>
        <w:t>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5.3.6. </w:t>
      </w:r>
      <w:r>
        <w:rPr>
          <w:rFonts w:ascii="Times New Roman" w:hAnsi="Times New Roman" w:cs="Times New Roman"/>
          <w:sz w:val="24"/>
          <w:szCs w:val="24"/>
        </w:rPr>
        <w:t>Территории зоны отдыха оборудуются малыми архитектурными формами - беседками, теневыми навесами, перголами,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5.3.7. </w:t>
      </w:r>
      <w:r>
        <w:rPr>
          <w:rFonts w:ascii="Times New Roman" w:hAnsi="Times New Roman" w:cs="Times New Roman"/>
          <w:sz w:val="24"/>
          <w:szCs w:val="24"/>
        </w:rPr>
        <w:t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5.3.8. </w:t>
      </w:r>
      <w:r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>
          <w:rPr>
            <w:rFonts w:ascii="Times New Roman" w:hAnsi="Times New Roman" w:cs="Times New Roman"/>
            <w:sz w:val="24"/>
            <w:szCs w:val="24"/>
          </w:rPr>
          <w:t>0,5 куб.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5B74D7" w:rsidRDefault="005B74D7" w:rsidP="005B74D7">
      <w:pPr>
        <w:widowControl w:val="0"/>
        <w:ind w:firstLine="709"/>
        <w:jc w:val="both"/>
      </w:pPr>
      <w:r>
        <w:rPr>
          <w:b/>
        </w:rPr>
        <w:t>5.3.9.</w:t>
      </w:r>
      <w:r>
        <w:rPr>
          <w:color w:val="0000FF"/>
        </w:rPr>
        <w:t xml:space="preserve"> </w:t>
      </w:r>
      <w:r>
        <w:t xml:space="preserve">Расчетные параметры дорожной сети на территории объектов рекреации следует проектировать в соответствии с требованиями таблицы 15. </w:t>
      </w:r>
    </w:p>
    <w:p w:rsidR="005B74D7" w:rsidRDefault="005B74D7" w:rsidP="005B74D7">
      <w:pPr>
        <w:widowControl w:val="0"/>
        <w:ind w:firstLine="709"/>
        <w:jc w:val="both"/>
        <w:rPr>
          <w:color w:val="0000FF"/>
        </w:rPr>
      </w:pPr>
    </w:p>
    <w:p w:rsidR="005B74D7" w:rsidRDefault="005B74D7" w:rsidP="005B74D7">
      <w:pPr>
        <w:widowControl w:val="0"/>
        <w:ind w:firstLine="709"/>
        <w:jc w:val="center"/>
      </w:pPr>
      <w:r w:rsidRPr="007A423D">
        <w:t>Таблица 15. Расчетные параметры дорожной</w:t>
      </w:r>
      <w:r>
        <w:t xml:space="preserve"> сети на территории объектов рекреации в зонах отдыха</w:t>
      </w:r>
    </w:p>
    <w:tbl>
      <w:tblPr>
        <w:tblW w:w="9330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1559"/>
        <w:gridCol w:w="5076"/>
      </w:tblGrid>
      <w:tr w:rsidR="005B74D7" w:rsidTr="005B74D7">
        <w:trPr>
          <w:trHeight w:val="28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Ширина, м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5B74D7" w:rsidTr="005B74D7">
        <w:trPr>
          <w:trHeight w:val="91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5B74D7" w:rsidRDefault="005B74D7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внутрипаркового транспорта. </w:t>
            </w:r>
          </w:p>
          <w:p w:rsidR="005B74D7" w:rsidRDefault="005B74D7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5B74D7" w:rsidTr="005B74D7">
        <w:trPr>
          <w:trHeight w:val="27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5B74D7" w:rsidRDefault="005B74D7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5B74D7" w:rsidRDefault="005B74D7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5B74D7" w:rsidRDefault="005B74D7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5B74D7" w:rsidTr="005B74D7">
        <w:trPr>
          <w:trHeight w:val="68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5B74D7" w:rsidRDefault="005B74D7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5B74D7" w:rsidRDefault="005B74D7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5B74D7" w:rsidTr="005B74D7">
        <w:trPr>
          <w:trHeight w:val="13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5B74D7" w:rsidTr="005B74D7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5B74D7" w:rsidRDefault="005B74D7" w:rsidP="005B74D7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5B74D7" w:rsidRDefault="005B74D7" w:rsidP="005B74D7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5B74D7" w:rsidRDefault="005B74D7" w:rsidP="005B74D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  <w:i/>
            <w:sz w:val="24"/>
            <w:szCs w:val="24"/>
          </w:rPr>
          <w:t>6 м</w:t>
        </w:r>
      </w:smartTag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B74D7" w:rsidRDefault="005B74D7" w:rsidP="005B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5.3.11.</w:t>
      </w:r>
      <w:r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машино-мест для парковки легковых автомобилей устанавливается из расчета 15 - 20 машино-мест на 100 единовременных посетителей пляжей и парков в зонах отдыха.</w:t>
      </w:r>
    </w:p>
    <w:p w:rsidR="005B74D7" w:rsidRDefault="005B74D7" w:rsidP="005B74D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2" w:name="_Toc297163344"/>
      <w:r>
        <w:rPr>
          <w:rFonts w:ascii="Times New Roman" w:hAnsi="Times New Roman" w:cs="Times New Roman"/>
          <w:i w:val="0"/>
          <w:iCs w:val="0"/>
          <w:sz w:val="24"/>
          <w:szCs w:val="24"/>
        </w:rPr>
        <w:t>5.4. Зоны размещения физкультурно-спортивных объектов</w:t>
      </w:r>
      <w:bookmarkEnd w:id="22"/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rPr>
          <w:b/>
        </w:rPr>
        <w:t>5.4.1.</w:t>
      </w:r>
      <w: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rPr>
          <w:b/>
        </w:rPr>
        <w:lastRenderedPageBreak/>
        <w:t>5.4.2.</w:t>
      </w:r>
      <w: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rPr>
          <w:b/>
        </w:rPr>
        <w:t>5.4.3.</w:t>
      </w:r>
      <w: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rPr>
          <w:b/>
        </w:rPr>
        <w:t>5.4.5.</w:t>
      </w:r>
      <w: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5B74D7" w:rsidRDefault="005B74D7" w:rsidP="005B74D7">
      <w:pPr>
        <w:widowControl w:val="0"/>
        <w:spacing w:line="237" w:lineRule="auto"/>
        <w:ind w:firstLine="709"/>
        <w:jc w:val="both"/>
        <w:textAlignment w:val="top"/>
      </w:pPr>
      <w:r>
        <w:rPr>
          <w:b/>
        </w:rPr>
        <w:t>5.4.6.</w:t>
      </w:r>
      <w:r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rPr>
          <w:b/>
        </w:rPr>
        <w:t>5.4.7.</w:t>
      </w:r>
      <w: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5B74D7" w:rsidRDefault="005B74D7" w:rsidP="005B74D7">
      <w:pPr>
        <w:widowControl w:val="0"/>
        <w:spacing w:line="237" w:lineRule="auto"/>
        <w:ind w:firstLine="709"/>
        <w:jc w:val="both"/>
        <w:rPr>
          <w:u w:val="single"/>
        </w:rPr>
      </w:pPr>
      <w:r>
        <w:rPr>
          <w:u w:val="single"/>
        </w:rP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5B74D7" w:rsidRDefault="005B74D7" w:rsidP="005B74D7">
      <w:pPr>
        <w:widowControl w:val="0"/>
        <w:shd w:val="clear" w:color="auto" w:fill="FFFFFF"/>
        <w:tabs>
          <w:tab w:val="left" w:pos="694"/>
        </w:tabs>
        <w:spacing w:line="237" w:lineRule="auto"/>
        <w:ind w:firstLine="709"/>
        <w:jc w:val="both"/>
        <w:textAlignment w:val="top"/>
      </w:pPr>
      <w:r>
        <w:rPr>
          <w:b/>
        </w:rPr>
        <w:t>5.4.8.</w:t>
      </w:r>
      <w: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5B74D7" w:rsidRDefault="005B74D7" w:rsidP="005B74D7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</w:pPr>
      <w:r>
        <w:rPr>
          <w:b/>
        </w:rPr>
        <w:t xml:space="preserve">5.4.9. </w:t>
      </w:r>
      <w:r>
        <w:t>Территория спортивных и физкультурно-оздоровительных учреждений должна быть благоустроена и озеленена.</w:t>
      </w:r>
    </w:p>
    <w:p w:rsidR="005B74D7" w:rsidRDefault="005B74D7" w:rsidP="005B74D7">
      <w:pPr>
        <w:widowControl w:val="0"/>
        <w:shd w:val="clear" w:color="auto" w:fill="FFFFFF"/>
        <w:ind w:firstLine="709"/>
        <w:jc w:val="both"/>
        <w:textAlignment w:val="top"/>
      </w:pPr>
      <w: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5B74D7" w:rsidRDefault="005B74D7" w:rsidP="005B74D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3" w:name="_Toc297163345"/>
      <w:r>
        <w:rPr>
          <w:rFonts w:ascii="Times New Roman" w:hAnsi="Times New Roman" w:cs="Times New Roman"/>
          <w:i w:val="0"/>
          <w:iCs w:val="0"/>
          <w:sz w:val="24"/>
          <w:szCs w:val="24"/>
        </w:rPr>
        <w:t>5.5. Лечебно-оздоровительные местности и курортные зоны</w:t>
      </w:r>
      <w:bookmarkEnd w:id="23"/>
    </w:p>
    <w:p w:rsidR="005B74D7" w:rsidRDefault="005B74D7" w:rsidP="005B74D7">
      <w:pPr>
        <w:pStyle w:val="a5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 xml:space="preserve">5.5.1. </w:t>
      </w:r>
      <w:r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</w:p>
    <w:p w:rsidR="005B74D7" w:rsidRDefault="005B74D7" w:rsidP="005B74D7">
      <w:pPr>
        <w:ind w:firstLine="851"/>
        <w:jc w:val="both"/>
        <w:rPr>
          <w:u w:val="single"/>
        </w:rPr>
      </w:pPr>
      <w:r>
        <w:t xml:space="preserve"> </w:t>
      </w:r>
      <w:r>
        <w:rPr>
          <w:u w:val="single"/>
        </w:rPr>
        <w:t>Минимальные расчетные показатели обеспечения объектами рекреационного назначения, размещаемыми за пределами границ населенных пунктов, следует принимать в соответствии с таблицей 16.1.</w:t>
      </w:r>
    </w:p>
    <w:p w:rsidR="005B74D7" w:rsidRDefault="005B74D7" w:rsidP="005B74D7">
      <w:pPr>
        <w:ind w:firstLine="851"/>
        <w:jc w:val="both"/>
      </w:pPr>
    </w:p>
    <w:p w:rsidR="007A423D" w:rsidRDefault="007A423D" w:rsidP="005B74D7">
      <w:pPr>
        <w:ind w:firstLine="851"/>
        <w:jc w:val="both"/>
      </w:pPr>
    </w:p>
    <w:p w:rsidR="007A423D" w:rsidRDefault="007A423D" w:rsidP="005B74D7">
      <w:pPr>
        <w:ind w:firstLine="851"/>
        <w:jc w:val="both"/>
      </w:pPr>
    </w:p>
    <w:p w:rsidR="005B74D7" w:rsidRDefault="005B74D7" w:rsidP="005B74D7">
      <w:pPr>
        <w:pStyle w:val="ac"/>
        <w:jc w:val="right"/>
        <w:rPr>
          <w:b w:val="0"/>
        </w:rPr>
      </w:pPr>
      <w:r>
        <w:rPr>
          <w:b w:val="0"/>
        </w:rPr>
        <w:t>Таблица 16.1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4281"/>
        <w:gridCol w:w="2533"/>
        <w:gridCol w:w="2112"/>
      </w:tblGrid>
      <w:tr w:rsidR="005B74D7" w:rsidTr="005B74D7">
        <w:trPr>
          <w:trHeight w:val="48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  <w:rPr>
                <w:b/>
              </w:rPr>
            </w:pPr>
            <w:r>
              <w:rPr>
                <w:b/>
              </w:rPr>
              <w:t>№</w:t>
            </w:r>
          </w:p>
          <w:p w:rsidR="005B74D7" w:rsidRDefault="005B74D7">
            <w:pPr>
              <w:pStyle w:val="af2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  <w:rPr>
                <w:b/>
              </w:rPr>
            </w:pPr>
            <w:r>
              <w:rPr>
                <w:b/>
              </w:rPr>
              <w:t>Объекты рекреационного назначения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  <w:rPr>
                <w:b/>
              </w:rPr>
            </w:pPr>
            <w:r>
              <w:rPr>
                <w:b/>
              </w:rPr>
              <w:t xml:space="preserve">Вместимость объектов рекреационного </w:t>
            </w:r>
            <w:r>
              <w:rPr>
                <w:b/>
              </w:rPr>
              <w:lastRenderedPageBreak/>
              <w:t>назначения, мест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  <w:ind w:left="538" w:right="-52" w:hanging="538"/>
              <w:rPr>
                <w:b/>
              </w:rPr>
            </w:pPr>
            <w:r>
              <w:rPr>
                <w:b/>
              </w:rPr>
              <w:lastRenderedPageBreak/>
              <w:t>Размер земельного</w:t>
            </w:r>
          </w:p>
          <w:p w:rsidR="005B74D7" w:rsidRDefault="005B74D7">
            <w:pPr>
              <w:pStyle w:val="af2"/>
              <w:ind w:left="538" w:right="-52" w:hanging="538"/>
              <w:rPr>
                <w:b/>
              </w:rPr>
            </w:pPr>
            <w:r>
              <w:rPr>
                <w:b/>
              </w:rPr>
              <w:t>участка,</w:t>
            </w:r>
          </w:p>
          <w:p w:rsidR="005B74D7" w:rsidRDefault="005B74D7">
            <w:pPr>
              <w:pStyle w:val="af2"/>
              <w:ind w:left="538" w:right="-52" w:hanging="538"/>
              <w:rPr>
                <w:b/>
              </w:rPr>
            </w:pPr>
            <w:r>
              <w:rPr>
                <w:b/>
              </w:rPr>
              <w:lastRenderedPageBreak/>
              <w:t>кв.метров на 1 место</w:t>
            </w:r>
          </w:p>
        </w:tc>
      </w:tr>
      <w:tr w:rsidR="005B74D7" w:rsidTr="005B74D7">
        <w:trPr>
          <w:trHeight w:val="12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Default="005B74D7">
            <w:pPr>
              <w:pStyle w:val="af2"/>
              <w:rPr>
                <w:b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  <w:ind w:left="538" w:right="-263" w:hanging="538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B74D7" w:rsidTr="005B74D7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  <w:rPr>
                <w:b/>
              </w:rPr>
            </w:pPr>
            <w:r>
              <w:rPr>
                <w:b/>
              </w:rPr>
              <w:t>Объекты рекреационного назначения по приему и обслуживанию туристов с целью познавательного туризма</w:t>
            </w:r>
          </w:p>
        </w:tc>
      </w:tr>
      <w:tr w:rsidR="005B74D7" w:rsidTr="005B74D7">
        <w:trPr>
          <w:trHeight w:val="316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1.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Туристические гостиницы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Default="005B74D7">
            <w:pPr>
              <w:pStyle w:val="af2"/>
            </w:pPr>
            <w:r>
              <w:t>50-75</w:t>
            </w:r>
          </w:p>
          <w:p w:rsidR="005B74D7" w:rsidRDefault="005B74D7">
            <w:pPr>
              <w:pStyle w:val="af2"/>
            </w:pPr>
          </w:p>
        </w:tc>
      </w:tr>
      <w:tr w:rsidR="005B74D7" w:rsidTr="005B74D7">
        <w:trPr>
          <w:trHeight w:val="32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2.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Гостиницы для автотуристов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Default="005B74D7">
            <w:pPr>
              <w:pStyle w:val="af2"/>
            </w:pPr>
            <w:r>
              <w:t>75-100</w:t>
            </w:r>
          </w:p>
          <w:p w:rsidR="005B74D7" w:rsidRDefault="005B74D7">
            <w:pPr>
              <w:pStyle w:val="af2"/>
            </w:pPr>
          </w:p>
        </w:tc>
      </w:tr>
      <w:tr w:rsidR="005B74D7" w:rsidTr="005B74D7">
        <w:trPr>
          <w:trHeight w:val="316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3.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Мотели, кемпинги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Default="005B74D7">
            <w:pPr>
              <w:pStyle w:val="af2"/>
            </w:pPr>
            <w:r>
              <w:t>75-150</w:t>
            </w:r>
          </w:p>
          <w:p w:rsidR="005B74D7" w:rsidRDefault="005B74D7">
            <w:pPr>
              <w:pStyle w:val="af2"/>
            </w:pPr>
          </w:p>
        </w:tc>
      </w:tr>
      <w:tr w:rsidR="005B74D7" w:rsidTr="005B74D7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  <w:rPr>
                <w:b/>
              </w:rPr>
            </w:pPr>
            <w:r>
              <w:rPr>
                <w:b/>
              </w:rPr>
              <w:t>Основные объекты рекреационного назначения, специализирующиеся на видах спортивного и оздоровительного отдыха и туризма</w:t>
            </w:r>
          </w:p>
        </w:tc>
      </w:tr>
      <w:tr w:rsidR="005B74D7" w:rsidTr="005B74D7">
        <w:trPr>
          <w:trHeight w:val="32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Туристические базы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65-80</w:t>
            </w:r>
          </w:p>
        </w:tc>
      </w:tr>
      <w:tr w:rsidR="005B74D7" w:rsidTr="005B74D7">
        <w:trPr>
          <w:trHeight w:val="37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5.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Default="005B74D7">
            <w:pPr>
              <w:pStyle w:val="af2"/>
            </w:pPr>
            <w:r>
              <w:t>Оборудованные походные площадки</w:t>
            </w:r>
          </w:p>
          <w:p w:rsidR="005B74D7" w:rsidRDefault="005B74D7">
            <w:pPr>
              <w:pStyle w:val="af2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Default="005B74D7">
            <w:pPr>
              <w:pStyle w:val="af2"/>
            </w:pPr>
            <w:r>
              <w:t>5-8</w:t>
            </w:r>
          </w:p>
          <w:p w:rsidR="005B74D7" w:rsidRDefault="005B74D7">
            <w:pPr>
              <w:pStyle w:val="af2"/>
            </w:pPr>
          </w:p>
        </w:tc>
      </w:tr>
      <w:tr w:rsidR="005B74D7" w:rsidTr="005B74D7">
        <w:trPr>
          <w:trHeight w:val="32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6.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Спортивно-оздоровительные базы выходного дня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Default="005B74D7">
            <w:pPr>
              <w:pStyle w:val="af2"/>
            </w:pPr>
            <w:r>
              <w:t>140-160</w:t>
            </w:r>
          </w:p>
          <w:p w:rsidR="005B74D7" w:rsidRDefault="005B74D7">
            <w:pPr>
              <w:pStyle w:val="af2"/>
            </w:pPr>
          </w:p>
          <w:p w:rsidR="005B74D7" w:rsidRDefault="005B74D7">
            <w:pPr>
              <w:pStyle w:val="af2"/>
            </w:pPr>
          </w:p>
        </w:tc>
      </w:tr>
      <w:tr w:rsidR="005B74D7" w:rsidTr="005B74D7">
        <w:trPr>
          <w:trHeight w:val="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jc w:val="center"/>
            </w:pPr>
            <w:r>
              <w:t>Объекты оздоровительного и реабилитационного профиля территории</w:t>
            </w:r>
          </w:p>
        </w:tc>
      </w:tr>
      <w:tr w:rsidR="005B74D7" w:rsidTr="005B74D7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jc w:val="center"/>
            </w:pPr>
            <w:r>
              <w:t>7.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Default="005B74D7">
            <w:r>
              <w:t>Санатории</w:t>
            </w:r>
          </w:p>
          <w:p w:rsidR="005B74D7" w:rsidRDefault="005B74D7">
            <w:pPr>
              <w:jc w:val="center"/>
            </w:pPr>
          </w:p>
          <w:p w:rsidR="005B74D7" w:rsidRDefault="005B74D7">
            <w:pPr>
              <w:jc w:val="center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jc w:val="center"/>
            </w:pPr>
            <w:r>
              <w:t>125-150</w:t>
            </w:r>
          </w:p>
        </w:tc>
      </w:tr>
      <w:tr w:rsidR="005B74D7" w:rsidTr="005B74D7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jc w:val="center"/>
            </w:pPr>
            <w:r>
              <w:t>8.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r>
              <w:t>Детские санатории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jc w:val="center"/>
              <w:rPr>
                <w:lang w:val="en-US"/>
              </w:rPr>
            </w:pPr>
            <w:r>
              <w:t>145-170</w:t>
            </w:r>
          </w:p>
        </w:tc>
      </w:tr>
      <w:tr w:rsidR="005B74D7" w:rsidTr="005B74D7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jc w:val="center"/>
            </w:pPr>
            <w:r>
              <w:t>9.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Default="005B74D7">
            <w:r>
              <w:t>Санатории-профилактории</w:t>
            </w:r>
          </w:p>
          <w:p w:rsidR="005B74D7" w:rsidRDefault="005B74D7">
            <w:pPr>
              <w:jc w:val="center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jc w:val="center"/>
            </w:pPr>
            <w:r>
              <w:t>70-100</w:t>
            </w:r>
          </w:p>
        </w:tc>
      </w:tr>
      <w:tr w:rsidR="005B74D7" w:rsidTr="005B74D7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Default="005B74D7">
            <w:pPr>
              <w:jc w:val="center"/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jc w:val="center"/>
            </w:pPr>
            <w: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jc w:val="center"/>
            </w:pPr>
            <w: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jc w:val="center"/>
            </w:pPr>
            <w:r>
              <w:t>3</w:t>
            </w:r>
          </w:p>
        </w:tc>
      </w:tr>
      <w:tr w:rsidR="005B74D7" w:rsidTr="005B74D7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jc w:val="center"/>
            </w:pPr>
            <w:r>
              <w:t>10.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r>
              <w:t>Специализированные больницы восстановительного лечения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jc w:val="center"/>
            </w:pPr>
            <w:r>
              <w:t>140-200</w:t>
            </w:r>
          </w:p>
        </w:tc>
      </w:tr>
      <w:tr w:rsidR="005B74D7" w:rsidTr="005B74D7">
        <w:trPr>
          <w:trHeight w:val="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  <w:rPr>
                <w:b/>
              </w:rPr>
            </w:pPr>
            <w:r>
              <w:rPr>
                <w:b/>
              </w:rPr>
              <w:t>Объекты рекреационного назначения оздоровительного профиля по приему и обслуживанию туристов</w:t>
            </w:r>
          </w:p>
        </w:tc>
      </w:tr>
      <w:tr w:rsidR="005B74D7" w:rsidTr="005B74D7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11.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Пансионаты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120-130</w:t>
            </w:r>
          </w:p>
        </w:tc>
      </w:tr>
      <w:tr w:rsidR="005B74D7" w:rsidTr="005B74D7">
        <w:trPr>
          <w:trHeight w:val="50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12.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Детские и молодежные лагеря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Default="005B74D7">
            <w:pPr>
              <w:pStyle w:val="af2"/>
            </w:pPr>
          </w:p>
          <w:p w:rsidR="005B74D7" w:rsidRDefault="005B74D7">
            <w:pPr>
              <w:pStyle w:val="af2"/>
            </w:pPr>
            <w:r>
              <w:t>150-200</w:t>
            </w:r>
          </w:p>
          <w:p w:rsidR="005B74D7" w:rsidRDefault="005B74D7">
            <w:pPr>
              <w:pStyle w:val="af2"/>
            </w:pPr>
          </w:p>
        </w:tc>
      </w:tr>
      <w:tr w:rsidR="005B74D7" w:rsidTr="005B74D7">
        <w:trPr>
          <w:trHeight w:val="51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13.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Площадки отдыха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10-25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75</w:t>
            </w:r>
          </w:p>
        </w:tc>
      </w:tr>
      <w:tr w:rsidR="005B74D7" w:rsidTr="005B74D7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14.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Default="005B74D7">
            <w:pPr>
              <w:pStyle w:val="af2"/>
            </w:pPr>
            <w:r>
              <w:t>Дом охотника</w:t>
            </w:r>
          </w:p>
          <w:p w:rsidR="005B74D7" w:rsidRDefault="005B74D7">
            <w:pPr>
              <w:pStyle w:val="af2"/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10-20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25</w:t>
            </w:r>
          </w:p>
        </w:tc>
      </w:tr>
      <w:tr w:rsidR="005B74D7" w:rsidTr="005B74D7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15.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Дом рыбака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25-100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Default="005B74D7">
            <w:pPr>
              <w:pStyle w:val="af2"/>
            </w:pPr>
            <w:r>
              <w:t>25</w:t>
            </w:r>
          </w:p>
          <w:p w:rsidR="005B74D7" w:rsidRDefault="005B74D7">
            <w:pPr>
              <w:pStyle w:val="af2"/>
            </w:pPr>
          </w:p>
        </w:tc>
      </w:tr>
      <w:tr w:rsidR="005B74D7" w:rsidTr="005B74D7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lastRenderedPageBreak/>
              <w:t>16.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Лесные хижины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10-15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Default="005B74D7">
            <w:pPr>
              <w:pStyle w:val="af2"/>
            </w:pPr>
            <w:r>
              <w:t>15-20</w:t>
            </w:r>
          </w:p>
          <w:p w:rsidR="005B74D7" w:rsidRDefault="005B74D7">
            <w:pPr>
              <w:pStyle w:val="af2"/>
            </w:pPr>
          </w:p>
        </w:tc>
      </w:tr>
      <w:tr w:rsidR="005B74D7" w:rsidTr="005B74D7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17.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Объекты размещения экзотического характера: хутора, слободки, постоялые дворы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pStyle w:val="af2"/>
            </w:pPr>
            <w:r>
              <w:t>25-50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D7" w:rsidRDefault="005B74D7">
            <w:pPr>
              <w:pStyle w:val="af2"/>
            </w:pPr>
          </w:p>
        </w:tc>
      </w:tr>
    </w:tbl>
    <w:p w:rsidR="005B74D7" w:rsidRDefault="005B74D7" w:rsidP="005B74D7">
      <w:pPr>
        <w:pStyle w:val="a5"/>
        <w:widowControl w:val="0"/>
        <w:spacing w:before="0" w:beforeAutospacing="0" w:after="0" w:afterAutospacing="0"/>
        <w:ind w:firstLine="709"/>
        <w:jc w:val="both"/>
      </w:pPr>
    </w:p>
    <w:p w:rsidR="005B74D7" w:rsidRDefault="005B74D7" w:rsidP="005B74D7">
      <w:pPr>
        <w:pStyle w:val="a5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 xml:space="preserve">5.5.2. </w:t>
      </w:r>
      <w:r>
        <w:t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обслуживания лечащихся и отдыхающих, курортные парки и другие озелененные территории общего пользования, пляжи.</w:t>
      </w:r>
    </w:p>
    <w:p w:rsidR="005B74D7" w:rsidRDefault="005B74D7" w:rsidP="005B74D7">
      <w:pPr>
        <w:widowControl w:val="0"/>
        <w:ind w:firstLine="720"/>
        <w:jc w:val="both"/>
      </w:pPr>
      <w:r>
        <w:rPr>
          <w:b/>
        </w:rPr>
        <w:t xml:space="preserve">5.5.3. </w:t>
      </w:r>
      <w: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16.</w:t>
      </w:r>
    </w:p>
    <w:p w:rsidR="005B74D7" w:rsidRDefault="005B74D7" w:rsidP="005B74D7">
      <w:pPr>
        <w:widowControl w:val="0"/>
        <w:ind w:firstLine="720"/>
        <w:jc w:val="both"/>
      </w:pPr>
    </w:p>
    <w:p w:rsidR="005B74D7" w:rsidRDefault="005B74D7" w:rsidP="005B74D7">
      <w:pPr>
        <w:widowControl w:val="0"/>
        <w:ind w:firstLine="720"/>
        <w:jc w:val="center"/>
      </w:pPr>
      <w:r>
        <w:t>Таблица 16.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4"/>
        <w:gridCol w:w="2451"/>
      </w:tblGrid>
      <w:tr w:rsidR="005B74D7" w:rsidTr="005B74D7">
        <w:trPr>
          <w:trHeight w:val="242"/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Рекреационная </w:t>
            </w:r>
          </w:p>
          <w:p w:rsidR="005B74D7" w:rsidRDefault="005B74D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нагрузка, чел./га</w:t>
            </w:r>
          </w:p>
        </w:tc>
      </w:tr>
      <w:tr w:rsidR="005B74D7" w:rsidTr="005B74D7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ind w:left="57"/>
              <w:jc w:val="both"/>
            </w:pPr>
            <w:r>
              <w:t>Акватория (для купания):</w:t>
            </w:r>
          </w:p>
          <w:p w:rsidR="005B74D7" w:rsidRDefault="005B74D7">
            <w:pPr>
              <w:widowControl w:val="0"/>
              <w:ind w:left="57" w:firstLine="227"/>
              <w:jc w:val="both"/>
            </w:pPr>
            <w:r>
              <w:t>- для катания на весельных лодках (2 чел. на лодку);</w:t>
            </w:r>
          </w:p>
          <w:p w:rsidR="005B74D7" w:rsidRDefault="005B74D7">
            <w:pPr>
              <w:widowControl w:val="0"/>
              <w:ind w:left="57" w:firstLine="227"/>
              <w:jc w:val="both"/>
            </w:pPr>
            <w:r>
              <w:t>- для катания на моторных лодках и водных лыжах;</w:t>
            </w:r>
          </w:p>
          <w:p w:rsidR="005B74D7" w:rsidRDefault="005B74D7">
            <w:pPr>
              <w:widowControl w:val="0"/>
              <w:ind w:left="57" w:firstLine="227"/>
              <w:jc w:val="both"/>
            </w:pPr>
            <w:r>
              <w:t>-  для прочих плавательных средств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Default="005B74D7">
            <w:pPr>
              <w:widowControl w:val="0"/>
              <w:jc w:val="center"/>
            </w:pPr>
          </w:p>
          <w:p w:rsidR="005B74D7" w:rsidRDefault="005B74D7">
            <w:pPr>
              <w:widowControl w:val="0"/>
              <w:jc w:val="center"/>
            </w:pPr>
            <w:r>
              <w:t>2-5</w:t>
            </w:r>
          </w:p>
          <w:p w:rsidR="005B74D7" w:rsidRDefault="005B74D7">
            <w:pPr>
              <w:widowControl w:val="0"/>
              <w:jc w:val="center"/>
            </w:pPr>
            <w:r>
              <w:t>0,5-1</w:t>
            </w:r>
          </w:p>
          <w:p w:rsidR="005B74D7" w:rsidRDefault="005B74D7">
            <w:pPr>
              <w:widowControl w:val="0"/>
              <w:jc w:val="center"/>
            </w:pPr>
            <w:r>
              <w:t>5-10</w:t>
            </w:r>
          </w:p>
        </w:tc>
      </w:tr>
      <w:tr w:rsidR="005B74D7" w:rsidTr="005B74D7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ind w:left="57"/>
              <w:jc w:val="both"/>
            </w:pPr>
            <w:r>
              <w:t>Берег и прибрежная акватория (для любительского рыболовства):</w:t>
            </w:r>
          </w:p>
          <w:p w:rsidR="005B74D7" w:rsidRDefault="005B74D7">
            <w:pPr>
              <w:widowControl w:val="0"/>
              <w:ind w:left="57" w:firstLine="227"/>
              <w:jc w:val="both"/>
            </w:pPr>
            <w:r>
              <w:t>- для ловли рыбы с лодки (2 чел. на лодку);</w:t>
            </w:r>
          </w:p>
          <w:p w:rsidR="005B74D7" w:rsidRDefault="005B74D7">
            <w:pPr>
              <w:widowControl w:val="0"/>
              <w:ind w:left="57" w:firstLine="227"/>
              <w:jc w:val="both"/>
            </w:pPr>
            <w:r>
              <w:t>- для ловли рыбы с берега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Default="005B74D7">
            <w:pPr>
              <w:widowControl w:val="0"/>
              <w:jc w:val="center"/>
            </w:pPr>
          </w:p>
          <w:p w:rsidR="005B74D7" w:rsidRDefault="005B74D7">
            <w:pPr>
              <w:widowControl w:val="0"/>
              <w:jc w:val="center"/>
            </w:pPr>
            <w:r>
              <w:t>10-20</w:t>
            </w:r>
          </w:p>
          <w:p w:rsidR="005B74D7" w:rsidRDefault="005B74D7">
            <w:pPr>
              <w:widowControl w:val="0"/>
              <w:jc w:val="center"/>
            </w:pPr>
            <w:r>
              <w:t>50-100</w:t>
            </w:r>
          </w:p>
        </w:tc>
      </w:tr>
      <w:tr w:rsidR="005B74D7" w:rsidTr="005B74D7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ind w:left="57"/>
              <w:jc w:val="both"/>
            </w:pPr>
            <w:r>
              <w:t>Территория для катания на лыжах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jc w:val="center"/>
            </w:pPr>
            <w:r>
              <w:t>2-20 чел./км</w:t>
            </w:r>
          </w:p>
        </w:tc>
      </w:tr>
      <w:tr w:rsidR="005B74D7" w:rsidTr="005B74D7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ind w:left="57"/>
              <w:jc w:val="both"/>
            </w:pPr>
            <w:r>
              <w:t>Территория для размещения палаточных лагерей:</w:t>
            </w:r>
          </w:p>
          <w:p w:rsidR="005B74D7" w:rsidRDefault="005B74D7">
            <w:pPr>
              <w:widowControl w:val="0"/>
              <w:ind w:left="57" w:firstLine="227"/>
              <w:jc w:val="both"/>
            </w:pPr>
            <w:r>
              <w:t>- для глубинных участков</w:t>
            </w:r>
          </w:p>
          <w:p w:rsidR="005B74D7" w:rsidRDefault="005B74D7">
            <w:pPr>
              <w:widowControl w:val="0"/>
              <w:ind w:left="57" w:firstLine="227"/>
              <w:jc w:val="both"/>
            </w:pPr>
            <w:r>
              <w:t>- для прибрежных участков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Default="005B74D7">
            <w:pPr>
              <w:widowControl w:val="0"/>
              <w:jc w:val="center"/>
            </w:pPr>
          </w:p>
          <w:p w:rsidR="005B74D7" w:rsidRDefault="005B74D7">
            <w:pPr>
              <w:widowControl w:val="0"/>
              <w:jc w:val="center"/>
            </w:pPr>
            <w:r>
              <w:t>250-300</w:t>
            </w:r>
          </w:p>
          <w:p w:rsidR="005B74D7" w:rsidRDefault="005B74D7">
            <w:pPr>
              <w:widowControl w:val="0"/>
              <w:jc w:val="center"/>
            </w:pPr>
            <w:r>
              <w:t>300-400</w:t>
            </w:r>
          </w:p>
        </w:tc>
      </w:tr>
    </w:tbl>
    <w:p w:rsidR="005B74D7" w:rsidRDefault="005B74D7" w:rsidP="005B74D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4" w:name="_Toc297163346"/>
      <w:r>
        <w:rPr>
          <w:rFonts w:ascii="Times New Roman" w:hAnsi="Times New Roman" w:cs="Times New Roman"/>
          <w:i w:val="0"/>
          <w:iCs w:val="0"/>
          <w:sz w:val="24"/>
          <w:szCs w:val="24"/>
        </w:rPr>
        <w:t>5.6. Зоны учреждений отдыха и оздоровления детей</w:t>
      </w:r>
      <w:bookmarkEnd w:id="24"/>
    </w:p>
    <w:p w:rsidR="005B74D7" w:rsidRDefault="005B74D7" w:rsidP="005B74D7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rPr>
          <w:b/>
          <w:iCs/>
        </w:rPr>
        <w:t>5.6.</w:t>
      </w:r>
      <w:r>
        <w:rPr>
          <w:b/>
        </w:rPr>
        <w:t>1.</w:t>
      </w:r>
      <w:r>
        <w:t xml:space="preserve"> Для проектирования </w:t>
      </w:r>
      <w:r>
        <w:rPr>
          <w:b/>
        </w:rPr>
        <w:t>учреждений отдыха и оздоровления детей</w:t>
      </w:r>
      <w:r>
        <w:t xml:space="preserve"> на территории рекреационных зон и зонах лечебно-оздоровительные местностей и курортов выделяются участки, отличающиеся благоприятными природными условиями, высокими эстетическими качествами ландшафта, отвечающие санитарно-гигиеническим требованиям и условиям организации полноценного отдыха, занятий спортом, купания и туристских походов.</w:t>
      </w:r>
    </w:p>
    <w:p w:rsidR="005B74D7" w:rsidRDefault="005B74D7" w:rsidP="005B74D7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rPr>
          <w:b/>
          <w:iCs/>
        </w:rPr>
        <w:t>5.6.</w:t>
      </w:r>
      <w:r>
        <w:rPr>
          <w:b/>
        </w:rPr>
        <w:t>2.</w:t>
      </w:r>
      <w:r>
        <w:t xml:space="preserve"> Земельный участок должен быть сухим, чистым, хорошо проветриваемым и инсолируемым. Не допускается использование заболоченных, плохо проветриваемых, расположенных в пониженных местах с обильным выпадением росы.</w:t>
      </w:r>
    </w:p>
    <w:p w:rsidR="005B74D7" w:rsidRDefault="005B74D7" w:rsidP="005B74D7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Запрещается размещать детские оздоровительные учреждения вблизи больниц, животноводческих и птицеводческих объектов, сельскохозяйственных угодий, а также складирования, мест переработки мусора и сброса сточных вод.</w:t>
      </w:r>
    </w:p>
    <w:p w:rsidR="005B74D7" w:rsidRDefault="005B74D7" w:rsidP="005B74D7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Размещение детских оздоровительных учреждений на территории санитарно-защитных зон не допускается. Расстояния от промышленных, коммунальных и хозяйственных организаций до детских оздоровительных учреждений принимаются в соответствии с требованиями настоящих нормативов.</w:t>
      </w:r>
    </w:p>
    <w:p w:rsidR="005B74D7" w:rsidRDefault="005B74D7" w:rsidP="005B74D7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rPr>
          <w:b/>
          <w:iCs/>
        </w:rPr>
        <w:t>5.6.</w:t>
      </w:r>
      <w:r>
        <w:rPr>
          <w:b/>
        </w:rPr>
        <w:t>3.</w:t>
      </w:r>
      <w:r>
        <w:t xml:space="preserve"> При проектировании детских оздоровительных учреждений, участки следует размещать:</w:t>
      </w:r>
    </w:p>
    <w:p w:rsidR="005B74D7" w:rsidRDefault="005B74D7" w:rsidP="005B74D7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- с учетом розы ветров;</w:t>
      </w:r>
    </w:p>
    <w:p w:rsidR="005B74D7" w:rsidRDefault="005B74D7" w:rsidP="005B74D7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- с наветренной стороны от источников шума и загрязнений атмосферного воздуха;</w:t>
      </w:r>
    </w:p>
    <w:p w:rsidR="005B74D7" w:rsidRDefault="005B74D7" w:rsidP="005B74D7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- выше по течению водоемов относительно источников загрязнения;</w:t>
      </w:r>
    </w:p>
    <w:p w:rsidR="005B74D7" w:rsidRDefault="005B74D7" w:rsidP="005B74D7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- вблизи лесных массивов и водоемов.</w:t>
      </w:r>
    </w:p>
    <w:p w:rsidR="005B74D7" w:rsidRDefault="005B74D7" w:rsidP="005B74D7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 xml:space="preserve">Загородные детские оздоровительные учреждения отделяют от жилых зданий для </w:t>
      </w:r>
      <w:r>
        <w:lastRenderedPageBreak/>
        <w:t xml:space="preserve">сотрудников, а также учреждений отдыха взрослых полосой зеленых насаждений шириной не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.</w:t>
      </w:r>
    </w:p>
    <w:p w:rsidR="005B74D7" w:rsidRDefault="005B74D7" w:rsidP="005B74D7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rPr>
          <w:b/>
          <w:iCs/>
        </w:rPr>
        <w:t>5.6.</w:t>
      </w:r>
      <w:r>
        <w:rPr>
          <w:b/>
        </w:rPr>
        <w:t>4.</w:t>
      </w:r>
      <w:r>
        <w:t xml:space="preserve"> Через территорию детских оздоровительных учреждений не должны проходить магистральные инженерные коммуникации (водоснабжение, канализация, тепло-, газо-, электроснабжение).</w:t>
      </w:r>
    </w:p>
    <w:p w:rsidR="005B74D7" w:rsidRDefault="005B74D7" w:rsidP="005B74D7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rPr>
          <w:b/>
          <w:iCs/>
        </w:rPr>
        <w:t>5.6.</w:t>
      </w:r>
      <w:r>
        <w:rPr>
          <w:b/>
        </w:rPr>
        <w:t>5.</w:t>
      </w:r>
      <w:r>
        <w:t xml:space="preserve"> Земельный участок детского оздоровительного учреждения делится на территорию основной застройки и вспомогательную территорию.</w:t>
      </w:r>
    </w:p>
    <w:p w:rsidR="005B74D7" w:rsidRDefault="005B74D7" w:rsidP="005B74D7">
      <w:pPr>
        <w:widowControl w:val="0"/>
        <w:tabs>
          <w:tab w:val="left" w:pos="7479"/>
        </w:tabs>
        <w:spacing w:line="237" w:lineRule="auto"/>
        <w:ind w:firstLine="709"/>
        <w:jc w:val="both"/>
      </w:pPr>
      <w:r>
        <w:t>Состав зданий и сооружений на территории детского оздоровительного учреждения определяется в соответствии с требованиями СанПиН 2.4.4.1204-03.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rPr>
          <w:b/>
          <w:iCs/>
        </w:rPr>
        <w:t>5.6.</w:t>
      </w:r>
      <w:r>
        <w:rPr>
          <w:b/>
        </w:rPr>
        <w:t>6.</w:t>
      </w:r>
      <w:r>
        <w:t xml:space="preserve"> Территория основной застройки детского оздоровительного учреждения включает жилую, культурно-массовую, физкультурно-оздоровительную, медицинскую, административную, хозяйственную зоны и зону технического назначения.</w:t>
      </w:r>
    </w:p>
    <w:p w:rsidR="005B74D7" w:rsidRDefault="005B74D7" w:rsidP="005B74D7">
      <w:pPr>
        <w:widowControl w:val="0"/>
        <w:spacing w:line="237" w:lineRule="auto"/>
        <w:ind w:firstLine="709"/>
        <w:jc w:val="both"/>
      </w:pPr>
      <w:r>
        <w:t>На вспомогательной территории могут проектироваться: котельная с хранилищем топлива, сооружения водоснабжения, локальные очистные сооружения для автостоянок, оранжерейно-тепличное хозяйство, ремонтные мастерские, автостоянка для хозяйственных машин. Вспомогательная территория проектируется с учетом возможной организации самостоятельного въезда на территорию.</w:t>
      </w:r>
    </w:p>
    <w:p w:rsidR="005B74D7" w:rsidRDefault="005B74D7" w:rsidP="005B74D7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5.6.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Участки основной и вспомогательной застройки </w:t>
      </w:r>
      <w:r>
        <w:rPr>
          <w:rFonts w:ascii="Times New Roman" w:hAnsi="Times New Roman" w:cs="Times New Roman"/>
          <w:sz w:val="24"/>
          <w:szCs w:val="24"/>
        </w:rPr>
        <w:t xml:space="preserve">детского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оздоровительного учреждения должны иметь ограждение высотой не менее </w:t>
      </w:r>
      <w:smartTag w:uri="urn:schemas-microsoft-com:office:smarttags" w:element="metricconverter">
        <w:smartTagPr>
          <w:attr w:name="ProductID" w:val="0,9 м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0,9 м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 xml:space="preserve"> и не менее двух въездов (основной и хозяйственный). </w:t>
      </w:r>
    </w:p>
    <w:p w:rsidR="005B74D7" w:rsidRDefault="005B74D7" w:rsidP="005B74D7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5.6.</w:t>
      </w: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Жилая зона обслуживающего персонала проектируется на расстоянии не менее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100 м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 xml:space="preserve"> от территории основной застройки. </w:t>
      </w:r>
    </w:p>
    <w:p w:rsidR="005B74D7" w:rsidRDefault="005B74D7" w:rsidP="005B74D7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5.6.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Территория, предназначенная для отдыха и купания детей (пляж), должна быть удалена от гидротехнических сооружений, мест сброса сточных вод, стойбищ и водопоя скота и других источников загрязнения или располагаться выше указанных источников загрязнения на расстоянии не менее </w:t>
      </w:r>
      <w:smartTag w:uri="urn:schemas-microsoft-com:office:smarttags" w:element="metricconverter">
        <w:smartTagPr>
          <w:attr w:name="ProductID" w:val="500 м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500 м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5B74D7" w:rsidRDefault="005B74D7" w:rsidP="005B74D7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Территория должна быть благоустроена.</w:t>
      </w:r>
    </w:p>
    <w:p w:rsidR="005B74D7" w:rsidRDefault="005B74D7" w:rsidP="005B74D7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5.6.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 выборе территории пляжа следует исключить возможность неблагоприятных и опасных природных процессов – оползней, обвалов и др.</w:t>
      </w:r>
    </w:p>
    <w:p w:rsidR="005B74D7" w:rsidRDefault="005B74D7" w:rsidP="005B74D7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Запрещается размещать пляжи в границах 1-го пояса зоны санитарной охраны источников хозяйственно-питьевого водоснабжения.</w:t>
      </w:r>
    </w:p>
    <w:p w:rsidR="005B74D7" w:rsidRDefault="005B74D7" w:rsidP="005B74D7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местах, отводимых для купания, не должно быть выходов грунтовых вод с низкой температурой, резко выраженных и быстрых водоворотов, воронок, течения, превышающего 0,5 м/с.</w:t>
      </w:r>
    </w:p>
    <w:p w:rsidR="005B74D7" w:rsidRDefault="005B74D7" w:rsidP="005B74D7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5.6.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Пляжи проектируются исходя из </w:t>
      </w:r>
      <w:smartTag w:uri="urn:schemas-microsoft-com:office:smarttags" w:element="metricconverter">
        <w:smartTagPr>
          <w:attr w:name="ProductID" w:val="4 м2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4 м</w:t>
        </w:r>
        <w:r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 xml:space="preserve"> на 1 место в оздоровительных и </w:t>
      </w:r>
      <w:smartTag w:uri="urn:schemas-microsoft-com:office:smarttags" w:element="metricconverter">
        <w:smartTagPr>
          <w:attr w:name="ProductID" w:val="5 м2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5 м</w:t>
        </w:r>
        <w:r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на 1 место в санаторно-оздоровительных учреждениях. Коэффициент одновременной загрузки пляжа для </w:t>
      </w:r>
      <w:r>
        <w:rPr>
          <w:rFonts w:ascii="Times New Roman" w:hAnsi="Times New Roman" w:cs="Times New Roman"/>
          <w:sz w:val="24"/>
          <w:szCs w:val="24"/>
        </w:rPr>
        <w:t xml:space="preserve">детских </w:t>
      </w:r>
      <w:r>
        <w:rPr>
          <w:rFonts w:ascii="Times New Roman" w:hAnsi="Times New Roman" w:cs="Times New Roman"/>
          <w:color w:val="auto"/>
          <w:sz w:val="24"/>
          <w:szCs w:val="24"/>
        </w:rPr>
        <w:t>оздоровительных учреждений равен 0,5 для санаторно-оздоровительных – 1.</w:t>
      </w:r>
    </w:p>
    <w:p w:rsidR="005B74D7" w:rsidRDefault="005B74D7" w:rsidP="005B74D7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 ширине пляжной полосы 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25 м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 xml:space="preserve"> и более минимальная допустимая величина береговой полосы должна составлять </w:t>
      </w:r>
      <w:smartTag w:uri="urn:schemas-microsoft-com:office:smarttags" w:element="metricconverter">
        <w:smartTagPr>
          <w:attr w:name="ProductID" w:val="0,25 м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0,25 м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 xml:space="preserve"> на 1 ребенка.</w:t>
      </w:r>
    </w:p>
    <w:p w:rsidR="005B74D7" w:rsidRDefault="005B74D7" w:rsidP="005B74D7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5.6.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color w:val="auto"/>
          <w:sz w:val="24"/>
          <w:szCs w:val="24"/>
        </w:rPr>
        <w:t>. Зона купания должна иметь песчаное, гравийное или галечное дно с пологим уклоном (не более 0,02) без обрывов и ям. Расстояние от уреза воды до буйков не должно превышать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Times New Roman" w:hAnsi="Times New Roman" w:cs="Times New Roman"/>
            <w:color w:val="auto"/>
            <w:spacing w:val="-2"/>
            <w:sz w:val="24"/>
            <w:szCs w:val="24"/>
          </w:rPr>
          <w:t>25 м</w:t>
        </w:r>
      </w:smartTag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. Площадь акватории должна составлять на 1 человека не менее </w:t>
      </w:r>
      <w:smartTag w:uri="urn:schemas-microsoft-com:office:smarttags" w:element="metricconverter">
        <w:smartTagPr>
          <w:attr w:name="ProductID" w:val="5 м2"/>
        </w:smartTagPr>
        <w:r>
          <w:rPr>
            <w:rFonts w:ascii="Times New Roman" w:hAnsi="Times New Roman" w:cs="Times New Roman"/>
            <w:color w:val="auto"/>
            <w:spacing w:val="-2"/>
            <w:sz w:val="24"/>
            <w:szCs w:val="24"/>
          </w:rPr>
          <w:t>5 м</w:t>
        </w:r>
        <w:r>
          <w:rPr>
            <w:rFonts w:ascii="Times New Roman" w:hAnsi="Times New Roman" w:cs="Times New Roman"/>
            <w:color w:val="auto"/>
            <w:spacing w:val="-2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, в непроточных водоемах 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2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10 м</w:t>
        </w:r>
        <w:r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B74D7" w:rsidRDefault="005B74D7" w:rsidP="005B74D7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Максимальная глубина открытых водоемов в местах купания детей должна составлять от 0,7 до </w:t>
      </w:r>
      <w:smartTag w:uri="urn:schemas-microsoft-com:office:smarttags" w:element="metricconverter">
        <w:smartTagPr>
          <w:attr w:name="ProductID" w:val="1,2 м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1,2 м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>. Глубина зоны купания в детском секторе (для детей до 8 лет) должна составлять 40-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50 см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70 см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B74D7" w:rsidRDefault="005B74D7" w:rsidP="005B74D7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5.6.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color w:val="auto"/>
          <w:sz w:val="24"/>
          <w:szCs w:val="24"/>
        </w:rPr>
        <w:t>. При отсутствии естественных водоемов проектируются искусственные бассейны в соответствии с расчетами.</w:t>
      </w:r>
    </w:p>
    <w:p w:rsidR="005B74D7" w:rsidRDefault="005B74D7" w:rsidP="005B74D7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5.6.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color w:val="auto"/>
          <w:sz w:val="24"/>
          <w:szCs w:val="24"/>
        </w:rPr>
        <w:t>. Площадь озеленения территорий детского оздоровительного учреждения должна составлять не менее 60 % участка основной застройки. При размещении учреждения в лесном или парковом массиве площадь озелененных территорий может быть сокращена до 50 %.</w:t>
      </w:r>
    </w:p>
    <w:p w:rsidR="005B74D7" w:rsidRDefault="005B74D7" w:rsidP="005B74D7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Зеленые насаждения рекомендуется включать в каждую из функциональных зон для обеспечения благоприятного микроклимата.</w:t>
      </w:r>
    </w:p>
    <w:p w:rsidR="005B74D7" w:rsidRDefault="005B74D7" w:rsidP="005B74D7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5.6.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color w:val="auto"/>
          <w:sz w:val="24"/>
          <w:szCs w:val="24"/>
        </w:rPr>
        <w:t>. Водоснабжение, канализация и теплоснабжение в детских оздоровительных учреждениях проектируются централизованными.</w:t>
      </w:r>
    </w:p>
    <w:p w:rsidR="005B74D7" w:rsidRDefault="005B74D7" w:rsidP="005B74D7">
      <w:pPr>
        <w:pStyle w:val="HTML"/>
        <w:widowControl w:val="0"/>
        <w:spacing w:line="237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 отсутствии централизованных сетей проектируются местные системы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водоснабжения, канализации и местные очистные сооружения. Допускается применение автономного, в том числе газового отопления.</w:t>
      </w:r>
    </w:p>
    <w:p w:rsidR="005B74D7" w:rsidRDefault="005B74D7" w:rsidP="005B74D7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5.6.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На территории детских оздоровительных учреждений, помимо туалетов в здании, возможно проектирование дополнительных канализованных туалетов на расстоянии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50 м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 xml:space="preserve"> от жилых зданий и столовой по согласованию с местными органами Роспотребнадзора.</w:t>
      </w:r>
    </w:p>
    <w:p w:rsidR="005B74D7" w:rsidRDefault="005B74D7" w:rsidP="005B74D7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5.6.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Для сбора мусора и пищевых отходов на территории хозяйственной зоны проектируются площадки с твердым покрытием, размеры которых превышают площадь основания контейнеров на </w:t>
      </w:r>
      <w:smartTag w:uri="urn:schemas-microsoft-com:office:smarttags" w:element="metricconverter">
        <w:smartTagPr>
          <w:attr w:name="ProductID" w:val="1,0 м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1,0 м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 xml:space="preserve"> во все стороны. Площадки, к которым должны быть удобные подъезды, размещают на расстоянии не менее 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Times New Roman" w:hAnsi="Times New Roman" w:cs="Times New Roman"/>
            <w:color w:val="auto"/>
            <w:sz w:val="24"/>
            <w:szCs w:val="24"/>
          </w:rPr>
          <w:t>25 м</w:t>
        </w:r>
      </w:smartTag>
      <w:r>
        <w:rPr>
          <w:rFonts w:ascii="Times New Roman" w:hAnsi="Times New Roman" w:cs="Times New Roman"/>
          <w:color w:val="auto"/>
          <w:sz w:val="24"/>
          <w:szCs w:val="24"/>
        </w:rPr>
        <w:t xml:space="preserve"> от зданий.</w:t>
      </w:r>
    </w:p>
    <w:p w:rsidR="005B74D7" w:rsidRDefault="005B74D7" w:rsidP="005B74D7">
      <w:pPr>
        <w:pStyle w:val="HTML"/>
        <w:widowControl w:val="0"/>
        <w:spacing w:line="237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5.6.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color w:val="auto"/>
          <w:sz w:val="24"/>
          <w:szCs w:val="24"/>
        </w:rPr>
        <w:t>. Въезды и входы на территорию детского оздоровительного учреждения, проезды, дорожки к хозяйственным постройкам, к контейнерным площадкам для сбора мусора проектируются в соответствии с требованиями разделов «</w:t>
      </w:r>
      <w:r>
        <w:rPr>
          <w:rFonts w:ascii="Times New Roman" w:hAnsi="Times New Roman" w:cs="Times New Roman"/>
          <w:sz w:val="24"/>
          <w:szCs w:val="24"/>
        </w:rPr>
        <w:t xml:space="preserve">Транспортная инфраструктура </w:t>
      </w:r>
      <w:r>
        <w:rPr>
          <w:rFonts w:ascii="Times New Roman" w:hAnsi="Times New Roman" w:cs="Times New Roman"/>
          <w:color w:val="auto"/>
          <w:sz w:val="24"/>
          <w:szCs w:val="24"/>
        </w:rPr>
        <w:t>населенных пунктов поселения» и «Зоны отдыха» настоящих нормативов.</w:t>
      </w:r>
    </w:p>
    <w:p w:rsidR="005B74D7" w:rsidRDefault="005B74D7" w:rsidP="007E5FFE">
      <w:pPr>
        <w:pStyle w:val="2"/>
        <w:tabs>
          <w:tab w:val="left" w:pos="708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5" w:name="_Toc297163347"/>
      <w:r>
        <w:rPr>
          <w:rFonts w:ascii="Times New Roman" w:hAnsi="Times New Roman" w:cs="Times New Roman"/>
          <w:i w:val="0"/>
          <w:iCs w:val="0"/>
          <w:sz w:val="24"/>
          <w:szCs w:val="24"/>
        </w:rPr>
        <w:t>6.</w:t>
      </w:r>
      <w:r>
        <w:rPr>
          <w:rFonts w:ascii="Times New Roman" w:hAnsi="Times New Roman" w:cs="Times New Roman"/>
          <w:i w:val="0"/>
          <w:sz w:val="24"/>
          <w:szCs w:val="24"/>
        </w:rPr>
        <w:t>ТРАНСПОРТНАЯ ИНФРАСТРУКТУРА НАСЕЛЕННЫХ ПУНКТОВ ПОСЕЛЕНИЯ</w:t>
      </w:r>
      <w:bookmarkEnd w:id="25"/>
    </w:p>
    <w:p w:rsidR="005B74D7" w:rsidRDefault="005B74D7" w:rsidP="005B74D7">
      <w:pPr>
        <w:pStyle w:val="2"/>
        <w:tabs>
          <w:tab w:val="left" w:pos="708"/>
        </w:tabs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6" w:name="_Toc297163348"/>
      <w:r>
        <w:rPr>
          <w:rFonts w:ascii="Times New Roman" w:hAnsi="Times New Roman" w:cs="Times New Roman"/>
          <w:i w:val="0"/>
          <w:sz w:val="24"/>
          <w:szCs w:val="24"/>
        </w:rPr>
        <w:t>6.1. Улично-дорожная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населенных пунктов поселения</w:t>
      </w:r>
      <w:bookmarkEnd w:id="26"/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</w:pPr>
      <w:r>
        <w:rPr>
          <w:b/>
        </w:rPr>
        <w:t>6.1.1</w:t>
      </w:r>
      <w:r>
        <w:t>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</w:pPr>
      <w:r>
        <w:rPr>
          <w:b/>
        </w:rPr>
        <w:t>6. 1.2</w:t>
      </w:r>
      <w: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5B74D7" w:rsidRPr="007A423D" w:rsidRDefault="005B74D7" w:rsidP="005B74D7">
      <w:pPr>
        <w:pStyle w:val="4"/>
        <w:shd w:val="clear" w:color="auto" w:fill="FFFFFF"/>
        <w:tabs>
          <w:tab w:val="left" w:pos="708"/>
        </w:tabs>
        <w:spacing w:before="0" w:after="0"/>
        <w:ind w:left="72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A423D">
        <w:rPr>
          <w:rFonts w:ascii="Times New Roman" w:hAnsi="Times New Roman"/>
          <w:b w:val="0"/>
        </w:rPr>
        <w:t>6.1.3</w:t>
      </w:r>
      <w:r w:rsidRPr="007A423D">
        <w:t xml:space="preserve"> </w:t>
      </w:r>
      <w:r w:rsidRPr="007A423D">
        <w:rPr>
          <w:rFonts w:ascii="Times New Roman" w:hAnsi="Times New Roman"/>
        </w:rPr>
        <w:t>П</w:t>
      </w:r>
      <w:r w:rsidRPr="007A423D">
        <w:rPr>
          <w:rFonts w:ascii="Times New Roman" w:hAnsi="Times New Roman"/>
          <w:sz w:val="24"/>
          <w:szCs w:val="24"/>
          <w:shd w:val="clear" w:color="auto" w:fill="FFFFFF"/>
        </w:rPr>
        <w:t>лотность сети линий общественного транспорта</w:t>
      </w:r>
      <w:r w:rsidRPr="007A423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.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пассажиропотоков, как правило, в пределах 1,5 - 2,5 километров/кв. километров.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 xml:space="preserve"> Дальность пешеходных подходов до ближайшей остановки общественного пассажирского транспорта следует принимать не более </w:t>
      </w:r>
      <w:smartTag w:uri="urn:schemas-microsoft-com:office:smarttags" w:element="metricconverter">
        <w:smartTagPr>
          <w:attr w:name="ProductID" w:val="500 метров"/>
        </w:smartTagPr>
        <w:r w:rsidRPr="007A423D">
          <w:t>500 метров</w:t>
        </w:r>
      </w:smartTag>
      <w:r w:rsidRPr="007A423D">
        <w:t>;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20"/>
        <w:jc w:val="both"/>
      </w:pPr>
      <w:r w:rsidRPr="007A423D">
        <w:t xml:space="preserve">В районах индивидуальной усадебной застройки дальность пешеходных подходов к ближайшей остановке общественного транспорта может быть увеличена – до </w:t>
      </w:r>
      <w:smartTag w:uri="urn:schemas-microsoft-com:office:smarttags" w:element="metricconverter">
        <w:smartTagPr>
          <w:attr w:name="ProductID" w:val="800 метров"/>
        </w:smartTagPr>
        <w:r w:rsidRPr="007A423D">
          <w:t>800 метров</w:t>
        </w:r>
      </w:smartTag>
      <w:r w:rsidRPr="007A423D">
        <w:t>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jc w:val="both"/>
      </w:pP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</w:pPr>
      <w:r w:rsidRPr="007A423D">
        <w:t>Таблица 17.1</w:t>
      </w:r>
    </w:p>
    <w:tbl>
      <w:tblPr>
        <w:tblW w:w="9495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4063"/>
        <w:gridCol w:w="1019"/>
        <w:gridCol w:w="795"/>
        <w:gridCol w:w="825"/>
        <w:gridCol w:w="885"/>
        <w:gridCol w:w="1065"/>
        <w:gridCol w:w="843"/>
      </w:tblGrid>
      <w:tr w:rsidR="005B74D7" w:rsidRPr="007A423D" w:rsidTr="005B74D7"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  <w:rPr>
                <w:bCs/>
              </w:rPr>
            </w:pPr>
            <w:r w:rsidRPr="007A423D">
              <w:rPr>
                <w:bCs/>
              </w:rPr>
              <w:t>Здания, до которых</w:t>
            </w:r>
          </w:p>
          <w:p w:rsidR="005B74D7" w:rsidRPr="007A423D" w:rsidRDefault="005B74D7">
            <w:pPr>
              <w:ind w:firstLine="360"/>
              <w:jc w:val="center"/>
              <w:rPr>
                <w:bCs/>
              </w:rPr>
            </w:pPr>
            <w:r w:rsidRPr="007A423D">
              <w:rPr>
                <w:bCs/>
              </w:rPr>
              <w:t xml:space="preserve">определяется расстояние </w:t>
            </w:r>
          </w:p>
        </w:tc>
        <w:tc>
          <w:tcPr>
            <w:tcW w:w="54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  <w:rPr>
                <w:bCs/>
              </w:rPr>
            </w:pPr>
            <w:r w:rsidRPr="007A423D">
              <w:rPr>
                <w:bCs/>
              </w:rPr>
              <w:t>Расстояние, метров</w:t>
            </w:r>
          </w:p>
          <w:p w:rsidR="005B74D7" w:rsidRPr="007A423D" w:rsidRDefault="005B74D7">
            <w:pPr>
              <w:ind w:firstLine="360"/>
              <w:jc w:val="center"/>
              <w:rPr>
                <w:bCs/>
              </w:rPr>
            </w:pPr>
            <w:r w:rsidRPr="007A423D">
              <w:rPr>
                <w:bCs/>
              </w:rPr>
              <w:t xml:space="preserve"> </w:t>
            </w:r>
          </w:p>
        </w:tc>
      </w:tr>
      <w:tr w:rsidR="005B74D7" w:rsidRPr="007A423D" w:rsidTr="005B74D7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B74D7" w:rsidRPr="007A423D" w:rsidRDefault="005B74D7">
            <w:pPr>
              <w:ind w:firstLine="360"/>
              <w:jc w:val="both"/>
              <w:rPr>
                <w:bCs/>
              </w:rPr>
            </w:pPr>
          </w:p>
          <w:p w:rsidR="005B74D7" w:rsidRPr="007A423D" w:rsidRDefault="005B74D7">
            <w:pPr>
              <w:ind w:firstLine="360"/>
              <w:jc w:val="both"/>
              <w:rPr>
                <w:bCs/>
              </w:rPr>
            </w:pPr>
          </w:p>
        </w:tc>
        <w:tc>
          <w:tcPr>
            <w:tcW w:w="3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от въездов в гаражи и открытых стоянок при числе легковых автомобилей</w:t>
            </w:r>
          </w:p>
        </w:tc>
        <w:tc>
          <w:tcPr>
            <w:tcW w:w="19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от станций технического обслуживания при числе постов</w:t>
            </w:r>
          </w:p>
          <w:p w:rsidR="005B74D7" w:rsidRPr="007A423D" w:rsidRDefault="005B74D7">
            <w:pPr>
              <w:ind w:firstLine="360"/>
              <w:jc w:val="center"/>
              <w:rPr>
                <w:bCs/>
              </w:rPr>
            </w:pPr>
            <w:r w:rsidRPr="007A423D">
              <w:rPr>
                <w:bCs/>
              </w:rPr>
              <w:t xml:space="preserve"> </w:t>
            </w:r>
          </w:p>
        </w:tc>
      </w:tr>
      <w:tr w:rsidR="005B74D7" w:rsidRPr="007A423D" w:rsidTr="005B74D7">
        <w:tc>
          <w:tcPr>
            <w:tcW w:w="4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4D7" w:rsidRPr="007A423D" w:rsidRDefault="005B74D7">
            <w:pPr>
              <w:ind w:firstLine="360"/>
              <w:rPr>
                <w:bCs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10 и менее 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11-50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51-100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101-300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10 и менее</w:t>
            </w:r>
          </w:p>
          <w:p w:rsidR="005B74D7" w:rsidRPr="007A423D" w:rsidRDefault="005B74D7">
            <w:pPr>
              <w:ind w:firstLine="360"/>
              <w:jc w:val="center"/>
              <w:rPr>
                <w:bCs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11-30</w:t>
            </w:r>
          </w:p>
        </w:tc>
      </w:tr>
      <w:tr w:rsidR="005B74D7" w:rsidRPr="007A423D" w:rsidTr="005B74D7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both"/>
              <w:rPr>
                <w:bCs/>
              </w:rPr>
            </w:pPr>
            <w:r w:rsidRPr="007A423D">
              <w:rPr>
                <w:bCs/>
              </w:rPr>
              <w:t>Жилые дома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10**</w:t>
            </w:r>
          </w:p>
        </w:tc>
        <w:tc>
          <w:tcPr>
            <w:tcW w:w="795" w:type="dxa"/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15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35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15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25</w:t>
            </w:r>
          </w:p>
        </w:tc>
      </w:tr>
      <w:tr w:rsidR="005B74D7" w:rsidRPr="007A423D" w:rsidTr="005B74D7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both"/>
              <w:rPr>
                <w:bCs/>
              </w:rPr>
            </w:pPr>
            <w:r w:rsidRPr="007A423D">
              <w:rPr>
                <w:bCs/>
              </w:rPr>
              <w:t>В том числе торцы жилы домов без окон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6**</w:t>
            </w:r>
          </w:p>
        </w:tc>
        <w:tc>
          <w:tcPr>
            <w:tcW w:w="795" w:type="dxa"/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10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25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15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25</w:t>
            </w:r>
          </w:p>
        </w:tc>
      </w:tr>
      <w:tr w:rsidR="005B74D7" w:rsidRPr="007A423D" w:rsidTr="005B74D7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both"/>
              <w:rPr>
                <w:bCs/>
              </w:rPr>
            </w:pPr>
            <w:r w:rsidRPr="007A423D">
              <w:rPr>
                <w:bCs/>
              </w:rPr>
              <w:t>Общественные здания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6**</w:t>
            </w:r>
          </w:p>
        </w:tc>
        <w:tc>
          <w:tcPr>
            <w:tcW w:w="795" w:type="dxa"/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10**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25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15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20</w:t>
            </w:r>
          </w:p>
        </w:tc>
      </w:tr>
      <w:tr w:rsidR="005B74D7" w:rsidRPr="007A423D" w:rsidTr="005B74D7"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both"/>
              <w:rPr>
                <w:bCs/>
              </w:rPr>
            </w:pPr>
            <w:r w:rsidRPr="007A423D">
              <w:rPr>
                <w:bCs/>
              </w:rPr>
              <w:t xml:space="preserve">Общеобразовательные школы и детские дошкольные учреждения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15</w:t>
            </w:r>
          </w:p>
        </w:tc>
        <w:tc>
          <w:tcPr>
            <w:tcW w:w="795" w:type="dxa"/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25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50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50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*</w:t>
            </w:r>
          </w:p>
        </w:tc>
      </w:tr>
      <w:tr w:rsidR="005B74D7" w:rsidRPr="007A423D" w:rsidTr="005B74D7">
        <w:tc>
          <w:tcPr>
            <w:tcW w:w="4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4D7" w:rsidRPr="007A423D" w:rsidRDefault="005B74D7">
            <w:pPr>
              <w:jc w:val="both"/>
              <w:rPr>
                <w:bCs/>
              </w:rPr>
            </w:pPr>
            <w:r w:rsidRPr="007A423D">
              <w:rPr>
                <w:bCs/>
              </w:rPr>
              <w:t>Лечебные учреждения со стационаром</w:t>
            </w:r>
          </w:p>
          <w:p w:rsidR="005B74D7" w:rsidRPr="007A423D" w:rsidRDefault="005B74D7">
            <w:pPr>
              <w:ind w:firstLine="360"/>
              <w:jc w:val="both"/>
              <w:rPr>
                <w:bCs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lastRenderedPageBreak/>
              <w:t>25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50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*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*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50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*</w:t>
            </w:r>
          </w:p>
        </w:tc>
      </w:tr>
      <w:tr w:rsidR="005B74D7" w:rsidRPr="007A423D" w:rsidTr="005B74D7">
        <w:tc>
          <w:tcPr>
            <w:tcW w:w="9498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4D7" w:rsidRPr="007A423D" w:rsidRDefault="005B74D7">
            <w:pPr>
              <w:rPr>
                <w:bCs/>
              </w:rPr>
            </w:pPr>
          </w:p>
          <w:p w:rsidR="005B74D7" w:rsidRPr="007A423D" w:rsidRDefault="005B74D7">
            <w:pPr>
              <w:rPr>
                <w:bCs/>
              </w:rPr>
            </w:pPr>
            <w:r w:rsidRPr="007A423D">
              <w:rPr>
                <w:bCs/>
              </w:rPr>
              <w:t xml:space="preserve">* Определяется по согласованию с органами Государственного санитарно-эпидемиологического надзора. </w:t>
            </w:r>
          </w:p>
          <w:p w:rsidR="005B74D7" w:rsidRPr="007A423D" w:rsidRDefault="005B74D7">
            <w:pPr>
              <w:rPr>
                <w:bCs/>
              </w:rPr>
            </w:pPr>
            <w:r w:rsidRPr="007A423D">
              <w:rPr>
                <w:bCs/>
              </w:rPr>
              <w:t xml:space="preserve">** Для зданий гаражей </w:t>
            </w:r>
            <w:r w:rsidRPr="007A423D">
              <w:rPr>
                <w:bCs/>
                <w:lang w:val="en-US"/>
              </w:rPr>
              <w:t>III</w:t>
            </w:r>
            <w:r w:rsidRPr="007A423D">
              <w:rPr>
                <w:bCs/>
              </w:rPr>
              <w:t xml:space="preserve"> и </w:t>
            </w:r>
            <w:r w:rsidRPr="007A423D">
              <w:rPr>
                <w:bCs/>
                <w:lang w:val="en-US"/>
              </w:rPr>
              <w:t>V</w:t>
            </w:r>
            <w:r w:rsidRPr="007A423D">
              <w:rPr>
                <w:bCs/>
              </w:rPr>
              <w:t xml:space="preserve"> степеней огнестойкости расстояния следует принимать не менее 12метров.</w:t>
            </w:r>
          </w:p>
          <w:p w:rsidR="005B74D7" w:rsidRPr="007A423D" w:rsidRDefault="005B74D7">
            <w:pPr>
              <w:rPr>
                <w:bCs/>
                <w:iCs/>
              </w:rPr>
            </w:pPr>
            <w:r w:rsidRPr="007A423D">
              <w:rPr>
                <w:bCs/>
                <w:iCs/>
              </w:rPr>
              <w:t>Примечания: 1. Расстояния следует определять от окон жилых и  общественных зданий и от границ земельных участков общеобразовательных  школ, детских дошкольных учреждений и лечебных учреждений со стационаром  до стен гаража или границ открытой стоянки.</w:t>
            </w:r>
          </w:p>
          <w:p w:rsidR="005B74D7" w:rsidRPr="007A423D" w:rsidRDefault="005B74D7">
            <w:pPr>
              <w:rPr>
                <w:bCs/>
                <w:iCs/>
              </w:rPr>
            </w:pPr>
            <w:r w:rsidRPr="007A423D">
              <w:rPr>
                <w:bCs/>
                <w:iCs/>
              </w:rPr>
              <w:t xml:space="preserve">2. Расстояния от секционных жилых домов до открытых площадок вместимостью 101-300 машин, размещаемых вдоль продольных фасадов, следует принимать  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7A423D">
                <w:rPr>
                  <w:bCs/>
                  <w:iCs/>
                </w:rPr>
                <w:t>50 метров</w:t>
              </w:r>
            </w:smartTag>
            <w:r w:rsidRPr="007A423D">
              <w:rPr>
                <w:bCs/>
                <w:iCs/>
              </w:rPr>
              <w:t>.</w:t>
            </w:r>
          </w:p>
          <w:p w:rsidR="005B74D7" w:rsidRPr="007A423D" w:rsidRDefault="005B74D7">
            <w:pPr>
              <w:rPr>
                <w:bCs/>
                <w:iCs/>
              </w:rPr>
            </w:pPr>
            <w:r w:rsidRPr="007A423D">
              <w:rPr>
                <w:bCs/>
                <w:iCs/>
              </w:rPr>
              <w:t>3. Для гаражей I-II степеней огнестойкости указанные в таблице 15 расстояния допускается сокращать на 25% при отсутствии в гаражах  открывающихся окон, а также въездов, ориентированных в сторону жилых и общественных зданий.</w:t>
            </w:r>
          </w:p>
          <w:p w:rsidR="005B74D7" w:rsidRPr="007A423D" w:rsidRDefault="005B74D7">
            <w:pPr>
              <w:rPr>
                <w:bCs/>
                <w:iCs/>
              </w:rPr>
            </w:pPr>
            <w:r w:rsidRPr="007A423D">
              <w:rPr>
                <w:bCs/>
                <w:iCs/>
              </w:rPr>
              <w:t xml:space="preserve">4. Гаражи и открытые стоянки для хранения легковых автомобилей  вместимостью более 300 машино-мест и станции технического обслуживания  при числе постов более 30 следует размещать вне жилых районов на  производственной территории на 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A423D">
                <w:rPr>
                  <w:bCs/>
                  <w:iCs/>
                </w:rPr>
                <w:t>50 м</w:t>
              </w:r>
            </w:smartTag>
            <w:r w:rsidRPr="007A423D">
              <w:rPr>
                <w:bCs/>
                <w:iCs/>
              </w:rPr>
              <w:t xml:space="preserve"> от жилых домов. Расстояния определяются по согласованию с органами Государственного санитарно-эпидемиологического надзора.</w:t>
            </w:r>
          </w:p>
          <w:p w:rsidR="005B74D7" w:rsidRPr="007A423D" w:rsidRDefault="005B74D7">
            <w:pPr>
              <w:rPr>
                <w:bCs/>
                <w:iCs/>
              </w:rPr>
            </w:pPr>
            <w:r w:rsidRPr="007A423D">
              <w:rPr>
                <w:bCs/>
                <w:iCs/>
              </w:rPr>
              <w:t xml:space="preserve">5. Для гаражей вместимостью более 10 машин указанные в табл.10*  расстояния допускается принимать по интерполяции. </w:t>
            </w:r>
          </w:p>
          <w:p w:rsidR="005B74D7" w:rsidRPr="007A423D" w:rsidRDefault="005B74D7">
            <w:pPr>
              <w:rPr>
                <w:bCs/>
                <w:i/>
                <w:iCs/>
              </w:rPr>
            </w:pPr>
            <w:r w:rsidRPr="007A423D">
              <w:rPr>
                <w:bCs/>
                <w:iCs/>
              </w:rPr>
              <w:t>6. В одноэтажных гаражах боксового типа, принадлежащих гражданам,  допускается устройство погребов.</w:t>
            </w:r>
          </w:p>
        </w:tc>
      </w:tr>
    </w:tbl>
    <w:p w:rsidR="005B74D7" w:rsidRPr="007A423D" w:rsidRDefault="005B74D7" w:rsidP="005B74D7">
      <w:pPr>
        <w:widowControl w:val="0"/>
        <w:tabs>
          <w:tab w:val="left" w:pos="708"/>
        </w:tabs>
        <w:ind w:firstLine="709"/>
        <w:jc w:val="both"/>
      </w:pPr>
      <w:r w:rsidRPr="007A423D">
        <w:t>6.1.4.1Основные расчетные параметры уличной сети следует устанавливать в соответствии с таблицей 17.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09"/>
        <w:jc w:val="both"/>
      </w:pPr>
    </w:p>
    <w:p w:rsidR="005B74D7" w:rsidRPr="007A423D" w:rsidRDefault="005B74D7" w:rsidP="005B74D7">
      <w:pPr>
        <w:widowControl w:val="0"/>
        <w:tabs>
          <w:tab w:val="left" w:pos="708"/>
        </w:tabs>
        <w:ind w:firstLine="709"/>
        <w:jc w:val="center"/>
        <w:outlineLvl w:val="0"/>
      </w:pPr>
      <w:bookmarkStart w:id="27" w:name="_Toc297163349"/>
      <w:r w:rsidRPr="007A423D">
        <w:t xml:space="preserve">Таблица 17  Расчетные параметры уличной сети </w:t>
      </w:r>
      <w:bookmarkEnd w:id="27"/>
      <w:r w:rsidRPr="007A423D">
        <w:t>сел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09"/>
        <w:jc w:val="center"/>
        <w:outlineLvl w:val="0"/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4A0"/>
      </w:tblPr>
      <w:tblGrid>
        <w:gridCol w:w="2836"/>
        <w:gridCol w:w="1077"/>
        <w:gridCol w:w="934"/>
        <w:gridCol w:w="1052"/>
        <w:gridCol w:w="860"/>
        <w:gridCol w:w="1192"/>
        <w:gridCol w:w="1022"/>
        <w:gridCol w:w="912"/>
      </w:tblGrid>
      <w:tr w:rsidR="005B74D7" w:rsidRPr="007A423D" w:rsidTr="005B74D7">
        <w:trPr>
          <w:trHeight w:val="6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Pr="007A423D" w:rsidRDefault="005B74D7">
            <w:pPr>
              <w:widowControl w:val="0"/>
              <w:jc w:val="center"/>
              <w:rPr>
                <w:b/>
              </w:rPr>
            </w:pPr>
            <w:r w:rsidRPr="007A423D">
              <w:rPr>
                <w:b/>
              </w:rPr>
              <w:t>Категория дорог и улиц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Pr="007A423D" w:rsidRDefault="005B74D7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7A423D">
              <w:rPr>
                <w:spacing w:val="-2"/>
              </w:rPr>
              <w:t>Расчетная скорость движения, км/ч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Pr="007A423D" w:rsidRDefault="005B74D7">
            <w:pPr>
              <w:widowControl w:val="0"/>
              <w:jc w:val="center"/>
              <w:rPr>
                <w:spacing w:val="-2"/>
              </w:rPr>
            </w:pPr>
            <w:r w:rsidRPr="007A423D">
              <w:rPr>
                <w:spacing w:val="-2"/>
              </w:rPr>
              <w:t>Ширина в крас-ных ли-ниях, 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Pr="007A423D" w:rsidRDefault="005B74D7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7A423D">
              <w:rPr>
                <w:spacing w:val="-2"/>
              </w:rPr>
              <w:t>Ширина полосы движения, 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Pr="007A423D" w:rsidRDefault="005B74D7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7A423D">
              <w:rPr>
                <w:spacing w:val="-2"/>
              </w:rPr>
              <w:t>Число полос движе-ния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Pr="007A423D" w:rsidRDefault="005B74D7">
            <w:pPr>
              <w:widowControl w:val="0"/>
              <w:jc w:val="center"/>
              <w:rPr>
                <w:spacing w:val="-2"/>
              </w:rPr>
            </w:pPr>
            <w:r w:rsidRPr="007A423D">
              <w:rPr>
                <w:spacing w:val="-2"/>
              </w:rPr>
              <w:t>Наимень-ший радиус кривых в плане, 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Pr="007A423D" w:rsidRDefault="005B74D7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7A423D">
              <w:rPr>
                <w:spacing w:val="-2"/>
              </w:rPr>
              <w:t>Наиболь-ший про-дольный уклон, 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Pr="007A423D" w:rsidRDefault="005B74D7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7A423D">
              <w:rPr>
                <w:spacing w:val="-2"/>
              </w:rPr>
              <w:t>Ширина пешеход-ной части тротуара, м</w:t>
            </w:r>
          </w:p>
        </w:tc>
      </w:tr>
      <w:tr w:rsidR="005B74D7" w:rsidRPr="007A423D" w:rsidTr="005B74D7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ind w:left="57"/>
              <w:jc w:val="both"/>
              <w:rPr>
                <w:spacing w:val="-2"/>
              </w:rPr>
            </w:pPr>
            <w:r w:rsidRPr="007A423D">
              <w:rPr>
                <w:spacing w:val="-2"/>
                <w:shd w:val="clear" w:color="auto" w:fill="D9D9D9"/>
              </w:rPr>
              <w:t>Магистральные улицы</w:t>
            </w:r>
            <w:r w:rsidRPr="007A423D">
              <w:rPr>
                <w:spacing w:val="-2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</w:tr>
      <w:tr w:rsidR="005B74D7" w:rsidRPr="007A423D" w:rsidTr="005B74D7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ind w:left="57"/>
              <w:jc w:val="both"/>
              <w:rPr>
                <w:spacing w:val="-2"/>
              </w:rPr>
            </w:pPr>
            <w:r w:rsidRPr="007A423D">
              <w:rPr>
                <w:spacing w:val="-2"/>
              </w:rPr>
              <w:t>регулируемого движения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37-75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4-8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3,0</w:t>
            </w:r>
          </w:p>
        </w:tc>
      </w:tr>
      <w:tr w:rsidR="005B74D7" w:rsidRPr="007A423D" w:rsidTr="005B74D7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ind w:left="57"/>
              <w:jc w:val="both"/>
              <w:rPr>
                <w:spacing w:val="-6"/>
              </w:rPr>
            </w:pPr>
            <w:r w:rsidRPr="007A423D">
              <w:rPr>
                <w:spacing w:val="-6"/>
              </w:rPr>
              <w:t>транспортно-пешеходные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35-45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2-4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2,25</w:t>
            </w:r>
          </w:p>
        </w:tc>
      </w:tr>
      <w:tr w:rsidR="005B74D7" w:rsidRPr="007A423D" w:rsidTr="005B74D7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ind w:left="57"/>
              <w:jc w:val="both"/>
              <w:rPr>
                <w:spacing w:val="-2"/>
              </w:rPr>
            </w:pPr>
            <w:r w:rsidRPr="007A423D">
              <w:rPr>
                <w:spacing w:val="-2"/>
              </w:rPr>
              <w:t>пешеходно-транспортные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30-40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4,00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125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3,0</w:t>
            </w:r>
          </w:p>
        </w:tc>
      </w:tr>
      <w:tr w:rsidR="005B74D7" w:rsidRPr="007A423D" w:rsidTr="005B74D7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B74D7" w:rsidRPr="007A423D" w:rsidRDefault="005B74D7">
            <w:pPr>
              <w:widowControl w:val="0"/>
              <w:ind w:left="57"/>
            </w:pPr>
            <w:r w:rsidRPr="007A423D">
              <w:t xml:space="preserve">Улицы и дороги местного </w:t>
            </w:r>
            <w:r w:rsidRPr="007A423D">
              <w:rPr>
                <w:spacing w:val="-2"/>
              </w:rPr>
              <w:t>значения: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</w:tr>
      <w:tr w:rsidR="005B74D7" w:rsidRPr="007A423D" w:rsidTr="005B74D7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both"/>
              <w:rPr>
                <w:spacing w:val="-2"/>
              </w:rPr>
            </w:pPr>
            <w:r w:rsidRPr="007A423D">
              <w:rPr>
                <w:spacing w:val="-2"/>
              </w:rPr>
              <w:t>улицы в жилой застройке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2-3*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1,5</w:t>
            </w:r>
          </w:p>
        </w:tc>
      </w:tr>
      <w:tr w:rsidR="005B74D7" w:rsidRPr="007A423D" w:rsidTr="005B74D7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rPr>
                <w:spacing w:val="-2"/>
              </w:rPr>
            </w:pPr>
            <w:r w:rsidRPr="007A423D">
              <w:rPr>
                <w:spacing w:val="-2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1,5</w:t>
            </w:r>
          </w:p>
        </w:tc>
      </w:tr>
      <w:tr w:rsidR="005B74D7" w:rsidRPr="007A423D" w:rsidTr="005B74D7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both"/>
              <w:rPr>
                <w:spacing w:val="-2"/>
              </w:rPr>
            </w:pPr>
            <w:r w:rsidRPr="007A423D">
              <w:rPr>
                <w:spacing w:val="-2"/>
              </w:rPr>
              <w:t>парковые дороги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noBreakHyphen/>
            </w:r>
          </w:p>
        </w:tc>
      </w:tr>
      <w:tr w:rsidR="005B74D7" w:rsidRPr="007A423D" w:rsidTr="005B74D7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B74D7" w:rsidRPr="007A423D" w:rsidRDefault="005B74D7">
            <w:pPr>
              <w:widowControl w:val="0"/>
              <w:ind w:left="57"/>
              <w:jc w:val="both"/>
              <w:rPr>
                <w:spacing w:val="-2"/>
              </w:rPr>
            </w:pPr>
            <w:r w:rsidRPr="007A423D">
              <w:rPr>
                <w:spacing w:val="-2"/>
              </w:rPr>
              <w:t>Проезды: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</w:tr>
      <w:tr w:rsidR="005B74D7" w:rsidRPr="007A423D" w:rsidTr="005B74D7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both"/>
              <w:rPr>
                <w:spacing w:val="-2"/>
              </w:rPr>
            </w:pPr>
            <w:r w:rsidRPr="007A423D">
              <w:rPr>
                <w:spacing w:val="-2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10-11,5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2,75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1,0</w:t>
            </w:r>
          </w:p>
        </w:tc>
      </w:tr>
      <w:tr w:rsidR="005B74D7" w:rsidRPr="007A423D" w:rsidTr="005B74D7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both"/>
              <w:rPr>
                <w:spacing w:val="-2"/>
              </w:rPr>
            </w:pPr>
            <w:r w:rsidRPr="007A423D">
              <w:rPr>
                <w:spacing w:val="-2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7-10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0,75</w:t>
            </w:r>
          </w:p>
        </w:tc>
      </w:tr>
      <w:tr w:rsidR="005B74D7" w:rsidRPr="007A423D" w:rsidTr="005B74D7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both"/>
              <w:rPr>
                <w:spacing w:val="-2"/>
              </w:rPr>
            </w:pPr>
            <w:r w:rsidRPr="007A423D">
              <w:rPr>
                <w:spacing w:val="-2"/>
                <w:shd w:val="clear" w:color="auto" w:fill="D9D9D9"/>
              </w:rPr>
              <w:t>Пешеходные улицы</w:t>
            </w:r>
            <w:r w:rsidRPr="007A423D">
              <w:rPr>
                <w:spacing w:val="-2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</w:tr>
      <w:tr w:rsidR="005B74D7" w:rsidRPr="007A423D" w:rsidTr="005B74D7">
        <w:trPr>
          <w:trHeight w:val="32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ind w:left="57" w:firstLine="103"/>
              <w:jc w:val="both"/>
              <w:rPr>
                <w:spacing w:val="-2"/>
              </w:rPr>
            </w:pPr>
            <w:r w:rsidRPr="007A423D">
              <w:rPr>
                <w:spacing w:val="-2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ind w:left="-57" w:right="-57"/>
              <w:jc w:val="center"/>
              <w:rPr>
                <w:spacing w:val="-4"/>
              </w:rPr>
            </w:pPr>
            <w:r w:rsidRPr="007A423D">
              <w:rPr>
                <w:spacing w:val="-4"/>
              </w:rPr>
              <w:t xml:space="preserve">По </w:t>
            </w:r>
          </w:p>
          <w:p w:rsidR="005B74D7" w:rsidRPr="007A423D" w:rsidRDefault="005B74D7">
            <w:pPr>
              <w:widowControl w:val="0"/>
              <w:ind w:left="-57" w:right="-57"/>
              <w:jc w:val="center"/>
              <w:rPr>
                <w:spacing w:val="-4"/>
              </w:rPr>
            </w:pPr>
            <w:r w:rsidRPr="007A423D">
              <w:rPr>
                <w:spacing w:val="-4"/>
              </w:rPr>
              <w:t>расчету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 xml:space="preserve">По </w:t>
            </w:r>
          </w:p>
          <w:p w:rsidR="005B74D7" w:rsidRPr="007A423D" w:rsidRDefault="005B74D7">
            <w:pPr>
              <w:widowControl w:val="0"/>
              <w:jc w:val="center"/>
            </w:pPr>
            <w:r w:rsidRPr="007A423D">
              <w:t>проекту</w:t>
            </w:r>
          </w:p>
        </w:tc>
      </w:tr>
      <w:tr w:rsidR="005B74D7" w:rsidRPr="007A423D" w:rsidTr="005B74D7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ind w:left="57" w:firstLine="103"/>
              <w:jc w:val="both"/>
              <w:rPr>
                <w:spacing w:val="-2"/>
              </w:rPr>
            </w:pPr>
            <w:r w:rsidRPr="007A423D">
              <w:rPr>
                <w:spacing w:val="-2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0,75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То же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 xml:space="preserve">По </w:t>
            </w:r>
          </w:p>
          <w:p w:rsidR="005B74D7" w:rsidRPr="007A423D" w:rsidRDefault="005B74D7">
            <w:pPr>
              <w:widowControl w:val="0"/>
              <w:jc w:val="center"/>
            </w:pPr>
            <w:r w:rsidRPr="007A423D">
              <w:t>проекту</w:t>
            </w:r>
          </w:p>
        </w:tc>
      </w:tr>
      <w:tr w:rsidR="005B74D7" w:rsidRPr="007A423D" w:rsidTr="005B74D7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ind w:left="57"/>
              <w:jc w:val="both"/>
              <w:rPr>
                <w:spacing w:val="-2"/>
              </w:rPr>
            </w:pPr>
            <w:r w:rsidRPr="007A423D">
              <w:rPr>
                <w:spacing w:val="-2"/>
              </w:rPr>
              <w:t>Велосипедные дорожки: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widowControl w:val="0"/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1,50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1-2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pPr>
              <w:widowControl w:val="0"/>
              <w:jc w:val="center"/>
            </w:pPr>
            <w:r w:rsidRPr="007A423D">
              <w:noBreakHyphen/>
            </w:r>
          </w:p>
        </w:tc>
      </w:tr>
    </w:tbl>
    <w:p w:rsidR="005B74D7" w:rsidRPr="007A423D" w:rsidRDefault="005B74D7" w:rsidP="005B74D7">
      <w:pPr>
        <w:widowControl w:val="0"/>
        <w:tabs>
          <w:tab w:val="left" w:pos="708"/>
        </w:tabs>
        <w:ind w:firstLine="720"/>
        <w:jc w:val="both"/>
        <w:rPr>
          <w:i/>
          <w:spacing w:val="40"/>
        </w:rPr>
      </w:pPr>
      <w:r w:rsidRPr="007A423D">
        <w:rPr>
          <w:i/>
          <w:spacing w:val="40"/>
        </w:rPr>
        <w:t>Примечания: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20"/>
        <w:jc w:val="both"/>
        <w:rPr>
          <w:i/>
        </w:rPr>
      </w:pPr>
      <w:r w:rsidRPr="007A423D">
        <w:rPr>
          <w:i/>
        </w:rPr>
        <w:lastRenderedPageBreak/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20"/>
        <w:jc w:val="both"/>
        <w:rPr>
          <w:i/>
        </w:rPr>
      </w:pPr>
      <w:r w:rsidRPr="007A423D">
        <w:rPr>
          <w:i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20"/>
        <w:jc w:val="both"/>
        <w:rPr>
          <w:i/>
        </w:rPr>
      </w:pPr>
      <w:r w:rsidRPr="007A423D">
        <w:rPr>
          <w:i/>
        </w:rPr>
        <w:t xml:space="preserve"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</w:t>
      </w:r>
      <w:smartTag w:uri="urn:schemas-microsoft-com:office:smarttags" w:element="metricconverter">
        <w:smartTagPr>
          <w:attr w:name="ProductID" w:val="1 м"/>
        </w:smartTagPr>
        <w:r w:rsidRPr="007A423D">
          <w:rPr>
            <w:i/>
          </w:rPr>
          <w:t>1 м</w:t>
        </w:r>
      </w:smartTag>
      <w:r w:rsidRPr="007A423D">
        <w:rPr>
          <w:i/>
        </w:rPr>
        <w:t>.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20"/>
        <w:jc w:val="both"/>
        <w:rPr>
          <w:i/>
        </w:rPr>
      </w:pPr>
      <w:r w:rsidRPr="007A423D">
        <w:rPr>
          <w:i/>
        </w:rPr>
        <w:t xml:space="preserve">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7A423D">
          <w:rPr>
            <w:i/>
          </w:rPr>
          <w:t>0,5 м</w:t>
        </w:r>
      </w:smartTag>
      <w:r w:rsidRPr="007A423D">
        <w:rPr>
          <w:i/>
        </w:rPr>
        <w:t>.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20"/>
        <w:jc w:val="both"/>
        <w:rPr>
          <w:i/>
        </w:rPr>
      </w:pPr>
      <w:r w:rsidRPr="007A423D">
        <w:rPr>
          <w:i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20"/>
        <w:jc w:val="both"/>
        <w:rPr>
          <w:i/>
        </w:rPr>
      </w:pPr>
      <w:r w:rsidRPr="007A423D">
        <w:rPr>
          <w:i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09"/>
        <w:jc w:val="both"/>
        <w:rPr>
          <w:b/>
        </w:rPr>
      </w:pPr>
    </w:p>
    <w:p w:rsidR="005B74D7" w:rsidRPr="007A423D" w:rsidRDefault="005B74D7" w:rsidP="005B74D7">
      <w:pPr>
        <w:widowControl w:val="0"/>
        <w:tabs>
          <w:tab w:val="left" w:pos="708"/>
        </w:tabs>
        <w:ind w:firstLine="709"/>
        <w:jc w:val="both"/>
      </w:pPr>
      <w:r w:rsidRPr="007A423D">
        <w:rPr>
          <w:b/>
        </w:rPr>
        <w:t>6.1.5</w:t>
      </w:r>
      <w:r w:rsidRPr="007A423D">
        <w:t xml:space="preserve">. Для обеспечения подъездов к группам жилых зданий и иных объектов, а также к отдельным зданиям следует предусматривать </w:t>
      </w:r>
      <w:r w:rsidRPr="007A423D">
        <w:rPr>
          <w:b/>
        </w:rPr>
        <w:t>проезды</w:t>
      </w:r>
      <w:r w:rsidRPr="007A423D">
        <w:t>, в том числе: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09"/>
        <w:jc w:val="both"/>
      </w:pPr>
      <w:r w:rsidRPr="007A423D">
        <w:t xml:space="preserve"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</w:t>
      </w:r>
      <w:smartTag w:uri="urn:schemas-microsoft-com:office:smarttags" w:element="metricconverter">
        <w:smartTagPr>
          <w:attr w:name="ProductID" w:val="5,5 м"/>
        </w:smartTagPr>
        <w:r w:rsidRPr="007A423D">
          <w:t>5,5 м</w:t>
        </w:r>
      </w:smartTag>
      <w:r w:rsidRPr="007A423D">
        <w:t>;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09"/>
        <w:jc w:val="both"/>
      </w:pPr>
      <w:r w:rsidRPr="007A423D">
        <w:t xml:space="preserve">- к отдельно стоящим зданиям – второстепенные с шириной проезжей части </w:t>
      </w:r>
      <w:smartTag w:uri="urn:schemas-microsoft-com:office:smarttags" w:element="metricconverter">
        <w:smartTagPr>
          <w:attr w:name="ProductID" w:val="3,5 м"/>
        </w:smartTagPr>
        <w:r w:rsidRPr="007A423D">
          <w:t>3,5 м</w:t>
        </w:r>
      </w:smartTag>
      <w:r w:rsidRPr="007A423D">
        <w:t>.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09"/>
        <w:jc w:val="both"/>
      </w:pPr>
      <w:r w:rsidRPr="007A423D">
        <w:t xml:space="preserve"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</w:t>
      </w:r>
      <w:smartTag w:uri="urn:schemas-microsoft-com:office:smarttags" w:element="metricconverter">
        <w:smartTagPr>
          <w:attr w:name="ProductID" w:val="3,5 м"/>
        </w:smartTagPr>
        <w:r w:rsidRPr="007A423D">
          <w:t>3,5 м</w:t>
        </w:r>
      </w:smartTag>
      <w:r w:rsidRPr="007A423D">
        <w:t>.</w:t>
      </w:r>
    </w:p>
    <w:p w:rsidR="005B74D7" w:rsidRPr="007A423D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7A423D">
        <w:t xml:space="preserve"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</w:t>
      </w:r>
      <w:smartTag w:uri="urn:schemas-microsoft-com:office:smarttags" w:element="metricconverter">
        <w:smartTagPr>
          <w:attr w:name="ProductID" w:val="150 м"/>
        </w:smartTagPr>
        <w:r w:rsidRPr="007A423D">
          <w:t>150 м</w:t>
        </w:r>
      </w:smartTag>
      <w:r w:rsidRPr="007A423D">
        <w:t xml:space="preserve"> и общей ширине не менее </w:t>
      </w:r>
      <w:smartTag w:uri="urn:schemas-microsoft-com:office:smarttags" w:element="metricconverter">
        <w:smartTagPr>
          <w:attr w:name="ProductID" w:val="4,2 м"/>
        </w:smartTagPr>
        <w:r w:rsidRPr="007A423D">
          <w:t>4,2 м</w:t>
        </w:r>
      </w:smartTag>
      <w:r w:rsidRPr="007A423D">
        <w:t xml:space="preserve">, а в малоэтажной (2-3 этажа) застройке при ширине не менее </w:t>
      </w:r>
      <w:smartTag w:uri="urn:schemas-microsoft-com:office:smarttags" w:element="metricconverter">
        <w:smartTagPr>
          <w:attr w:name="ProductID" w:val="3,5 м"/>
        </w:smartTagPr>
        <w:r w:rsidRPr="007A423D">
          <w:t>3,5 м</w:t>
        </w:r>
      </w:smartTag>
      <w:r w:rsidRPr="007A423D">
        <w:t>.</w:t>
      </w:r>
    </w:p>
    <w:p w:rsidR="005B74D7" w:rsidRPr="007A423D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7A423D">
        <w:rPr>
          <w:b/>
        </w:rPr>
        <w:t>6.1.6.</w:t>
      </w:r>
      <w:r w:rsidRPr="007A423D">
        <w:t xml:space="preserve">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 w:rsidRPr="007A423D">
          <w:t>150 м</w:t>
        </w:r>
      </w:smartTag>
      <w:r w:rsidRPr="007A423D">
        <w:t xml:space="preserve"> и заканчиваться разворотными площадками размером в плане 16×16 м.</w:t>
      </w:r>
    </w:p>
    <w:p w:rsidR="005B74D7" w:rsidRPr="007A423D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7A423D">
        <w:t>Использование разворотных площадок для стоянки автомобилей не допускается.</w:t>
      </w:r>
    </w:p>
    <w:p w:rsidR="005B74D7" w:rsidRPr="007A423D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 w:rsidRPr="007A423D">
        <w:rPr>
          <w:b/>
        </w:rPr>
        <w:t>6.1.7</w:t>
      </w:r>
      <w:r w:rsidRPr="007A423D">
        <w:t xml:space="preserve">. В зоне малоэтажной жилой застройки основные проезды проектируются с двусторонним движением с шириной проезжей части </w:t>
      </w:r>
      <w:smartTag w:uri="urn:schemas-microsoft-com:office:smarttags" w:element="metricconverter">
        <w:smartTagPr>
          <w:attr w:name="ProductID" w:val="6 м"/>
        </w:smartTagPr>
        <w:r w:rsidRPr="007A423D">
          <w:t>6 м</w:t>
        </w:r>
      </w:smartTag>
      <w:r w:rsidRPr="007A423D">
        <w:t xml:space="preserve">. </w:t>
      </w:r>
    </w:p>
    <w:p w:rsidR="005B74D7" w:rsidRPr="007A423D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 w:rsidRPr="007A423D">
        <w:t xml:space="preserve">Допускается устройство основных проездов с кольцевым односторонним движением транспорта протяженностью не более </w:t>
      </w:r>
      <w:smartTag w:uri="urn:schemas-microsoft-com:office:smarttags" w:element="metricconverter">
        <w:smartTagPr>
          <w:attr w:name="ProductID" w:val="300 м"/>
        </w:smartTagPr>
        <w:r w:rsidRPr="007A423D">
          <w:t>300 м</w:t>
        </w:r>
      </w:smartTag>
      <w:r w:rsidRPr="007A423D">
        <w:t xml:space="preserve"> и проезжей частью в одну полосу движения шириной не менее </w:t>
      </w:r>
      <w:smartTag w:uri="urn:schemas-microsoft-com:office:smarttags" w:element="metricconverter">
        <w:smartTagPr>
          <w:attr w:name="ProductID" w:val="4 м"/>
        </w:smartTagPr>
        <w:r w:rsidRPr="007A423D">
          <w:t>4 м</w:t>
        </w:r>
      </w:smartTag>
      <w:r w:rsidRPr="007A423D">
        <w:t>.</w:t>
      </w:r>
    </w:p>
    <w:p w:rsidR="005B74D7" w:rsidRPr="007A423D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 w:rsidRPr="007A423D">
        <w:t xml:space="preserve">На однополосных проездах необходимо предусматривать разъездные площадки шириной не менее </w:t>
      </w:r>
      <w:smartTag w:uri="urn:schemas-microsoft-com:office:smarttags" w:element="metricconverter">
        <w:smartTagPr>
          <w:attr w:name="ProductID" w:val="7 м"/>
        </w:smartTagPr>
        <w:r w:rsidRPr="007A423D">
          <w:t>7 м</w:t>
        </w:r>
      </w:smartTag>
      <w:r w:rsidRPr="007A423D">
        <w:t xml:space="preserve"> и длиной не менее </w:t>
      </w:r>
      <w:smartTag w:uri="urn:schemas-microsoft-com:office:smarttags" w:element="metricconverter">
        <w:smartTagPr>
          <w:attr w:name="ProductID" w:val="15 м"/>
        </w:smartTagPr>
        <w:r w:rsidRPr="007A423D">
          <w:t>15 м</w:t>
        </w:r>
      </w:smartTag>
      <w:r w:rsidRPr="007A423D">
        <w:t xml:space="preserve">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7A423D">
          <w:t>200 м</w:t>
        </w:r>
      </w:smartTag>
      <w:r w:rsidRPr="007A423D">
        <w:t>.</w:t>
      </w:r>
    </w:p>
    <w:p w:rsidR="005B74D7" w:rsidRPr="007A423D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 w:rsidRPr="007A423D">
        <w:t xml:space="preserve">Вдоль основных проездов необходимо устройство тротуаров шириной не менее </w:t>
      </w:r>
      <w:smartTag w:uri="urn:schemas-microsoft-com:office:smarttags" w:element="metricconverter">
        <w:smartTagPr>
          <w:attr w:name="ProductID" w:val="1,5 м"/>
        </w:smartTagPr>
        <w:r w:rsidRPr="007A423D">
          <w:t>1,5 м</w:t>
        </w:r>
      </w:smartTag>
      <w:r w:rsidRPr="007A423D">
        <w:t>. Тротуары могут устраиваться с одной стороны.</w:t>
      </w:r>
    </w:p>
    <w:p w:rsidR="005B74D7" w:rsidRPr="007A423D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 w:rsidRPr="007A423D">
        <w:rPr>
          <w:b/>
        </w:rPr>
        <w:t>6.1.8.</w:t>
      </w:r>
      <w:r w:rsidRPr="007A423D">
        <w:t xml:space="preserve"> В зоне малоэтажной жилой застройки </w:t>
      </w:r>
      <w:r w:rsidRPr="007A423D">
        <w:rPr>
          <w:b/>
        </w:rPr>
        <w:t>второстепенные проезды</w:t>
      </w:r>
      <w:r w:rsidRPr="007A423D">
        <w:t xml:space="preserve"> допускается проектировать однополосными шириной не менее </w:t>
      </w:r>
      <w:smartTag w:uri="urn:schemas-microsoft-com:office:smarttags" w:element="metricconverter">
        <w:smartTagPr>
          <w:attr w:name="ProductID" w:val="4 м"/>
        </w:smartTagPr>
        <w:r w:rsidRPr="007A423D">
          <w:t>4 м</w:t>
        </w:r>
      </w:smartTag>
      <w:r w:rsidRPr="007A423D">
        <w:t>. Устройство тротуаров вдоль второстепенных проездов не регламентируется.</w:t>
      </w:r>
    </w:p>
    <w:p w:rsidR="005B74D7" w:rsidRPr="007A423D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7A423D">
        <w:rPr>
          <w:b/>
        </w:rPr>
        <w:t>6.1.9</w:t>
      </w:r>
      <w:r w:rsidRPr="007A423D">
        <w:t xml:space="preserve">. Тротуары и велосипедные дорожки следует устраивать приподнятыми на </w:t>
      </w:r>
      <w:smartTag w:uri="urn:schemas-microsoft-com:office:smarttags" w:element="metricconverter">
        <w:smartTagPr>
          <w:attr w:name="ProductID" w:val="0,15 м"/>
        </w:smartTagPr>
        <w:r w:rsidRPr="007A423D">
          <w:t>0,15 м</w:t>
        </w:r>
      </w:smartTag>
      <w:r w:rsidRPr="007A423D">
        <w:t xml:space="preserve">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</w:t>
      </w:r>
      <w:r w:rsidRPr="007A423D">
        <w:lastRenderedPageBreak/>
        <w:t xml:space="preserve">соответственно 1,5 и </w:t>
      </w:r>
      <w:smartTag w:uri="urn:schemas-microsoft-com:office:smarttags" w:element="metricconverter">
        <w:smartTagPr>
          <w:attr w:name="ProductID" w:val="3 м"/>
        </w:smartTagPr>
        <w:r w:rsidRPr="007A423D">
          <w:t>3 м</w:t>
        </w:r>
      </w:smartTag>
      <w:r w:rsidRPr="007A423D">
        <w:t>.</w:t>
      </w:r>
    </w:p>
    <w:p w:rsidR="005B74D7" w:rsidRPr="007A423D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7A423D">
        <w:rPr>
          <w:b/>
        </w:rPr>
        <w:t>6.1.10</w:t>
      </w:r>
      <w:r w:rsidRPr="007A423D"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5B74D7" w:rsidRPr="007A423D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7A423D">
        <w:t xml:space="preserve">Ширина велосипедной полосы должна быть не менее </w:t>
      </w:r>
      <w:smartTag w:uri="urn:schemas-microsoft-com:office:smarttags" w:element="metricconverter">
        <w:smartTagPr>
          <w:attr w:name="ProductID" w:val="1,2 м"/>
        </w:smartTagPr>
        <w:r w:rsidRPr="007A423D">
          <w:t>1,2 м</w:t>
        </w:r>
      </w:smartTag>
      <w:r w:rsidRPr="007A423D">
        <w:t xml:space="preserve"> при движении в направлении транспортного потока и не менее </w:t>
      </w:r>
      <w:smartTag w:uri="urn:schemas-microsoft-com:office:smarttags" w:element="metricconverter">
        <w:smartTagPr>
          <w:attr w:name="ProductID" w:val="1,5 м"/>
        </w:smartTagPr>
        <w:r w:rsidRPr="007A423D">
          <w:t>1,5 м</w:t>
        </w:r>
      </w:smartTag>
      <w:r w:rsidRPr="007A423D">
        <w:t xml:space="preserve"> при встречном движении. Ширина велосипедной полосы, устраиваемой вдоль тротуара,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7A423D">
          <w:t>1 м</w:t>
        </w:r>
      </w:smartTag>
      <w:r w:rsidRPr="007A423D">
        <w:t>. Наименьшие расстояния безопасности от края велодорожки следует принимать, м:</w:t>
      </w:r>
    </w:p>
    <w:p w:rsidR="005B74D7" w:rsidRPr="007A423D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7A423D">
        <w:t>- до проезжей части, опор транспортных сооружений и деревьев – 0,75;</w:t>
      </w:r>
    </w:p>
    <w:p w:rsidR="005B74D7" w:rsidRPr="007A423D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7A423D">
        <w:t>- до тротуаров – 0,5;</w:t>
      </w:r>
    </w:p>
    <w:p w:rsidR="005B74D7" w:rsidRPr="007A423D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</w:pPr>
      <w:r w:rsidRPr="007A423D">
        <w:t>- до стоянок автомобилей и остановок общественного транспорта – 1,5.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09"/>
        <w:jc w:val="both"/>
      </w:pPr>
      <w:r w:rsidRPr="007A423D">
        <w:rPr>
          <w:b/>
        </w:rPr>
        <w:t>6.1.11</w:t>
      </w:r>
      <w:r w:rsidRPr="007A423D">
        <w:t xml:space="preserve"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поребрики) на пути следования не должна превышать </w:t>
      </w:r>
      <w:smartTag w:uri="urn:schemas-microsoft-com:office:smarttags" w:element="metricconverter">
        <w:smartTagPr>
          <w:attr w:name="ProductID" w:val="5 см"/>
        </w:smartTagPr>
        <w:r w:rsidRPr="007A423D">
          <w:t>5 см</w:t>
        </w:r>
      </w:smartTag>
      <w:r w:rsidRPr="007A423D">
        <w:t>.</w:t>
      </w:r>
    </w:p>
    <w:p w:rsidR="005B74D7" w:rsidRPr="007A423D" w:rsidRDefault="005B74D7" w:rsidP="005B74D7">
      <w:pPr>
        <w:pStyle w:val="12"/>
        <w:tabs>
          <w:tab w:val="left" w:pos="708"/>
        </w:tabs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7A423D">
        <w:rPr>
          <w:rFonts w:ascii="Times New Roman" w:hAnsi="Times New Roman"/>
          <w:b w:val="0"/>
          <w:sz w:val="24"/>
          <w:szCs w:val="24"/>
        </w:rPr>
        <w:t xml:space="preserve">К объектам, посещаемым инвалидами, допускается устройство проездов, совмещенных с тротуарами при протяженности их не более </w:t>
      </w:r>
      <w:smartTag w:uri="urn:schemas-microsoft-com:office:smarttags" w:element="metricconverter">
        <w:smartTagPr>
          <w:attr w:name="ProductID" w:val="150 м"/>
        </w:smartTagPr>
        <w:r w:rsidRPr="007A423D">
          <w:rPr>
            <w:rFonts w:ascii="Times New Roman" w:hAnsi="Times New Roman"/>
            <w:b w:val="0"/>
            <w:sz w:val="24"/>
            <w:szCs w:val="24"/>
          </w:rPr>
          <w:t>150 м</w:t>
        </w:r>
      </w:smartTag>
      <w:r w:rsidRPr="007A423D">
        <w:rPr>
          <w:rFonts w:ascii="Times New Roman" w:hAnsi="Times New Roman"/>
          <w:b w:val="0"/>
          <w:sz w:val="24"/>
          <w:szCs w:val="24"/>
        </w:rPr>
        <w:t xml:space="preserve"> и общей ширине не менее </w:t>
      </w:r>
      <w:smartTag w:uri="urn:schemas-microsoft-com:office:smarttags" w:element="metricconverter">
        <w:smartTagPr>
          <w:attr w:name="ProductID" w:val="4,2 м"/>
        </w:smartTagPr>
        <w:r w:rsidRPr="007A423D">
          <w:rPr>
            <w:rFonts w:ascii="Times New Roman" w:hAnsi="Times New Roman"/>
            <w:b w:val="0"/>
            <w:sz w:val="24"/>
            <w:szCs w:val="24"/>
          </w:rPr>
          <w:t>4,2 м</w:t>
        </w:r>
      </w:smartTag>
      <w:r w:rsidRPr="007A423D">
        <w:rPr>
          <w:rFonts w:ascii="Times New Roman" w:hAnsi="Times New Roman"/>
          <w:b w:val="0"/>
          <w:sz w:val="24"/>
          <w:szCs w:val="24"/>
        </w:rPr>
        <w:t>.</w:t>
      </w:r>
    </w:p>
    <w:p w:rsidR="005B74D7" w:rsidRPr="007A423D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  <w:rPr>
          <w:b/>
        </w:rPr>
      </w:pPr>
    </w:p>
    <w:p w:rsidR="005B74D7" w:rsidRPr="007A423D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  <w:rPr>
          <w:b/>
          <w:iCs/>
        </w:rPr>
      </w:pPr>
      <w:r w:rsidRPr="007A423D">
        <w:rPr>
          <w:b/>
        </w:rPr>
        <w:t xml:space="preserve">6.2. </w:t>
      </w:r>
      <w:r w:rsidRPr="007A423D">
        <w:rPr>
          <w:b/>
          <w:iCs/>
        </w:rPr>
        <w:t>Сооружения и устройства для хранения, парковки и обслуживания транспортных средств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20"/>
        <w:jc w:val="both"/>
      </w:pPr>
      <w:r w:rsidRPr="007A423D">
        <w:rPr>
          <w:b/>
        </w:rPr>
        <w:t>6.2.1</w:t>
      </w:r>
      <w:r w:rsidRPr="007A423D">
        <w:t xml:space="preserve">. Общая обеспеченность закрытыми и открытыми </w:t>
      </w:r>
      <w:r w:rsidRPr="007A423D">
        <w:rPr>
          <w:b/>
        </w:rPr>
        <w:t>автостоянками для постоянного хранения</w:t>
      </w:r>
      <w:r w:rsidRPr="007A423D">
        <w:t xml:space="preserve"> автомобилей определяется и</w:t>
      </w:r>
      <w:r w:rsidRPr="007A423D">
        <w:rPr>
          <w:u w:val="single"/>
        </w:rPr>
        <w:t>з расчета минимально допустимого уровня обеспеченности  не менее 90 %</w:t>
      </w:r>
      <w:r w:rsidRPr="007A423D">
        <w:t xml:space="preserve"> расчетного числа индивидуальных легковых автомобилей.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20"/>
        <w:jc w:val="both"/>
      </w:pPr>
      <w:r w:rsidRPr="007A423D"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20"/>
        <w:jc w:val="both"/>
      </w:pPr>
      <w:r w:rsidRPr="007A423D"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20"/>
        <w:jc w:val="both"/>
      </w:pPr>
      <w:r w:rsidRPr="007A423D">
        <w:t>- мотоциклы и мотороллеры с колясками, мотоколяски – 0,5;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20"/>
        <w:jc w:val="both"/>
      </w:pPr>
      <w:r w:rsidRPr="007A423D">
        <w:t>- мотоциклы и мотороллеры без колясок – 0,25;</w:t>
      </w:r>
    </w:p>
    <w:p w:rsidR="005B74D7" w:rsidRPr="007A423D" w:rsidRDefault="005B74D7" w:rsidP="005B74D7">
      <w:pPr>
        <w:widowControl w:val="0"/>
        <w:tabs>
          <w:tab w:val="left" w:pos="708"/>
        </w:tabs>
        <w:ind w:firstLine="720"/>
        <w:jc w:val="both"/>
      </w:pPr>
      <w:r w:rsidRPr="007A423D">
        <w:t>- мопеды и велосипеды – 0,1.</w:t>
      </w:r>
    </w:p>
    <w:p w:rsidR="005B74D7" w:rsidRPr="007A423D" w:rsidRDefault="005B74D7" w:rsidP="005B74D7">
      <w:pPr>
        <w:widowControl w:val="0"/>
        <w:tabs>
          <w:tab w:val="left" w:pos="708"/>
        </w:tabs>
        <w:adjustRightInd w:val="0"/>
        <w:ind w:firstLine="709"/>
        <w:jc w:val="both"/>
      </w:pPr>
    </w:p>
    <w:p w:rsidR="005B74D7" w:rsidRPr="007A423D" w:rsidRDefault="005B74D7" w:rsidP="005B74D7">
      <w:pPr>
        <w:tabs>
          <w:tab w:val="left" w:pos="708"/>
        </w:tabs>
        <w:jc w:val="center"/>
        <w:rPr>
          <w:bCs/>
          <w:iCs/>
          <w:u w:val="single"/>
        </w:rPr>
      </w:pPr>
      <w:r w:rsidRPr="007A423D">
        <w:rPr>
          <w:u w:val="single"/>
        </w:rPr>
        <w:t>6.2.2.Норматив стоянок легковых автомобилей</w:t>
      </w:r>
    </w:p>
    <w:p w:rsidR="007A423D" w:rsidRDefault="007A423D" w:rsidP="005B74D7">
      <w:pPr>
        <w:tabs>
          <w:tab w:val="left" w:pos="708"/>
        </w:tabs>
        <w:autoSpaceDE w:val="0"/>
        <w:autoSpaceDN w:val="0"/>
        <w:adjustRightInd w:val="0"/>
        <w:jc w:val="both"/>
      </w:pP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jc w:val="both"/>
      </w:pPr>
      <w:r w:rsidRPr="007A423D">
        <w:t xml:space="preserve"> Нормы расчета стоянок легковых автомобилей допускается принимать в соответствии с таблицей 18.1.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jc w:val="right"/>
      </w:pPr>
      <w:r w:rsidRPr="007A423D">
        <w:t>Таблица 18.1</w:t>
      </w:r>
    </w:p>
    <w:tbl>
      <w:tblPr>
        <w:tblW w:w="9585" w:type="dxa"/>
        <w:tblInd w:w="-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97"/>
        <w:gridCol w:w="2287"/>
        <w:gridCol w:w="1701"/>
      </w:tblGrid>
      <w:tr w:rsidR="005B74D7" w:rsidRPr="007A423D" w:rsidTr="005B74D7">
        <w:trPr>
          <w:trHeight w:val="23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Рекреационные территории, объекты отдыха, здания и сооружения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Расчетная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 xml:space="preserve">Число машино-мест </w:t>
            </w:r>
          </w:p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на расчетную единицу</w:t>
            </w:r>
          </w:p>
        </w:tc>
      </w:tr>
      <w:tr w:rsidR="005B74D7" w:rsidRPr="007A423D" w:rsidTr="005B74D7">
        <w:trPr>
          <w:trHeight w:val="23"/>
        </w:trPr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  <w:bCs/>
              </w:rPr>
            </w:pPr>
            <w:r w:rsidRPr="007A423D">
              <w:rPr>
                <w:rFonts w:cs="Times New Roman"/>
                <w:bCs/>
              </w:rPr>
              <w:t>Рекреационные территории и объекты отдыха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>Пляжи и парки в зонах отдыха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20-25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>Лесопарки и заповедники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7-10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20-25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>Береговые базы маломерного флота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10-15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 xml:space="preserve">Дома отдыха и санатории, санатории-профилактории, </w:t>
            </w:r>
            <w:r w:rsidRPr="007A423D">
              <w:rPr>
                <w:rFonts w:cs="Times New Roman"/>
              </w:rPr>
              <w:lastRenderedPageBreak/>
              <w:t>базы отдыха предприятий и туристские базы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lastRenderedPageBreak/>
              <w:t xml:space="preserve">100 отдыхающих и </w:t>
            </w:r>
            <w:r w:rsidRPr="007A423D">
              <w:rPr>
                <w:rFonts w:cs="Times New Roman"/>
              </w:rPr>
              <w:lastRenderedPageBreak/>
              <w:t>обслуживающего персонала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lastRenderedPageBreak/>
              <w:t>3-5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lastRenderedPageBreak/>
              <w:t>Гостиницы (туристские и курортные)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То же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20-25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>Мотели и кемпинги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По расчетной вместимости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 xml:space="preserve">Предприятия общественного питания, торговли </w:t>
            </w:r>
          </w:p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>и коммунально-бытового обслуживания в зонах отдыха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мест в залах или единовременных посетителей и персонала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7-10</w:t>
            </w:r>
          </w:p>
        </w:tc>
      </w:tr>
      <w:tr w:rsidR="005B74D7" w:rsidRPr="007A423D" w:rsidTr="005B74D7">
        <w:trPr>
          <w:trHeight w:val="23"/>
        </w:trPr>
        <w:tc>
          <w:tcPr>
            <w:tcW w:w="95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  <w:bCs/>
              </w:rPr>
            </w:pPr>
            <w:r w:rsidRPr="007A423D">
              <w:rPr>
                <w:rFonts w:cs="Times New Roman"/>
                <w:bCs/>
              </w:rPr>
              <w:t>Здания и сооружения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 xml:space="preserve">Учреждения управления, кредитно-финансовые </w:t>
            </w:r>
          </w:p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>и юридические учреждения, научные и проектные организации, высшие  учебные заведения и другие здания офисного типа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74D7" w:rsidRPr="007A423D" w:rsidRDefault="005B74D7">
            <w:pPr>
              <w:pStyle w:val="Standard"/>
              <w:shd w:val="clear" w:color="auto" w:fill="FFFFFF"/>
              <w:snapToGrid w:val="0"/>
              <w:ind w:right="-40"/>
              <w:jc w:val="center"/>
              <w:rPr>
                <w:rFonts w:cs="Times New Roman"/>
              </w:rPr>
            </w:pPr>
          </w:p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кв.метров</w:t>
            </w:r>
          </w:p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общей площади</w:t>
            </w:r>
          </w:p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74D7" w:rsidRPr="007A423D" w:rsidRDefault="005B74D7">
            <w:pPr>
              <w:pStyle w:val="Standard"/>
              <w:shd w:val="clear" w:color="auto" w:fill="FFFFFF"/>
              <w:snapToGrid w:val="0"/>
              <w:ind w:right="-40"/>
              <w:jc w:val="center"/>
              <w:rPr>
                <w:rFonts w:cs="Times New Roman"/>
              </w:rPr>
            </w:pPr>
          </w:p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2-3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>Учреждения общего образования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snapToGrid w:val="0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snapToGrid w:val="0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5-7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>Промышленные предприятия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работающих в двух смежных сменах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10-15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 xml:space="preserve">Больницы. 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коек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10-15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>Поликлиники ,Фапы, амбулатории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посещений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10-15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 xml:space="preserve">Спортивные здания и сооружения 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20-25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>Клубы, музеи, выставки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мест или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20-25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 xml:space="preserve">Парки 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15-20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>и, магазины с площадью торговых залов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кв.метров торговой площади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>до 25000 кв.метров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кв.метров торговой площади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3-4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>Рынки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50 торговых 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20-25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 xml:space="preserve">Рестораны и кафе 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20-25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>Гостиницы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Тоже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10-15</w:t>
            </w:r>
          </w:p>
        </w:tc>
      </w:tr>
      <w:tr w:rsidR="005B74D7" w:rsidRPr="007A423D" w:rsidTr="005B74D7">
        <w:trPr>
          <w:trHeight w:val="23"/>
        </w:trPr>
        <w:tc>
          <w:tcPr>
            <w:tcW w:w="5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7A423D">
              <w:rPr>
                <w:rFonts w:cs="Times New Roman"/>
              </w:rPr>
              <w:t>Вокзалы всех видов транспорта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100 пассажиров дальнего и местного сообщений, прибывающих в час «пик»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74D7" w:rsidRPr="007A423D" w:rsidRDefault="005B74D7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7A423D">
              <w:rPr>
                <w:rFonts w:cs="Times New Roman"/>
              </w:rPr>
              <w:t>10-15</w:t>
            </w:r>
          </w:p>
        </w:tc>
      </w:tr>
    </w:tbl>
    <w:p w:rsidR="005B74D7" w:rsidRPr="007A423D" w:rsidRDefault="005B74D7" w:rsidP="005B74D7">
      <w:pPr>
        <w:widowControl w:val="0"/>
        <w:tabs>
          <w:tab w:val="left" w:pos="708"/>
        </w:tabs>
        <w:adjustRightInd w:val="0"/>
        <w:ind w:firstLine="709"/>
        <w:jc w:val="both"/>
      </w:pPr>
    </w:p>
    <w:p w:rsidR="005B74D7" w:rsidRPr="007A423D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7A423D">
        <w:rPr>
          <w:b/>
        </w:rPr>
        <w:t>6.2.3.</w:t>
      </w:r>
      <w:r w:rsidRPr="007A423D">
        <w:t xml:space="preserve"> Сооружения для хранения легковых автомобилей населения следует проектировать в радиусе доступности 250-</w:t>
      </w:r>
      <w:smartTag w:uri="urn:schemas-microsoft-com:office:smarttags" w:element="metricconverter">
        <w:smartTagPr>
          <w:attr w:name="ProductID" w:val="300 м"/>
        </w:smartTagPr>
        <w:r w:rsidRPr="007A423D">
          <w:t>300 м</w:t>
        </w:r>
      </w:smartTag>
      <w:r w:rsidRPr="007A423D">
        <w:t xml:space="preserve"> от мест жительства автовладельцев, но не более чем в </w:t>
      </w:r>
      <w:smartTag w:uri="urn:schemas-microsoft-com:office:smarttags" w:element="metricconverter">
        <w:smartTagPr>
          <w:attr w:name="ProductID" w:val="800 м"/>
        </w:smartTagPr>
        <w:r w:rsidRPr="007A423D">
          <w:t>800 м</w:t>
        </w:r>
      </w:smartTag>
      <w:r w:rsidRPr="007A423D">
        <w:t xml:space="preserve">; на территориях индивидуальной жилой застройки не более чем в </w:t>
      </w:r>
      <w:smartTag w:uri="urn:schemas-microsoft-com:office:smarttags" w:element="metricconverter">
        <w:smartTagPr>
          <w:attr w:name="ProductID" w:val="200 м"/>
        </w:smartTagPr>
        <w:r w:rsidRPr="007A423D">
          <w:t>200 м</w:t>
        </w:r>
      </w:smartTag>
      <w:r w:rsidRPr="007A423D">
        <w:t xml:space="preserve">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</w:t>
      </w:r>
      <w:smartTag w:uri="urn:schemas-microsoft-com:office:smarttags" w:element="metricconverter">
        <w:smartTagPr>
          <w:attr w:name="ProductID" w:val="1500 м"/>
        </w:smartTagPr>
        <w:r w:rsidRPr="007A423D">
          <w:t>1500 м</w:t>
        </w:r>
      </w:smartTag>
      <w:r w:rsidRPr="007A423D">
        <w:t xml:space="preserve">. 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 w:rsidRPr="007A423D">
        <w:t>Сооружения для постоянного хранения легковых автомобилей всех категорий сл</w:t>
      </w:r>
      <w:r>
        <w:t>едует проектировать: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  <w:jc w:val="both"/>
      </w:pPr>
      <w:r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5B74D7" w:rsidRDefault="005B74D7" w:rsidP="005B74D7">
      <w:pPr>
        <w:tabs>
          <w:tab w:val="left" w:pos="708"/>
        </w:tabs>
        <w:autoSpaceDE w:val="0"/>
        <w:autoSpaceDN w:val="0"/>
        <w:adjustRightInd w:val="0"/>
        <w:jc w:val="both"/>
      </w:pPr>
      <w:r>
        <w:rPr>
          <w:b/>
        </w:rPr>
        <w:t>6.2.4.</w:t>
      </w:r>
      <w:r>
        <w:rPr>
          <w:u w:val="single"/>
        </w:rPr>
        <w:t>Нормативы транспортной и пешеходной доступности объектов социального назначения</w:t>
      </w:r>
    </w:p>
    <w:p w:rsidR="005B74D7" w:rsidRDefault="005B74D7" w:rsidP="005B74D7">
      <w:pPr>
        <w:pStyle w:val="dktexjustify"/>
        <w:shd w:val="clear" w:color="auto" w:fill="FFFFFF"/>
        <w:tabs>
          <w:tab w:val="left" w:pos="708"/>
        </w:tabs>
        <w:spacing w:before="0" w:beforeAutospacing="0" w:after="0" w:afterAutospacing="0"/>
        <w:ind w:firstLine="720"/>
        <w:jc w:val="center"/>
      </w:pPr>
    </w:p>
    <w:p w:rsidR="005B74D7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>
        <w:lastRenderedPageBreak/>
        <w:t xml:space="preserve"> 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таблице </w:t>
      </w:r>
      <w:bookmarkStart w:id="28" w:name="Par1082"/>
      <w:bookmarkEnd w:id="28"/>
      <w:r>
        <w:t>18</w:t>
      </w:r>
    </w:p>
    <w:p w:rsidR="005B74D7" w:rsidRDefault="005B74D7" w:rsidP="005B74D7">
      <w:pPr>
        <w:pStyle w:val="a5"/>
        <w:widowControl w:val="0"/>
        <w:tabs>
          <w:tab w:val="left" w:pos="2540"/>
        </w:tabs>
        <w:spacing w:before="0" w:beforeAutospacing="0" w:after="0" w:afterAutospacing="0" w:line="237" w:lineRule="auto"/>
        <w:ind w:firstLine="709"/>
        <w:jc w:val="both"/>
      </w:pPr>
      <w:r>
        <w:tab/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 w:line="237" w:lineRule="auto"/>
        <w:ind w:firstLine="709"/>
      </w:pPr>
      <w:r>
        <w:t>Таблица 18. Санитарные разрывы при размещении автостоянок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1"/>
        <w:gridCol w:w="1175"/>
        <w:gridCol w:w="799"/>
        <w:gridCol w:w="957"/>
        <w:gridCol w:w="957"/>
        <w:gridCol w:w="771"/>
      </w:tblGrid>
      <w:tr w:rsidR="005B74D7" w:rsidTr="005B74D7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Расстояние, </w:t>
            </w:r>
            <w:r>
              <w:rPr>
                <w:rStyle w:val="grame"/>
                <w:b/>
              </w:rPr>
              <w:t>м</w:t>
            </w:r>
            <w:r>
              <w:rPr>
                <w:b/>
              </w:rPr>
              <w:t>, не менее</w:t>
            </w:r>
          </w:p>
        </w:tc>
      </w:tr>
      <w:tr w:rsidR="005B74D7" w:rsidTr="005B74D7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rPr>
                <w:b/>
              </w:rPr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 xml:space="preserve">Открытые автостоянки и паркинги </w:t>
            </w:r>
          </w:p>
          <w:p w:rsidR="005B74D7" w:rsidRDefault="005B74D7">
            <w:pPr>
              <w:widowControl w:val="0"/>
              <w:adjustRightInd w:val="0"/>
              <w:jc w:val="center"/>
            </w:pPr>
            <w:r>
              <w:t xml:space="preserve">вместимостью, </w:t>
            </w:r>
            <w:r>
              <w:rPr>
                <w:rStyle w:val="spelle"/>
              </w:rPr>
              <w:t>машино-мест</w:t>
            </w:r>
          </w:p>
        </w:tc>
      </w:tr>
      <w:tr w:rsidR="005B74D7" w:rsidTr="005B74D7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rPr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adjustRightInd w:val="0"/>
              <w:ind w:left="-57" w:right="-57"/>
              <w:jc w:val="center"/>
            </w:pPr>
            <w: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adjustRightInd w:val="0"/>
              <w:ind w:left="-57" w:right="-57"/>
              <w:jc w:val="center"/>
            </w:pPr>
            <w:r>
              <w:t>свыше 300</w:t>
            </w:r>
          </w:p>
        </w:tc>
      </w:tr>
      <w:tr w:rsidR="005B74D7" w:rsidTr="005B74D7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adjustRightInd w:val="0"/>
            </w:pPr>
            <w:r>
              <w:t xml:space="preserve">Фасады </w:t>
            </w:r>
            <w:r>
              <w:rPr>
                <w:rStyle w:val="grame"/>
              </w:rPr>
              <w:t>жилых</w:t>
            </w:r>
            <w:r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50</w:t>
            </w:r>
          </w:p>
        </w:tc>
      </w:tr>
      <w:tr w:rsidR="005B74D7" w:rsidTr="005B74D7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adjustRightInd w:val="0"/>
            </w:pPr>
            <w:r>
              <w:rPr>
                <w:rStyle w:val="grame"/>
              </w:rPr>
              <w:t xml:space="preserve">Торцы жилых </w:t>
            </w:r>
            <w:r>
              <w:t xml:space="preserve">зданий </w:t>
            </w:r>
            <w:r>
              <w:rPr>
                <w:rStyle w:val="grame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35</w:t>
            </w:r>
          </w:p>
        </w:tc>
      </w:tr>
      <w:tr w:rsidR="005B74D7" w:rsidTr="005B74D7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adjustRightInd w:val="0"/>
              <w:rPr>
                <w:rStyle w:val="grame"/>
              </w:rPr>
            </w:pPr>
            <w:r>
              <w:rPr>
                <w:rStyle w:val="grame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50</w:t>
            </w:r>
          </w:p>
        </w:tc>
      </w:tr>
      <w:tr w:rsidR="005B74D7" w:rsidTr="005B74D7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adjustRightInd w:val="0"/>
              <w:ind w:right="-57"/>
            </w:pPr>
            <w: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50</w:t>
            </w:r>
          </w:p>
        </w:tc>
      </w:tr>
      <w:tr w:rsidR="005B74D7" w:rsidTr="005B74D7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adjustRightInd w:val="0"/>
              <w:ind w:right="-57"/>
            </w:pPr>
            <w: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adjustRightInd w:val="0"/>
              <w:jc w:val="center"/>
            </w:pPr>
            <w: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suppressAutoHyphens/>
              <w:adjustRightInd w:val="0"/>
              <w:jc w:val="center"/>
            </w:pPr>
            <w: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suppressAutoHyphens/>
              <w:adjustRightInd w:val="0"/>
              <w:jc w:val="center"/>
            </w:pPr>
            <w:r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suppressAutoHyphens/>
              <w:adjustRightInd w:val="0"/>
              <w:jc w:val="center"/>
            </w:pPr>
            <w:r>
              <w:t>по расчету</w:t>
            </w:r>
          </w:p>
        </w:tc>
      </w:tr>
    </w:tbl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  <w:rPr>
          <w:b/>
        </w:rPr>
      </w:pP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</w:pPr>
      <w:r>
        <w:rPr>
          <w:b/>
        </w:rPr>
        <w:t>6.2.5.</w:t>
      </w:r>
      <w:r>
        <w:t xml:space="preserve"> В пределах жилых территорий и на придомовых территориях следует предусматривать открытые площадки (</w:t>
      </w:r>
      <w:r>
        <w:rPr>
          <w:b/>
        </w:rPr>
        <w:t>гостевые автостоянки</w:t>
      </w:r>
      <w:r>
        <w:t xml:space="preserve">) для парковки легковых автомобилей посетителей, из расчета 4 машино-места на 100 жителей, удаленные от подъездов обслуживаемых жилых зданий не более чем на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.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rPr>
          <w:b/>
        </w:rPr>
        <w:t>6.2.6.</w:t>
      </w:r>
      <w:r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Площадь участка для стоянки одного автотранспортного средства следует принимать на одно машино-место, м</w:t>
      </w:r>
      <w:r>
        <w:rPr>
          <w:vertAlign w:val="superscript"/>
        </w:rPr>
        <w:t>2</w:t>
      </w:r>
      <w:r>
        <w:t>: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- легковых автомобилей – 25;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- грузовых автомобилей – 40;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  <w:rPr>
          <w:i/>
        </w:rPr>
      </w:pPr>
      <w:r>
        <w:t xml:space="preserve">- автобусов – 40;      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- велосипедов – 0,9.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rPr>
          <w:b/>
        </w:rPr>
        <w:t>6.2.7</w:t>
      </w:r>
      <w:r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 xml:space="preserve">Ширина проездов на автостоянке при двухстороннем движении должна быть не менее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, при одностороннем – не менее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>.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both"/>
        <w:rPr>
          <w:b/>
        </w:rPr>
      </w:pP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rPr>
          <w:b/>
        </w:rPr>
        <w:t>6.3.</w:t>
      </w:r>
      <w:r>
        <w:t xml:space="preserve"> </w:t>
      </w:r>
      <w:r>
        <w:rPr>
          <w:b/>
        </w:rPr>
        <w:t>Объекты по техническому обслуживанию</w:t>
      </w:r>
      <w:r>
        <w:t xml:space="preserve"> автомобилей следует проектировать из расчета один пост на 200 легковых автомобилей, принимая размеры их земельных участков, га, для станций: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t>- на 5 постов – 0,5;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t>- на 10 постов – 1,0;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t xml:space="preserve">- 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both"/>
        <w:rPr>
          <w:spacing w:val="-2"/>
        </w:rPr>
      </w:pPr>
      <w:r>
        <w:rPr>
          <w:spacing w:val="-2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19.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center"/>
        <w:outlineLvl w:val="0"/>
      </w:pP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center"/>
        <w:outlineLvl w:val="0"/>
      </w:pPr>
      <w:bookmarkStart w:id="29" w:name="_Toc297163350"/>
      <w:r>
        <w:t xml:space="preserve">Таблица 19. </w:t>
      </w:r>
      <w:r>
        <w:rPr>
          <w:spacing w:val="-2"/>
        </w:rPr>
        <w:t>Санитарные разрывы от объектов по обслуживанию автомобилей</w:t>
      </w:r>
      <w:bookmarkEnd w:id="29"/>
    </w:p>
    <w:tbl>
      <w:tblPr>
        <w:tblW w:w="9870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112"/>
        <w:gridCol w:w="2758"/>
      </w:tblGrid>
      <w:tr w:rsidR="005B74D7" w:rsidTr="005B74D7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74D7" w:rsidRDefault="005B74D7">
            <w:pPr>
              <w:widowControl w:val="0"/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Расстояние, м, не менее</w:t>
            </w:r>
          </w:p>
        </w:tc>
      </w:tr>
      <w:tr w:rsidR="005B74D7" w:rsidTr="005B74D7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spacing w:line="237" w:lineRule="auto"/>
              <w:ind w:left="85"/>
              <w:jc w:val="both"/>
            </w:pPr>
            <w:r>
              <w:lastRenderedPageBreak/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spacing w:line="237" w:lineRule="auto"/>
              <w:jc w:val="center"/>
            </w:pPr>
            <w:r>
              <w:t>50</w:t>
            </w:r>
          </w:p>
        </w:tc>
      </w:tr>
      <w:tr w:rsidR="005B74D7" w:rsidTr="005B74D7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spacing w:line="237" w:lineRule="auto"/>
              <w:ind w:left="85"/>
              <w:jc w:val="both"/>
            </w:pPr>
            <w:r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Default="005B74D7">
            <w:pPr>
              <w:widowControl w:val="0"/>
              <w:spacing w:line="237" w:lineRule="auto"/>
              <w:jc w:val="center"/>
            </w:pPr>
            <w:r>
              <w:t>100</w:t>
            </w:r>
          </w:p>
        </w:tc>
      </w:tr>
      <w:tr w:rsidR="005B74D7" w:rsidTr="005B74D7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spacing w:line="237" w:lineRule="auto"/>
              <w:ind w:left="85"/>
              <w:jc w:val="both"/>
            </w:pPr>
            <w:r>
              <w:t>Грузовых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spacing w:line="237" w:lineRule="auto"/>
              <w:jc w:val="center"/>
            </w:pPr>
            <w:r>
              <w:t>300</w:t>
            </w:r>
          </w:p>
        </w:tc>
      </w:tr>
      <w:tr w:rsidR="005B74D7" w:rsidTr="005B74D7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spacing w:line="237" w:lineRule="auto"/>
              <w:ind w:left="57"/>
            </w:pPr>
            <w:r>
              <w:t>Грузовых автомобилей и сельскохозяйственной техники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Default="005B74D7">
            <w:pPr>
              <w:widowControl w:val="0"/>
              <w:spacing w:line="237" w:lineRule="auto"/>
              <w:jc w:val="center"/>
            </w:pPr>
            <w:r>
              <w:t>300</w:t>
            </w:r>
          </w:p>
        </w:tc>
      </w:tr>
    </w:tbl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both"/>
        <w:rPr>
          <w:i/>
        </w:rPr>
      </w:pPr>
      <w:r>
        <w:rPr>
          <w:i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both"/>
        <w:rPr>
          <w:b/>
        </w:rPr>
      </w:pP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rPr>
          <w:b/>
        </w:rPr>
        <w:t>6.4.Автозаправочные станции</w:t>
      </w:r>
      <w:r>
        <w:t xml:space="preserve"> (АЗС). Норматив обеспеченности топливозаправочными станциями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t>- на 2 колонки – 0,1;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</w:pPr>
      <w:r>
        <w:t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</w:pPr>
      <w:r>
        <w:t>- автозаправочных станций для заправки грузового и легкового автотранспорта жидким и газовым топливом – 100;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</w:pPr>
      <w:r>
        <w:t xml:space="preserve">- </w:t>
      </w:r>
      <w:r>
        <w:rPr>
          <w:spacing w:val="-2"/>
        </w:rPr>
        <w:t xml:space="preserve">автозаправочных станций </w:t>
      </w:r>
      <w: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09"/>
        <w:jc w:val="both"/>
      </w:pPr>
      <w: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both"/>
        <w:rPr>
          <w:b/>
        </w:rPr>
      </w:pP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rPr>
          <w:b/>
        </w:rPr>
        <w:t>6.5.</w:t>
      </w:r>
      <w:r>
        <w:t xml:space="preserve"> </w:t>
      </w:r>
      <w:r>
        <w:rPr>
          <w:b/>
        </w:rPr>
        <w:t>Моечные пункты</w:t>
      </w:r>
      <w:r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м: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5B74D7" w:rsidRDefault="005B74D7" w:rsidP="005B74D7">
      <w:pPr>
        <w:widowControl w:val="0"/>
        <w:tabs>
          <w:tab w:val="left" w:pos="708"/>
        </w:tabs>
        <w:spacing w:line="237" w:lineRule="auto"/>
        <w:ind w:firstLine="720"/>
        <w:jc w:val="both"/>
      </w:pPr>
      <w:r>
        <w:t>- для моек автомобилей с количеством постов от 2 до 5 – 100;</w:t>
      </w:r>
    </w:p>
    <w:p w:rsidR="005B74D7" w:rsidRDefault="005B74D7" w:rsidP="005B74D7">
      <w:pPr>
        <w:widowControl w:val="0"/>
        <w:tabs>
          <w:tab w:val="left" w:pos="708"/>
        </w:tabs>
        <w:autoSpaceDE w:val="0"/>
        <w:autoSpaceDN w:val="0"/>
        <w:adjustRightInd w:val="0"/>
        <w:spacing w:line="237" w:lineRule="auto"/>
        <w:ind w:firstLine="720"/>
        <w:jc w:val="both"/>
        <w:rPr>
          <w:b/>
        </w:rPr>
      </w:pPr>
      <w:r>
        <w:t>- для моек автомобилей до двух постов – 50.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Pr="001E4E7C" w:rsidRDefault="005B74D7" w:rsidP="005B74D7">
      <w:pPr>
        <w:pStyle w:val="4"/>
        <w:shd w:val="clear" w:color="auto" w:fill="FFFFFF"/>
        <w:tabs>
          <w:tab w:val="left" w:pos="708"/>
        </w:tabs>
        <w:spacing w:before="0" w:after="0"/>
        <w:ind w:left="720"/>
        <w:jc w:val="center"/>
        <w:rPr>
          <w:rFonts w:ascii="Times New Roman" w:hAnsi="Times New Roman"/>
          <w:sz w:val="24"/>
          <w:szCs w:val="24"/>
        </w:rPr>
      </w:pPr>
      <w:r w:rsidRPr="001E4E7C">
        <w:rPr>
          <w:rFonts w:ascii="Times New Roman" w:hAnsi="Times New Roman"/>
          <w:sz w:val="24"/>
          <w:szCs w:val="24"/>
        </w:rPr>
        <w:t>7. Р</w:t>
      </w:r>
      <w:r w:rsidR="007E5FFE">
        <w:rPr>
          <w:rFonts w:ascii="Times New Roman" w:hAnsi="Times New Roman"/>
          <w:sz w:val="24"/>
          <w:szCs w:val="24"/>
        </w:rPr>
        <w:t>АСЧЕТНЫЕ ПОКАЗАТЕЛИ В СФЕРЕ ОБЕСПЕЧЕНИЯ ИНЖЕНЕРНЫМ ОБОРУДОВАНИЕМ</w:t>
      </w:r>
    </w:p>
    <w:p w:rsidR="007E5FFE" w:rsidRDefault="007E5FFE" w:rsidP="005B74D7">
      <w:pPr>
        <w:tabs>
          <w:tab w:val="left" w:pos="708"/>
        </w:tabs>
        <w:jc w:val="center"/>
        <w:rPr>
          <w:b/>
          <w:bCs/>
        </w:rPr>
      </w:pPr>
    </w:p>
    <w:p w:rsidR="005B74D7" w:rsidRPr="001E4E7C" w:rsidRDefault="005B74D7" w:rsidP="005B74D7">
      <w:pPr>
        <w:tabs>
          <w:tab w:val="left" w:pos="708"/>
        </w:tabs>
        <w:jc w:val="center"/>
        <w:rPr>
          <w:b/>
          <w:bCs/>
        </w:rPr>
      </w:pPr>
      <w:r w:rsidRPr="001E4E7C">
        <w:rPr>
          <w:b/>
          <w:bCs/>
        </w:rPr>
        <w:t>7.1.Общие требования</w:t>
      </w:r>
    </w:p>
    <w:p w:rsidR="005B74D7" w:rsidRPr="007A423D" w:rsidRDefault="005B74D7" w:rsidP="005B74D7">
      <w:pPr>
        <w:tabs>
          <w:tab w:val="left" w:pos="708"/>
        </w:tabs>
        <w:ind w:firstLine="720"/>
        <w:jc w:val="center"/>
      </w:pPr>
    </w:p>
    <w:p w:rsidR="005B74D7" w:rsidRPr="007A423D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20"/>
        <w:jc w:val="both"/>
      </w:pPr>
      <w:r w:rsidRPr="007A423D">
        <w:t>7.1.1. 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тепло-,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5B74D7" w:rsidRPr="007A423D" w:rsidRDefault="005B74D7" w:rsidP="005B74D7">
      <w:pPr>
        <w:pStyle w:val="24"/>
        <w:tabs>
          <w:tab w:val="left" w:pos="7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A423D">
        <w:rPr>
          <w:rFonts w:ascii="Times New Roman" w:hAnsi="Times New Roman"/>
          <w:sz w:val="24"/>
          <w:szCs w:val="24"/>
        </w:rPr>
        <w:t>7.1.2 При размещении объектов, сооружений и коммуникаций инженерной инфраструктуры в целях предотвращения вредного воздействия перечисленных объектов на жилую, общественную застройку и рекреационные зоны устанавливаются санитарно-защитные зоны в соответствии с требованиями действующего законодательства и настоящих нормативов.</w:t>
      </w:r>
    </w:p>
    <w:p w:rsidR="005B74D7" w:rsidRPr="007A423D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20"/>
        <w:jc w:val="both"/>
      </w:pPr>
      <w:r w:rsidRPr="007A423D">
        <w:t xml:space="preserve">Для санитарной охраны источников водоснабжения, водопроводных сооружений и территорий, на которых они расположены, от возможного загрязнения устанавливаются зоны </w:t>
      </w:r>
      <w:r w:rsidRPr="007A423D">
        <w:lastRenderedPageBreak/>
        <w:t>санитарной охраны.</w:t>
      </w:r>
    </w:p>
    <w:p w:rsidR="005B74D7" w:rsidRPr="007A423D" w:rsidRDefault="005B74D7" w:rsidP="005B74D7">
      <w:pPr>
        <w:pStyle w:val="23"/>
        <w:widowControl w:val="0"/>
        <w:tabs>
          <w:tab w:val="left" w:pos="708"/>
        </w:tabs>
        <w:ind w:left="0" w:firstLine="720"/>
        <w:jc w:val="both"/>
        <w:rPr>
          <w:sz w:val="24"/>
          <w:szCs w:val="24"/>
        </w:rPr>
      </w:pPr>
      <w:r w:rsidRPr="007A423D">
        <w:rPr>
          <w:sz w:val="24"/>
          <w:szCs w:val="24"/>
        </w:rPr>
        <w:t xml:space="preserve">7.1.3. </w:t>
      </w:r>
      <w:r w:rsidRPr="007A423D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7A423D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7A423D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7A423D">
        <w:rPr>
          <w:sz w:val="24"/>
          <w:szCs w:val="24"/>
        </w:rPr>
        <w:t>газоснабжения</w:t>
      </w:r>
      <w:r w:rsidRPr="007A423D">
        <w:rPr>
          <w:spacing w:val="-3"/>
          <w:sz w:val="24"/>
          <w:szCs w:val="24"/>
        </w:rPr>
        <w:t xml:space="preserve"> и энергоснабжения, разработанных и утвержденных</w:t>
      </w:r>
      <w:r w:rsidRPr="007A423D">
        <w:rPr>
          <w:sz w:val="24"/>
          <w:szCs w:val="24"/>
        </w:rPr>
        <w:t xml:space="preserve"> в установленном порядке.</w:t>
      </w:r>
    </w:p>
    <w:p w:rsidR="005B74D7" w:rsidRPr="007A423D" w:rsidRDefault="005B74D7" w:rsidP="005B74D7">
      <w:pPr>
        <w:pStyle w:val="23"/>
        <w:widowControl w:val="0"/>
        <w:tabs>
          <w:tab w:val="left" w:pos="708"/>
        </w:tabs>
        <w:ind w:left="0" w:firstLine="720"/>
        <w:jc w:val="both"/>
        <w:rPr>
          <w:sz w:val="24"/>
          <w:szCs w:val="24"/>
        </w:rPr>
      </w:pPr>
      <w:r w:rsidRPr="007A423D">
        <w:rPr>
          <w:sz w:val="24"/>
          <w:szCs w:val="24"/>
        </w:rPr>
        <w:t>Инженерные системы следует рассчитывать исходя из соответствующих нормативов расчетной плотности населения, принятой на расчетный срок, и общей площади жилой застройки, определяемой документацией.</w:t>
      </w:r>
    </w:p>
    <w:p w:rsidR="005B74D7" w:rsidRPr="007A423D" w:rsidRDefault="005B74D7" w:rsidP="005B74D7">
      <w:pPr>
        <w:tabs>
          <w:tab w:val="left" w:pos="708"/>
        </w:tabs>
        <w:jc w:val="center"/>
      </w:pPr>
    </w:p>
    <w:p w:rsidR="005B74D7" w:rsidRPr="007A423D" w:rsidRDefault="005B74D7" w:rsidP="005B74D7">
      <w:pPr>
        <w:tabs>
          <w:tab w:val="left" w:pos="708"/>
        </w:tabs>
        <w:jc w:val="center"/>
      </w:pPr>
    </w:p>
    <w:p w:rsidR="005B74D7" w:rsidRPr="007A423D" w:rsidRDefault="005B74D7" w:rsidP="005B74D7">
      <w:pPr>
        <w:tabs>
          <w:tab w:val="left" w:pos="708"/>
        </w:tabs>
        <w:ind w:firstLine="720"/>
        <w:jc w:val="center"/>
      </w:pPr>
      <w:r w:rsidRPr="007A423D">
        <w:t>7.1.4.Нормативы обеспеченности объектами водоснабжения и водоотведения</w:t>
      </w:r>
    </w:p>
    <w:p w:rsidR="005B74D7" w:rsidRPr="007A423D" w:rsidRDefault="005B74D7" w:rsidP="005B74D7">
      <w:pPr>
        <w:tabs>
          <w:tab w:val="left" w:pos="708"/>
        </w:tabs>
        <w:ind w:firstLine="720"/>
        <w:jc w:val="center"/>
      </w:pPr>
    </w:p>
    <w:p w:rsidR="005B74D7" w:rsidRPr="007A423D" w:rsidRDefault="005B74D7" w:rsidP="005B74D7">
      <w:pPr>
        <w:tabs>
          <w:tab w:val="left" w:pos="708"/>
        </w:tabs>
        <w:ind w:firstLine="720"/>
        <w:jc w:val="both"/>
      </w:pPr>
      <w:r w:rsidRPr="007A423D">
        <w:t>Норматив обеспеченности объектами водоснабжения и водоотведения следует принимать не менее 109,5 кубических метров на 1 человека в год.</w:t>
      </w:r>
    </w:p>
    <w:p w:rsidR="005B74D7" w:rsidRPr="007A423D" w:rsidRDefault="005B74D7" w:rsidP="005B74D7">
      <w:pPr>
        <w:tabs>
          <w:tab w:val="left" w:pos="708"/>
        </w:tabs>
        <w:ind w:firstLine="720"/>
        <w:jc w:val="both"/>
      </w:pPr>
      <w:r w:rsidRPr="007A423D">
        <w:t xml:space="preserve"> Проектирование новых,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</w:t>
      </w:r>
      <w:hyperlink r:id="rId8" w:history="1">
        <w:r w:rsidRPr="007A423D">
          <w:rPr>
            <w:rStyle w:val="a3"/>
          </w:rPr>
          <w:t>законом</w:t>
        </w:r>
      </w:hyperlink>
      <w:r w:rsidRPr="007A423D">
        <w:t xml:space="preserve"> от 30 декабря </w:t>
      </w:r>
      <w:smartTag w:uri="urn:schemas-microsoft-com:office:smarttags" w:element="metricconverter">
        <w:smartTagPr>
          <w:attr w:name="ProductID" w:val="2004 г"/>
        </w:smartTagPr>
        <w:r w:rsidRPr="007A423D">
          <w:t>2004 г</w:t>
        </w:r>
      </w:smartTag>
      <w:r w:rsidRPr="007A423D">
        <w:t>. № 210-ФЗ.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 xml:space="preserve">7.1.5 Проектирование систем хозяйственно-питьевого водоснабжения и канализации населенных пунктов следует производить в соответствии с требованиями </w:t>
      </w:r>
      <w:hyperlink r:id="rId9" w:history="1">
        <w:r w:rsidRPr="007A423D">
          <w:rPr>
            <w:rStyle w:val="a3"/>
          </w:rPr>
          <w:t>СП 31.13330</w:t>
        </w:r>
      </w:hyperlink>
      <w:r w:rsidRPr="007A423D">
        <w:t xml:space="preserve">, </w:t>
      </w:r>
      <w:hyperlink r:id="rId10" w:history="1">
        <w:r w:rsidRPr="007A423D">
          <w:rPr>
            <w:rStyle w:val="a3"/>
          </w:rPr>
          <w:t>СП 32.13330</w:t>
        </w:r>
      </w:hyperlink>
      <w:r w:rsidRPr="007A423D">
        <w:t xml:space="preserve"> с учетом санитарно-гигиенической надежности получения питьевой воды, экологических и ресурсосберегающих требований.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Жилая и общественная застройка населенных пунктов, включая индивидуальную отдельно стоящую и блокированную жилую застройку с участками, а также производственные объекты должны быть обеспечены централизованными или локальными системами водоснабжения и канализации. В жилых зонах, не обеспеченных централизованным водоснабжением и канализацией, размещение многоэтажных жилых домов не допускается.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 xml:space="preserve">7.1.6. Выбор источников хозяйственно-питьевого водоснабжения необходимо осуществлять в соответствии с требованиями </w:t>
      </w:r>
      <w:hyperlink r:id="rId11" w:history="1">
        <w:r w:rsidRPr="007A423D">
          <w:rPr>
            <w:rStyle w:val="a3"/>
          </w:rPr>
          <w:t>ГОСТ 2761</w:t>
        </w:r>
      </w:hyperlink>
      <w:r w:rsidRPr="007A423D">
        <w:t>, а также с учетом норм радиационной безопасности при положительном заключении органов государственного санитарно-эпидемиологического надзора по выбору площадки.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7.1.7</w:t>
      </w:r>
      <w:r w:rsidRPr="007A423D">
        <w:rPr>
          <w:rFonts w:eastAsia="ArialMT"/>
        </w:rPr>
        <w:t>. Размеры земельных участков для станций водоочистки в зависимости от их производительности, тыс. куб. метров/сутки, следует принимать по проекту, но не более: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7A423D">
        <w:rPr>
          <w:rFonts w:eastAsia="ArialMT"/>
        </w:rPr>
        <w:t xml:space="preserve">до 0,8 – </w:t>
      </w:r>
      <w:smartTag w:uri="urn:schemas-microsoft-com:office:smarttags" w:element="metricconverter">
        <w:smartTagPr>
          <w:attr w:name="ProductID" w:val="1 гектар"/>
        </w:smartTagPr>
        <w:r w:rsidRPr="007A423D">
          <w:rPr>
            <w:rFonts w:eastAsia="ArialMT"/>
          </w:rPr>
          <w:t>1 гектар</w:t>
        </w:r>
      </w:smartTag>
      <w:r w:rsidRPr="007A423D">
        <w:rPr>
          <w:rFonts w:eastAsia="ArialMT"/>
        </w:rPr>
        <w:t>;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7A423D">
        <w:rPr>
          <w:rFonts w:eastAsia="ArialMT"/>
        </w:rPr>
        <w:t>свыше 0,8 до 12 – 2 гектара;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7A423D">
        <w:rPr>
          <w:rFonts w:eastAsia="ArialMT"/>
        </w:rPr>
        <w:t>свыше 12 до 32 – 3 гектара;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7A423D">
        <w:rPr>
          <w:rFonts w:eastAsia="ArialMT"/>
        </w:rPr>
        <w:t>свыше 32 до 80 – 4 гектара;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7A423D">
        <w:rPr>
          <w:rFonts w:eastAsia="ArialMT"/>
        </w:rPr>
        <w:t xml:space="preserve">свыше 80 до 125 – </w:t>
      </w:r>
      <w:smartTag w:uri="urn:schemas-microsoft-com:office:smarttags" w:element="metricconverter">
        <w:smartTagPr>
          <w:attr w:name="ProductID" w:val="6 гектаров"/>
        </w:smartTagPr>
        <w:r w:rsidRPr="007A423D">
          <w:rPr>
            <w:rFonts w:eastAsia="ArialMT"/>
          </w:rPr>
          <w:t>6 гектаров</w:t>
        </w:r>
      </w:smartTag>
      <w:r w:rsidRPr="007A423D">
        <w:rPr>
          <w:rFonts w:eastAsia="ArialMT"/>
        </w:rPr>
        <w:t>;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  <w:r w:rsidRPr="007A423D">
        <w:t>7.1.8. Размеры земельных участков для очистных сооружений канализации следует принимать не более указанных в таблице 20.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</w:pP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jc w:val="right"/>
      </w:pPr>
      <w:r w:rsidRPr="007A423D">
        <w:t>Таблица 20</w:t>
      </w:r>
    </w:p>
    <w:tbl>
      <w:tblPr>
        <w:tblW w:w="9720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3390"/>
        <w:gridCol w:w="2010"/>
        <w:gridCol w:w="2040"/>
        <w:gridCol w:w="2280"/>
      </w:tblGrid>
      <w:tr w:rsidR="005B74D7" w:rsidRPr="007A423D" w:rsidTr="005B74D7"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Производительность очистных сооружений канализации, тыс. куб.метров/сутки</w:t>
            </w:r>
          </w:p>
        </w:tc>
        <w:tc>
          <w:tcPr>
            <w:tcW w:w="6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Размеры земельных участков, гектары</w:t>
            </w:r>
          </w:p>
        </w:tc>
      </w:tr>
      <w:tr w:rsidR="005B74D7" w:rsidRPr="007A423D" w:rsidTr="005B74D7"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4D7" w:rsidRPr="007A423D" w:rsidRDefault="005B74D7">
            <w:pPr>
              <w:jc w:val="center"/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очистных сооружений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иловых площадок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4D7" w:rsidRPr="007A423D" w:rsidRDefault="005B74D7">
            <w:pPr>
              <w:jc w:val="center"/>
            </w:pPr>
            <w:r w:rsidRPr="007A423D">
              <w:t>биологических прудов глубокой очистки сточных вод</w:t>
            </w:r>
          </w:p>
          <w:p w:rsidR="005B74D7" w:rsidRPr="007A423D" w:rsidRDefault="005B74D7">
            <w:pPr>
              <w:jc w:val="center"/>
            </w:pPr>
          </w:p>
        </w:tc>
      </w:tr>
      <w:tr w:rsidR="005B74D7" w:rsidRPr="007A423D" w:rsidTr="005B74D7"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rPr>
                <w:rFonts w:eastAsia="ArialMT"/>
              </w:rPr>
              <w:t>до 0,7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0,5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0,2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-</w:t>
            </w:r>
          </w:p>
        </w:tc>
      </w:tr>
      <w:tr w:rsidR="005B74D7" w:rsidRPr="007A423D" w:rsidTr="005B74D7">
        <w:tc>
          <w:tcPr>
            <w:tcW w:w="33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rPr>
                <w:rFonts w:eastAsia="ArialMT"/>
              </w:rPr>
              <w:t>свыше 0,7 до 17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4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3</w:t>
            </w:r>
          </w:p>
        </w:tc>
        <w:tc>
          <w:tcPr>
            <w:tcW w:w="22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3</w:t>
            </w:r>
          </w:p>
        </w:tc>
      </w:tr>
      <w:tr w:rsidR="005B74D7" w:rsidRPr="007A423D" w:rsidTr="005B74D7">
        <w:tc>
          <w:tcPr>
            <w:tcW w:w="33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rPr>
                <w:rFonts w:eastAsia="ArialMT"/>
              </w:rPr>
              <w:t>свыше 17 до 40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6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9</w:t>
            </w:r>
          </w:p>
        </w:tc>
        <w:tc>
          <w:tcPr>
            <w:tcW w:w="22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6</w:t>
            </w:r>
          </w:p>
        </w:tc>
      </w:tr>
      <w:tr w:rsidR="005B74D7" w:rsidRPr="007A423D" w:rsidTr="005B74D7"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rPr>
                <w:rFonts w:eastAsia="ArialMT"/>
              </w:rPr>
              <w:t>свыше 40 до 130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12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25</w:t>
            </w:r>
          </w:p>
        </w:tc>
        <w:tc>
          <w:tcPr>
            <w:tcW w:w="2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20</w:t>
            </w:r>
          </w:p>
        </w:tc>
      </w:tr>
    </w:tbl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  <w:r w:rsidRPr="007A423D">
        <w:lastRenderedPageBreak/>
        <w:t xml:space="preserve">7.1.9. Размеры земельных участков очистных сооружений локальных систем канализации и их санитарно-защитных зон следует принимать в зависимости от грунтовых условий и количества сточных вод, но не более </w:t>
      </w:r>
      <w:smartTag w:uri="urn:schemas-microsoft-com:office:smarttags" w:element="metricconverter">
        <w:smartTagPr>
          <w:attr w:name="ProductID" w:val="0,25 гектаров"/>
        </w:smartTagPr>
        <w:r w:rsidRPr="007A423D">
          <w:t>0,25 гектаров</w:t>
        </w:r>
      </w:smartTag>
      <w:r w:rsidRPr="007A423D">
        <w:t xml:space="preserve">, в соответствии с требованиями </w:t>
      </w:r>
      <w:hyperlink r:id="rId12" w:history="1">
        <w:r w:rsidRPr="007A423D">
          <w:rPr>
            <w:rStyle w:val="a3"/>
          </w:rPr>
          <w:t>СП 32.13330</w:t>
        </w:r>
      </w:hyperlink>
      <w:r w:rsidRPr="007A423D">
        <w:t>. Размеры земельных участков для станций очистки воды в зависимости от их производительности, тыс. куб. метров/сутки, следует принимать по проекту, но не более: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7A423D">
        <w:rPr>
          <w:rFonts w:eastAsia="ArialMT"/>
        </w:rPr>
        <w:t>свыше 0,8 до 12 – 2 гектара;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7A423D">
        <w:rPr>
          <w:rFonts w:eastAsia="ArialMT"/>
        </w:rPr>
        <w:t>свыше 12 до 32 – 3 гектара;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7A423D">
        <w:rPr>
          <w:rFonts w:eastAsia="ArialMT"/>
        </w:rPr>
        <w:t>свыше 32 до 80 – 4 гектара;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7A423D">
        <w:rPr>
          <w:rFonts w:eastAsia="ArialMT"/>
        </w:rPr>
        <w:t xml:space="preserve">свыше 80 до 125 – </w:t>
      </w:r>
      <w:smartTag w:uri="urn:schemas-microsoft-com:office:smarttags" w:element="metricconverter">
        <w:smartTagPr>
          <w:attr w:name="ProductID" w:val="6 гектаров"/>
        </w:smartTagPr>
        <w:r w:rsidRPr="007A423D">
          <w:rPr>
            <w:rFonts w:eastAsia="ArialMT"/>
          </w:rPr>
          <w:t>6 гектаров</w:t>
        </w:r>
      </w:smartTag>
      <w:r w:rsidRPr="007A423D">
        <w:rPr>
          <w:rFonts w:eastAsia="ArialMT"/>
        </w:rPr>
        <w:t>;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20"/>
        <w:rPr>
          <w:rFonts w:eastAsia="ArialMT"/>
        </w:rPr>
      </w:pPr>
      <w:r w:rsidRPr="007A423D">
        <w:rPr>
          <w:rFonts w:eastAsia="ArialMT"/>
        </w:rPr>
        <w:t xml:space="preserve">свыше 125 до 250 – </w:t>
      </w:r>
      <w:smartTag w:uri="urn:schemas-microsoft-com:office:smarttags" w:element="metricconverter">
        <w:smartTagPr>
          <w:attr w:name="ProductID" w:val="12 гектаров"/>
        </w:smartTagPr>
        <w:r w:rsidRPr="007A423D">
          <w:rPr>
            <w:rFonts w:eastAsia="ArialMT"/>
          </w:rPr>
          <w:t>12 гектаров</w:t>
        </w:r>
      </w:smartTag>
      <w:r w:rsidRPr="007A423D">
        <w:rPr>
          <w:rFonts w:eastAsia="ArialMT"/>
        </w:rPr>
        <w:t>;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  <w:r w:rsidRPr="007A423D">
        <w:t xml:space="preserve">7.1.10. При отсутствии централизованной системы канализации следует предусматривать по согласованию с местными органами санитарно-эпидемиологической службы сливные станции. Размеры земельных участков, отводимых под сливные станции и их санитарно-защитные зоны, следует принимать по </w:t>
      </w:r>
      <w:hyperlink r:id="rId13" w:anchor="Par1252" w:history="1">
        <w:r w:rsidRPr="007A423D">
          <w:rPr>
            <w:rStyle w:val="a3"/>
          </w:rPr>
          <w:t>таблице 12</w:t>
        </w:r>
      </w:hyperlink>
      <w:r w:rsidRPr="007A423D">
        <w:t xml:space="preserve"> и в соответствии с </w:t>
      </w:r>
      <w:hyperlink r:id="rId14" w:history="1">
        <w:r w:rsidRPr="007A423D">
          <w:rPr>
            <w:rStyle w:val="a3"/>
          </w:rPr>
          <w:t>СП 32.13330</w:t>
        </w:r>
      </w:hyperlink>
      <w:r w:rsidRPr="007A423D">
        <w:t>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  <w:r w:rsidRPr="007A423D">
        <w:t xml:space="preserve">7.1.11. При отсутствии централизованной системы канализации следует предусматривать сливные станции по согласованию с органами Минздрава России. Размеры земельных участков, отводимых под сливные станции и их санитарно-защитные зоны, следует принимать по </w:t>
      </w:r>
      <w:hyperlink r:id="rId15" w:anchor="Par1310" w:history="1">
        <w:r w:rsidRPr="007A423D">
          <w:rPr>
            <w:rStyle w:val="a3"/>
          </w:rPr>
          <w:t>таблице 13</w:t>
        </w:r>
      </w:hyperlink>
      <w:r w:rsidRPr="007A423D">
        <w:t xml:space="preserve"> и в соответствии с </w:t>
      </w:r>
      <w:hyperlink r:id="rId16" w:history="1">
        <w:r w:rsidRPr="007A423D">
          <w:rPr>
            <w:rStyle w:val="a3"/>
          </w:rPr>
          <w:t>СП 32.13330</w:t>
        </w:r>
      </w:hyperlink>
      <w:r w:rsidRPr="007A423D">
        <w:t>.</w:t>
      </w:r>
    </w:p>
    <w:p w:rsidR="005B74D7" w:rsidRPr="007A423D" w:rsidRDefault="005B74D7" w:rsidP="005B74D7">
      <w:pPr>
        <w:tabs>
          <w:tab w:val="left" w:pos="708"/>
        </w:tabs>
        <w:ind w:firstLine="720"/>
        <w:jc w:val="both"/>
      </w:pPr>
    </w:p>
    <w:p w:rsidR="005B74D7" w:rsidRPr="007A423D" w:rsidRDefault="005B74D7" w:rsidP="005B74D7">
      <w:pPr>
        <w:tabs>
          <w:tab w:val="left" w:pos="708"/>
        </w:tabs>
        <w:ind w:firstLine="720"/>
        <w:jc w:val="center"/>
      </w:pPr>
      <w:r w:rsidRPr="007A423D">
        <w:t>7.2.Нормативы обеспеченности объектами теплоснабжения</w:t>
      </w:r>
    </w:p>
    <w:p w:rsidR="005B74D7" w:rsidRPr="007A423D" w:rsidRDefault="005B74D7" w:rsidP="005B74D7">
      <w:pPr>
        <w:tabs>
          <w:tab w:val="left" w:pos="708"/>
        </w:tabs>
        <w:ind w:firstLine="720"/>
        <w:jc w:val="center"/>
      </w:pPr>
    </w:p>
    <w:p w:rsidR="005B74D7" w:rsidRPr="007A423D" w:rsidRDefault="005B74D7" w:rsidP="005B74D7">
      <w:pPr>
        <w:tabs>
          <w:tab w:val="left" w:pos="708"/>
        </w:tabs>
        <w:ind w:firstLine="720"/>
        <w:jc w:val="both"/>
      </w:pPr>
      <w:r w:rsidRPr="007A423D">
        <w:t>7.2.1. Нормативы обеспеченности объектами теплоснабжения следует принимать не менее 0,5 килокалорий на отопление 1 квадратного метра площади в год.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7.2.2. Воздушные линии электропередачи (ВЛ) напряжением 110 киловатт и выше допускается размещать только за пределами жилых и общественно-деловых зон.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Транзитные линии электропередачи напряжением до 220 кВ и выше не допускается размещать в пределах границ поселений,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7.2.3. Прокладку электрических сетей напряжением 110 киловатт и выше к понизительным подстанциям глубокого ввода в пределах жилых и общественно-деловых, а также курортных зон следует предусматривать кабельными линиями.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7.2.4. При реконструкции населенных пунктов следует предусматривать вынос за пределы жилых и общественно-деловых зон существующих ВЛ электропередачи напряжением 35 - 110 киловатт и выше или замену ВЛ кабельными.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 xml:space="preserve">7.2.5. При размещении отдельно стоящих распределительных пунктов и трансформаторных подстанций напряжением 10 (6) - 20 киловатт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вибрации, но не менее </w:t>
      </w:r>
      <w:smartTag w:uri="urn:schemas-microsoft-com:office:smarttags" w:element="metricconverter">
        <w:smartTagPr>
          <w:attr w:name="ProductID" w:val="10 метров"/>
        </w:smartTagPr>
        <w:r w:rsidRPr="007A423D">
          <w:t>10 метров</w:t>
        </w:r>
      </w:smartTag>
      <w:r w:rsidRPr="007A423D">
        <w:t xml:space="preserve">, а до зданий лечебно-профилактических учреждений - не менее </w:t>
      </w:r>
      <w:smartTag w:uri="urn:schemas-microsoft-com:office:smarttags" w:element="metricconverter">
        <w:smartTagPr>
          <w:attr w:name="ProductID" w:val="15 м"/>
        </w:smartTagPr>
        <w:r w:rsidRPr="007A423D">
          <w:t>15 м</w:t>
        </w:r>
      </w:smartTag>
      <w:r w:rsidRPr="007A423D">
        <w:t>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7.2.6. 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Энергогенерирующие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  <w:r w:rsidRPr="007A423D">
        <w:t xml:space="preserve">В районах многоквартирной жилой застройки малой этажности, а также одно-, двухквартирной жилой застройки с приусадебными (приквартирными)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Размеры </w:t>
      </w:r>
      <w:r w:rsidRPr="007A423D">
        <w:lastRenderedPageBreak/>
        <w:t>земельных участков для отдельно стоящих отопительных котельных, располагаемых в жилых зонах, следует принимать по таблице 21.</w:t>
      </w:r>
    </w:p>
    <w:p w:rsidR="005B74D7" w:rsidRPr="007A423D" w:rsidRDefault="005B74D7" w:rsidP="005B74D7">
      <w:pPr>
        <w:tabs>
          <w:tab w:val="left" w:pos="708"/>
        </w:tabs>
      </w:pPr>
    </w:p>
    <w:p w:rsidR="005B74D7" w:rsidRPr="007A423D" w:rsidRDefault="005B74D7" w:rsidP="005B74D7">
      <w:pPr>
        <w:tabs>
          <w:tab w:val="left" w:pos="708"/>
        </w:tabs>
        <w:jc w:val="right"/>
      </w:pPr>
      <w:r w:rsidRPr="007A423D">
        <w:t>Таблица 21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3930"/>
        <w:gridCol w:w="2235"/>
        <w:gridCol w:w="3555"/>
      </w:tblGrid>
      <w:tr w:rsidR="005B74D7" w:rsidRPr="007A423D" w:rsidTr="005B74D7"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t>Теплопроизводительность котельных, гигакалория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t>Размеры земельных участков, гектаров, котельных, работающих</w:t>
            </w:r>
          </w:p>
          <w:p w:rsidR="005B74D7" w:rsidRPr="007A423D" w:rsidRDefault="005B74D7">
            <w:pPr>
              <w:ind w:firstLine="360"/>
              <w:jc w:val="center"/>
            </w:pPr>
            <w:r w:rsidRPr="007A423D">
              <w:t xml:space="preserve"> </w:t>
            </w:r>
          </w:p>
        </w:tc>
      </w:tr>
      <w:tr w:rsidR="005B74D7" w:rsidRPr="007A423D" w:rsidTr="005B74D7"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</w:pPr>
            <w:r w:rsidRPr="007A423D">
              <w:t xml:space="preserve"> 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</w:pPr>
            <w:r w:rsidRPr="007A423D"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4D7" w:rsidRPr="007A423D" w:rsidRDefault="005B74D7">
            <w:pPr>
              <w:jc w:val="center"/>
            </w:pPr>
            <w:r w:rsidRPr="007A423D">
              <w:t>на газо,мазутном топливе</w:t>
            </w:r>
          </w:p>
          <w:p w:rsidR="005B74D7" w:rsidRPr="007A423D" w:rsidRDefault="005B74D7">
            <w:pPr>
              <w:ind w:firstLine="360"/>
              <w:jc w:val="center"/>
            </w:pPr>
          </w:p>
        </w:tc>
      </w:tr>
      <w:tr w:rsidR="005B74D7" w:rsidRPr="007A423D" w:rsidTr="005B74D7"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B74D7" w:rsidRPr="007A423D" w:rsidRDefault="005B74D7">
            <w:pPr>
              <w:ind w:firstLine="360"/>
              <w:jc w:val="center"/>
            </w:pPr>
            <w:r w:rsidRPr="007A423D">
              <w:t>До 5</w:t>
            </w:r>
          </w:p>
          <w:p w:rsidR="005B74D7" w:rsidRPr="007A423D" w:rsidRDefault="005B74D7">
            <w:pPr>
              <w:ind w:firstLine="360"/>
              <w:jc w:val="center"/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t xml:space="preserve">0,7 </w:t>
            </w:r>
          </w:p>
        </w:tc>
      </w:tr>
      <w:tr w:rsidR="005B74D7" w:rsidRPr="007A423D" w:rsidTr="005B74D7"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rPr>
                <w:rFonts w:eastAsia="ArialMT"/>
              </w:rPr>
              <w:t>от 5 до 10 (от 6 до 12)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t xml:space="preserve">1,0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t xml:space="preserve">1,0 </w:t>
            </w:r>
          </w:p>
        </w:tc>
      </w:tr>
      <w:tr w:rsidR="005B74D7" w:rsidRPr="007A423D" w:rsidTr="005B74D7"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rPr>
                <w:rFonts w:eastAsia="ArialMT"/>
              </w:rPr>
              <w:t>от 10 до 50 (от 12 до 58)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t xml:space="preserve">2,0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t xml:space="preserve">1,5 </w:t>
            </w:r>
          </w:p>
        </w:tc>
      </w:tr>
      <w:tr w:rsidR="005B74D7" w:rsidRPr="007A423D" w:rsidTr="005B74D7"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rPr>
                <w:rFonts w:eastAsia="ArialMT"/>
              </w:rPr>
              <w:t>от 50 до 100 (от 58 до 116)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t xml:space="preserve">3,0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t xml:space="preserve">2,5 </w:t>
            </w:r>
          </w:p>
        </w:tc>
      </w:tr>
      <w:tr w:rsidR="005B74D7" w:rsidRPr="007A423D" w:rsidTr="005B74D7"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rPr>
                <w:rFonts w:eastAsia="ArialMT"/>
              </w:rPr>
              <w:t>от 100 до 200 (от 116 233)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t xml:space="preserve">3,7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t xml:space="preserve">3,0 </w:t>
            </w:r>
          </w:p>
        </w:tc>
      </w:tr>
      <w:tr w:rsidR="005B74D7" w:rsidRPr="007A423D" w:rsidTr="005B74D7"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rPr>
                <w:rFonts w:eastAsia="ArialMT"/>
              </w:rPr>
              <w:t>от 200 до 400 (от 233 466)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t xml:space="preserve">4,3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360"/>
              <w:jc w:val="center"/>
            </w:pPr>
            <w:r w:rsidRPr="007A423D">
              <w:t xml:space="preserve">3,5 </w:t>
            </w:r>
          </w:p>
        </w:tc>
      </w:tr>
      <w:tr w:rsidR="005B74D7" w:rsidRPr="007A423D" w:rsidTr="005B74D7">
        <w:tc>
          <w:tcPr>
            <w:tcW w:w="9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both"/>
            </w:pPr>
            <w:r w:rsidRPr="007A423D">
              <w:t>Примечания: 1. Размеры земельных участков отопительных котельных, обеспечивающих потребителей горячей водой с непосредственным водоразбором, а также котельных, доставка топлива которым предусматривается по железной дороге, следует увеличивать на 20процентов.</w:t>
            </w:r>
          </w:p>
          <w:p w:rsidR="005B74D7" w:rsidRPr="007A423D" w:rsidRDefault="005B74D7">
            <w:pPr>
              <w:jc w:val="both"/>
            </w:pPr>
            <w:r w:rsidRPr="007A423D">
              <w:t>2. Размещение золошлакоотвалов следует предусматривать вне территорий жилых, общественно-деловых и рекреационных зон. Условия размещения золошлакоотвалов и определение размеров площадок для них необходимо предусматривать по СНиП 2.04.07-86.</w:t>
            </w:r>
          </w:p>
          <w:p w:rsidR="005B74D7" w:rsidRPr="007A423D" w:rsidRDefault="005B74D7">
            <w:pPr>
              <w:jc w:val="both"/>
              <w:rPr>
                <w:i/>
              </w:rPr>
            </w:pPr>
            <w:r w:rsidRPr="007A423D"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B74D7" w:rsidRPr="007A423D" w:rsidRDefault="005B74D7" w:rsidP="005B74D7">
      <w:pPr>
        <w:tabs>
          <w:tab w:val="left" w:pos="708"/>
        </w:tabs>
        <w:ind w:firstLine="720"/>
        <w:jc w:val="center"/>
      </w:pPr>
      <w:r w:rsidRPr="007A423D">
        <w:t>7.3.Нормативы обеспеченности объектами газоснабжения</w:t>
      </w:r>
    </w:p>
    <w:p w:rsidR="005B74D7" w:rsidRPr="007A423D" w:rsidRDefault="005B74D7" w:rsidP="005B74D7">
      <w:pPr>
        <w:tabs>
          <w:tab w:val="left" w:pos="708"/>
        </w:tabs>
        <w:ind w:firstLine="720"/>
        <w:jc w:val="both"/>
      </w:pPr>
    </w:p>
    <w:p w:rsidR="005B74D7" w:rsidRPr="007A423D" w:rsidRDefault="005B74D7" w:rsidP="005B74D7">
      <w:pPr>
        <w:tabs>
          <w:tab w:val="left" w:pos="708"/>
        </w:tabs>
        <w:ind w:firstLine="720"/>
        <w:jc w:val="both"/>
      </w:pPr>
      <w:r w:rsidRPr="007A423D">
        <w:t>7.3.1. Норматив обеспеченности объектами газоснабжения (индивидуально-бытовые нужды населения) следует принимать следует принимать не менее 120 кубических метров на 1 человека в год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 xml:space="preserve">7.3.2. Газораспределительные станции магистральных газопроводов следует размещать за пределами поселений в соответствии с требованиями </w:t>
      </w:r>
      <w:hyperlink r:id="rId17" w:history="1">
        <w:r w:rsidRPr="007A423D">
          <w:rPr>
            <w:rStyle w:val="a3"/>
          </w:rPr>
          <w:t>СП 36.13330</w:t>
        </w:r>
      </w:hyperlink>
      <w:r w:rsidRPr="007A423D">
        <w:t>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7.3.3. Размеры земельных участков газонаполнительных станций (ГНС) в зависимости от их производительности следует принимать по проекту, но не более, га, для станций производительностью: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rPr>
          <w:rFonts w:eastAsia="ArialMT"/>
        </w:rPr>
        <w:t xml:space="preserve">10 тыс. тонн/год – </w:t>
      </w:r>
      <w:smartTag w:uri="urn:schemas-microsoft-com:office:smarttags" w:element="metricconverter">
        <w:smartTagPr>
          <w:attr w:name="ProductID" w:val="6 гектаров"/>
        </w:smartTagPr>
        <w:r w:rsidRPr="007A423D">
          <w:rPr>
            <w:rFonts w:eastAsia="ArialMT"/>
          </w:rPr>
          <w:t>6 гектаров</w:t>
        </w:r>
      </w:smartTag>
      <w:r w:rsidRPr="007A423D">
        <w:rPr>
          <w:rFonts w:eastAsia="ArialMT"/>
        </w:rPr>
        <w:t>;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ArialMT"/>
        </w:rPr>
      </w:pPr>
      <w:r w:rsidRPr="007A423D">
        <w:rPr>
          <w:rFonts w:eastAsia="ArialMT"/>
        </w:rPr>
        <w:t xml:space="preserve">20 тыс. тонн/год – </w:t>
      </w:r>
      <w:smartTag w:uri="urn:schemas-microsoft-com:office:smarttags" w:element="metricconverter">
        <w:smartTagPr>
          <w:attr w:name="ProductID" w:val="7 гектаров"/>
        </w:smartTagPr>
        <w:r w:rsidRPr="007A423D">
          <w:rPr>
            <w:rFonts w:eastAsia="ArialMT"/>
          </w:rPr>
          <w:t>7 гектаров</w:t>
        </w:r>
      </w:smartTag>
      <w:r w:rsidRPr="007A423D">
        <w:rPr>
          <w:rFonts w:eastAsia="ArialMT"/>
        </w:rPr>
        <w:t>;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rPr>
          <w:rFonts w:eastAsia="ArialMT"/>
        </w:rPr>
        <w:t xml:space="preserve">40 тыс. т/год – </w:t>
      </w:r>
      <w:smartTag w:uri="urn:schemas-microsoft-com:office:smarttags" w:element="metricconverter">
        <w:smartTagPr>
          <w:attr w:name="ProductID" w:val="8 гектаров"/>
        </w:smartTagPr>
        <w:r w:rsidRPr="007A423D">
          <w:rPr>
            <w:rFonts w:eastAsia="ArialMT"/>
          </w:rPr>
          <w:t>8 гектаров</w:t>
        </w:r>
      </w:smartTag>
      <w:r w:rsidRPr="007A423D">
        <w:rPr>
          <w:rFonts w:eastAsia="ArialMT"/>
        </w:rPr>
        <w:t>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 xml:space="preserve">6.3.4.  Размеры земельных участков газонаполнительных пунктов (ГНП) и промежуточных складов баллонов (ПСБ) следует принимать не более </w:t>
      </w:r>
      <w:smartTag w:uri="urn:schemas-microsoft-com:office:smarttags" w:element="metricconverter">
        <w:smartTagPr>
          <w:attr w:name="ProductID" w:val="0,6 га"/>
        </w:smartTagPr>
        <w:r w:rsidRPr="007A423D">
          <w:t>0,6 га</w:t>
        </w:r>
      </w:smartTag>
      <w:r w:rsidRPr="007A423D">
        <w:t xml:space="preserve">. Расстояния от них до зданий и сооружений различного назначения следует принимать согласно </w:t>
      </w:r>
      <w:hyperlink r:id="rId18" w:history="1">
        <w:r w:rsidRPr="007A423D">
          <w:rPr>
            <w:rStyle w:val="a3"/>
          </w:rPr>
          <w:t>СП 62.13330</w:t>
        </w:r>
      </w:hyperlink>
      <w:r w:rsidRPr="007A423D">
        <w:t>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8"/>
        <w:jc w:val="both"/>
      </w:pPr>
      <w:r w:rsidRPr="007A423D">
        <w:t>7.3.4.  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 нормативных документов, утвержденных в установленном порядке.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7.3.5.  Расстояние от газонаполнительных станций,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540"/>
        <w:jc w:val="both"/>
      </w:pPr>
    </w:p>
    <w:p w:rsidR="005B74D7" w:rsidRPr="007A423D" w:rsidRDefault="005B74D7" w:rsidP="005B74D7">
      <w:pPr>
        <w:tabs>
          <w:tab w:val="left" w:pos="708"/>
        </w:tabs>
        <w:ind w:firstLine="720"/>
        <w:jc w:val="center"/>
      </w:pPr>
      <w:r w:rsidRPr="007A423D">
        <w:t>7.4.Нормативы обеспеченности объектами электроснабжения</w:t>
      </w:r>
    </w:p>
    <w:p w:rsidR="005B74D7" w:rsidRPr="007A423D" w:rsidRDefault="005B74D7" w:rsidP="005B74D7">
      <w:pPr>
        <w:tabs>
          <w:tab w:val="left" w:pos="708"/>
        </w:tabs>
        <w:ind w:firstLine="720"/>
        <w:jc w:val="center"/>
      </w:pPr>
    </w:p>
    <w:p w:rsidR="005B74D7" w:rsidRPr="007A423D" w:rsidRDefault="005B74D7" w:rsidP="005B74D7">
      <w:pPr>
        <w:tabs>
          <w:tab w:val="left" w:pos="708"/>
        </w:tabs>
        <w:ind w:firstLine="720"/>
        <w:jc w:val="both"/>
      </w:pPr>
      <w:r w:rsidRPr="007A423D">
        <w:t>7.4.1. Нормативы обеспеченности объектами электроснабжения принимать по таблице 22.</w:t>
      </w:r>
    </w:p>
    <w:p w:rsidR="005B74D7" w:rsidRPr="007A423D" w:rsidRDefault="005B74D7" w:rsidP="005B74D7">
      <w:pPr>
        <w:tabs>
          <w:tab w:val="left" w:pos="708"/>
        </w:tabs>
        <w:jc w:val="right"/>
      </w:pPr>
      <w:r w:rsidRPr="007A423D">
        <w:t>Таблица 22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64"/>
        <w:gridCol w:w="2488"/>
        <w:gridCol w:w="3459"/>
        <w:gridCol w:w="3793"/>
      </w:tblGrid>
      <w:tr w:rsidR="005B74D7" w:rsidRPr="007A423D" w:rsidTr="005B74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№</w:t>
            </w:r>
          </w:p>
          <w:p w:rsidR="005B74D7" w:rsidRPr="007A423D" w:rsidRDefault="005B74D7">
            <w:pPr>
              <w:jc w:val="center"/>
            </w:pPr>
            <w:r w:rsidRPr="007A423D">
              <w:lastRenderedPageBreak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lastRenderedPageBreak/>
              <w:t xml:space="preserve">Категория (группа) </w:t>
            </w:r>
            <w:r w:rsidRPr="007A423D">
              <w:lastRenderedPageBreak/>
              <w:t>населенного пункта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lastRenderedPageBreak/>
              <w:t>Населенные пункты</w:t>
            </w:r>
          </w:p>
        </w:tc>
      </w:tr>
      <w:tr w:rsidR="005B74D7" w:rsidRPr="007A423D" w:rsidTr="005B74D7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Pr="007A423D" w:rsidRDefault="005B74D7"/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4D7" w:rsidRPr="007A423D" w:rsidRDefault="005B74D7"/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без стационарных электроплит, киловатт-часах/человек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со стационарными электроплитами, киловатт-часах/человек в год</w:t>
            </w:r>
          </w:p>
        </w:tc>
      </w:tr>
      <w:tr w:rsidR="005B74D7" w:rsidRPr="007A423D" w:rsidTr="005B74D7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4D7" w:rsidRPr="007A423D" w:rsidRDefault="005B74D7">
            <w:pPr>
              <w:jc w:val="center"/>
            </w:pPr>
            <w:r w:rsidRPr="007A423D"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4D7" w:rsidRPr="007A423D" w:rsidRDefault="005B74D7">
            <w:pPr>
              <w:jc w:val="both"/>
            </w:pPr>
            <w:r w:rsidRPr="007A423D">
              <w:t>Большой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4D7" w:rsidRPr="007A423D" w:rsidRDefault="005B74D7">
            <w:pPr>
              <w:jc w:val="center"/>
            </w:pPr>
            <w:r w:rsidRPr="007A423D"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4D7" w:rsidRPr="007A423D" w:rsidRDefault="005B74D7">
            <w:pPr>
              <w:jc w:val="center"/>
            </w:pPr>
            <w:r w:rsidRPr="007A423D">
              <w:t>2100</w:t>
            </w:r>
          </w:p>
        </w:tc>
      </w:tr>
      <w:tr w:rsidR="005B74D7" w:rsidRPr="007A423D" w:rsidTr="005B74D7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4D7" w:rsidRPr="007A423D" w:rsidRDefault="005B74D7">
            <w:pPr>
              <w:jc w:val="center"/>
            </w:pPr>
            <w:r w:rsidRPr="007A423D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4D7" w:rsidRPr="007A423D" w:rsidRDefault="005B74D7">
            <w:pPr>
              <w:jc w:val="both"/>
            </w:pPr>
            <w:r w:rsidRPr="007A423D">
              <w:t>Средний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4D7" w:rsidRPr="007A423D" w:rsidRDefault="005B74D7">
            <w:pPr>
              <w:jc w:val="center"/>
            </w:pPr>
            <w:r w:rsidRPr="007A423D"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4D7" w:rsidRPr="007A423D" w:rsidRDefault="005B74D7">
            <w:pPr>
              <w:jc w:val="center"/>
            </w:pPr>
            <w:r w:rsidRPr="007A423D">
              <w:t>1890</w:t>
            </w:r>
          </w:p>
        </w:tc>
      </w:tr>
      <w:tr w:rsidR="005B74D7" w:rsidRPr="007A423D" w:rsidTr="005B74D7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4D7" w:rsidRPr="007A423D" w:rsidRDefault="005B74D7">
            <w:pPr>
              <w:jc w:val="center"/>
            </w:pPr>
            <w:r w:rsidRPr="007A423D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4D7" w:rsidRPr="007A423D" w:rsidRDefault="005B74D7">
            <w:pPr>
              <w:jc w:val="both"/>
            </w:pPr>
            <w:r w:rsidRPr="007A423D">
              <w:t>Малый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4D7" w:rsidRPr="007A423D" w:rsidRDefault="005B74D7">
            <w:pPr>
              <w:jc w:val="center"/>
            </w:pPr>
            <w:r w:rsidRPr="007A423D"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4D7" w:rsidRPr="007A423D" w:rsidRDefault="005B74D7">
            <w:pPr>
              <w:jc w:val="center"/>
            </w:pPr>
            <w:r w:rsidRPr="007A423D">
              <w:t>1680</w:t>
            </w:r>
          </w:p>
        </w:tc>
      </w:tr>
    </w:tbl>
    <w:p w:rsidR="005B74D7" w:rsidRPr="007A423D" w:rsidRDefault="005B74D7" w:rsidP="005B74D7">
      <w:pPr>
        <w:shd w:val="clear" w:color="auto" w:fill="FFFFFF"/>
        <w:tabs>
          <w:tab w:val="left" w:pos="708"/>
        </w:tabs>
        <w:spacing w:before="120"/>
        <w:ind w:firstLine="284"/>
        <w:jc w:val="both"/>
      </w:pPr>
      <w:r w:rsidRPr="007A423D">
        <w:rPr>
          <w:spacing w:val="40"/>
        </w:rPr>
        <w:t>Примечания</w:t>
      </w:r>
      <w:r w:rsidRPr="007A423D">
        <w:t>:</w:t>
      </w:r>
    </w:p>
    <w:p w:rsidR="005B74D7" w:rsidRPr="007A423D" w:rsidRDefault="005B74D7" w:rsidP="005B74D7">
      <w:pPr>
        <w:shd w:val="clear" w:color="auto" w:fill="FFFFFF"/>
        <w:tabs>
          <w:tab w:val="left" w:pos="708"/>
        </w:tabs>
        <w:ind w:firstLine="284"/>
        <w:jc w:val="both"/>
      </w:pPr>
      <w:r w:rsidRPr="007A423D">
        <w:t>1.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</w:t>
      </w:r>
    </w:p>
    <w:p w:rsidR="005B74D7" w:rsidRPr="007A423D" w:rsidRDefault="005B74D7" w:rsidP="005B74D7">
      <w:pPr>
        <w:shd w:val="clear" w:color="auto" w:fill="FFFFFF"/>
        <w:tabs>
          <w:tab w:val="left" w:pos="708"/>
        </w:tabs>
        <w:ind w:firstLine="284"/>
        <w:jc w:val="both"/>
      </w:pPr>
      <w:r w:rsidRPr="007A423D">
        <w:t>2. При использовании в жилом фонде бытовых кондиционеров воздуха к показателям таблицы вводится  коэффициент - 1,14.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7.4.2. Расход энергоносителей и потребность в мощности источников следует определять: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 xml:space="preserve">Укрупненные показатели электропотребления допускается принимать в соответствии с </w:t>
      </w:r>
      <w:hyperlink r:id="rId19" w:anchor="Par3309" w:history="1">
        <w:r w:rsidRPr="007A423D">
          <w:rPr>
            <w:rStyle w:val="a3"/>
          </w:rPr>
          <w:t>таблицей</w:t>
        </w:r>
      </w:hyperlink>
      <w:r w:rsidRPr="007A423D">
        <w:t xml:space="preserve"> 23.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jc w:val="both"/>
      </w:pP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jc w:val="right"/>
      </w:pPr>
      <w:r w:rsidRPr="007A423D">
        <w:t>Таблица 23</w:t>
      </w:r>
    </w:p>
    <w:tbl>
      <w:tblPr>
        <w:tblW w:w="9720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5220"/>
        <w:gridCol w:w="2340"/>
        <w:gridCol w:w="2160"/>
      </w:tblGrid>
      <w:tr w:rsidR="005B74D7" w:rsidRPr="007A423D" w:rsidTr="005B74D7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pStyle w:val="6"/>
              <w:ind w:left="1152" w:hanging="432"/>
              <w:rPr>
                <w:b w:val="0"/>
                <w:sz w:val="24"/>
                <w:szCs w:val="24"/>
              </w:rPr>
            </w:pPr>
            <w:r w:rsidRPr="007A423D">
              <w:rPr>
                <w:b w:val="0"/>
                <w:sz w:val="24"/>
                <w:szCs w:val="24"/>
              </w:rPr>
              <w:t xml:space="preserve">Степень благоустройства поселений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 xml:space="preserve">Электропотребление, </w:t>
            </w:r>
          </w:p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Киловатт в час /год на 1 чел.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 xml:space="preserve">Использование максимума электрической нагрузки, ч/год </w:t>
            </w:r>
          </w:p>
          <w:p w:rsidR="005B74D7" w:rsidRPr="007A423D" w:rsidRDefault="005B74D7">
            <w:pPr>
              <w:jc w:val="center"/>
              <w:rPr>
                <w:bCs/>
              </w:rPr>
            </w:pPr>
          </w:p>
        </w:tc>
      </w:tr>
      <w:tr w:rsidR="005B74D7" w:rsidRPr="007A423D" w:rsidTr="005B74D7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B74D7" w:rsidRPr="007A423D" w:rsidRDefault="005B74D7">
            <w:pPr>
              <w:rPr>
                <w:bCs/>
              </w:rPr>
            </w:pPr>
            <w:r w:rsidRPr="007A423D">
              <w:rPr>
                <w:bCs/>
              </w:rPr>
              <w:t>Населенные пункты, не оборудованные стационарными электроплитами:</w:t>
            </w:r>
          </w:p>
          <w:p w:rsidR="005B74D7" w:rsidRPr="007A423D" w:rsidRDefault="005B74D7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225"/>
              <w:rPr>
                <w:bCs/>
              </w:rPr>
            </w:pPr>
            <w:r w:rsidRPr="007A423D">
              <w:rPr>
                <w:bCs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ind w:firstLine="225"/>
              <w:rPr>
                <w:bCs/>
              </w:rPr>
            </w:pPr>
            <w:r w:rsidRPr="007A423D">
              <w:rPr>
                <w:bCs/>
              </w:rPr>
              <w:t xml:space="preserve">  </w:t>
            </w:r>
          </w:p>
        </w:tc>
      </w:tr>
      <w:tr w:rsidR="005B74D7" w:rsidRPr="007A423D" w:rsidTr="005B74D7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B74D7" w:rsidRPr="007A423D" w:rsidRDefault="005B74D7">
            <w:pPr>
              <w:rPr>
                <w:bCs/>
              </w:rPr>
            </w:pPr>
            <w:r w:rsidRPr="007A423D">
              <w:rPr>
                <w:bCs/>
              </w:rPr>
              <w:t>без кондиционеров</w:t>
            </w:r>
          </w:p>
          <w:p w:rsidR="005B74D7" w:rsidRPr="007A423D" w:rsidRDefault="005B74D7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1700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5200</w:t>
            </w:r>
          </w:p>
        </w:tc>
      </w:tr>
      <w:tr w:rsidR="005B74D7" w:rsidRPr="007A423D" w:rsidTr="005B74D7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B74D7" w:rsidRPr="007A423D" w:rsidRDefault="005B74D7">
            <w:pPr>
              <w:rPr>
                <w:bCs/>
              </w:rPr>
            </w:pPr>
            <w:r w:rsidRPr="007A423D">
              <w:rPr>
                <w:bCs/>
              </w:rPr>
              <w:t xml:space="preserve">с кондиционерами </w:t>
            </w:r>
          </w:p>
          <w:p w:rsidR="005B74D7" w:rsidRPr="007A423D" w:rsidRDefault="005B74D7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2000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5700</w:t>
            </w:r>
          </w:p>
        </w:tc>
      </w:tr>
      <w:tr w:rsidR="005B74D7" w:rsidRPr="007A423D" w:rsidTr="005B74D7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B74D7" w:rsidRPr="007A423D" w:rsidRDefault="005B74D7">
            <w:pPr>
              <w:rPr>
                <w:bCs/>
              </w:rPr>
            </w:pPr>
            <w:r w:rsidRPr="007A423D">
              <w:rPr>
                <w:bCs/>
              </w:rPr>
              <w:t>Населенные пункты, оборудованные стационарными электроплитами (100 процентов охвата):</w:t>
            </w:r>
          </w:p>
          <w:p w:rsidR="005B74D7" w:rsidRPr="007A423D" w:rsidRDefault="005B74D7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B74D7" w:rsidRPr="007A423D" w:rsidRDefault="005B74D7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B74D7" w:rsidRPr="007A423D" w:rsidRDefault="005B74D7">
            <w:pPr>
              <w:jc w:val="center"/>
              <w:rPr>
                <w:bCs/>
              </w:rPr>
            </w:pPr>
          </w:p>
        </w:tc>
      </w:tr>
      <w:tr w:rsidR="005B74D7" w:rsidRPr="007A423D" w:rsidTr="005B74D7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B74D7" w:rsidRPr="007A423D" w:rsidRDefault="005B74D7">
            <w:pPr>
              <w:rPr>
                <w:bCs/>
              </w:rPr>
            </w:pPr>
            <w:r w:rsidRPr="007A423D">
              <w:rPr>
                <w:bCs/>
              </w:rPr>
              <w:t>без кондиционеров</w:t>
            </w:r>
          </w:p>
          <w:p w:rsidR="005B74D7" w:rsidRPr="007A423D" w:rsidRDefault="005B74D7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2100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5300</w:t>
            </w:r>
          </w:p>
        </w:tc>
      </w:tr>
      <w:tr w:rsidR="005B74D7" w:rsidRPr="007A423D" w:rsidTr="005B74D7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B74D7" w:rsidRPr="007A423D" w:rsidRDefault="005B74D7">
            <w:pPr>
              <w:rPr>
                <w:bCs/>
              </w:rPr>
            </w:pPr>
            <w:r w:rsidRPr="007A423D">
              <w:rPr>
                <w:bCs/>
              </w:rPr>
              <w:t xml:space="preserve">с кондиционерами </w:t>
            </w:r>
          </w:p>
          <w:p w:rsidR="005B74D7" w:rsidRPr="007A423D" w:rsidRDefault="005B74D7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2400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5800</w:t>
            </w:r>
          </w:p>
        </w:tc>
      </w:tr>
      <w:tr w:rsidR="005B74D7" w:rsidRPr="007A423D" w:rsidTr="005B74D7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B74D7" w:rsidRPr="007A423D" w:rsidRDefault="005B74D7">
            <w:pPr>
              <w:rPr>
                <w:bCs/>
              </w:rPr>
            </w:pPr>
            <w:r w:rsidRPr="007A423D">
              <w:rPr>
                <w:bCs/>
              </w:rPr>
              <w:t>Поселки и сельские поселения (без кондиционеров):</w:t>
            </w:r>
          </w:p>
          <w:p w:rsidR="005B74D7" w:rsidRPr="007A423D" w:rsidRDefault="005B74D7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B74D7" w:rsidRPr="007A423D" w:rsidRDefault="005B74D7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B74D7" w:rsidRPr="007A423D" w:rsidRDefault="005B74D7">
            <w:pPr>
              <w:jc w:val="center"/>
              <w:rPr>
                <w:bCs/>
              </w:rPr>
            </w:pPr>
          </w:p>
        </w:tc>
      </w:tr>
      <w:tr w:rsidR="005B74D7" w:rsidRPr="007A423D" w:rsidTr="005B74D7"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B74D7" w:rsidRPr="007A423D" w:rsidRDefault="005B74D7">
            <w:pPr>
              <w:rPr>
                <w:bCs/>
              </w:rPr>
            </w:pPr>
            <w:r w:rsidRPr="007A423D">
              <w:rPr>
                <w:bCs/>
              </w:rPr>
              <w:t xml:space="preserve">не оборудованные стационарными электроплитами </w:t>
            </w:r>
          </w:p>
          <w:p w:rsidR="005B74D7" w:rsidRPr="007A423D" w:rsidRDefault="005B74D7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950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4100</w:t>
            </w:r>
          </w:p>
        </w:tc>
      </w:tr>
      <w:tr w:rsidR="005B74D7" w:rsidRPr="007A423D" w:rsidTr="005B74D7">
        <w:tc>
          <w:tcPr>
            <w:tcW w:w="52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4D7" w:rsidRPr="007A423D" w:rsidRDefault="005B74D7">
            <w:pPr>
              <w:rPr>
                <w:bCs/>
              </w:rPr>
            </w:pPr>
            <w:r w:rsidRPr="007A423D">
              <w:rPr>
                <w:bCs/>
              </w:rPr>
              <w:t>оборудованные стационарными электроплитами (100% охвата)</w:t>
            </w:r>
          </w:p>
          <w:p w:rsidR="005B74D7" w:rsidRPr="007A423D" w:rsidRDefault="005B74D7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1350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center"/>
              <w:rPr>
                <w:bCs/>
              </w:rPr>
            </w:pPr>
            <w:r w:rsidRPr="007A423D">
              <w:rPr>
                <w:bCs/>
              </w:rPr>
              <w:t>4400</w:t>
            </w:r>
          </w:p>
        </w:tc>
      </w:tr>
      <w:tr w:rsidR="005B74D7" w:rsidRPr="007A423D" w:rsidTr="005B74D7">
        <w:tc>
          <w:tcPr>
            <w:tcW w:w="97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B74D7" w:rsidRPr="007A423D" w:rsidRDefault="005B74D7">
            <w:pPr>
              <w:jc w:val="both"/>
              <w:rPr>
                <w:bCs/>
              </w:rPr>
            </w:pPr>
            <w:r w:rsidRPr="007A423D">
              <w:rPr>
                <w:bCs/>
              </w:rPr>
              <w:t>Примечания: 1. Укрупненные показатели следует принимать с коэффициентами для населенных пунктов:</w:t>
            </w:r>
          </w:p>
          <w:p w:rsidR="005B74D7" w:rsidRPr="007A423D" w:rsidRDefault="005B74D7">
            <w:pPr>
              <w:jc w:val="both"/>
              <w:rPr>
                <w:bCs/>
              </w:rPr>
            </w:pPr>
            <w:r w:rsidRPr="007A423D">
              <w:rPr>
                <w:bCs/>
              </w:rPr>
              <w:t xml:space="preserve">средних                   0,9 </w:t>
            </w:r>
          </w:p>
          <w:p w:rsidR="005B74D7" w:rsidRPr="007A423D" w:rsidRDefault="005B74D7">
            <w:pPr>
              <w:jc w:val="both"/>
              <w:rPr>
                <w:bCs/>
              </w:rPr>
            </w:pPr>
            <w:r w:rsidRPr="007A423D">
              <w:rPr>
                <w:bCs/>
              </w:rPr>
              <w:t xml:space="preserve">малых                      0,8 </w:t>
            </w:r>
          </w:p>
          <w:p w:rsidR="005B74D7" w:rsidRPr="007A423D" w:rsidRDefault="005B74D7">
            <w:pPr>
              <w:jc w:val="both"/>
              <w:rPr>
                <w:bCs/>
              </w:rPr>
            </w:pPr>
            <w:r w:rsidRPr="007A423D">
              <w:rPr>
                <w:bCs/>
              </w:rPr>
              <w:lastRenderedPageBreak/>
      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городским электротранспортом (без метрополитена), системами водоснабжения, водоотведения и теплоснабжения.</w:t>
            </w:r>
          </w:p>
          <w:p w:rsidR="005B74D7" w:rsidRPr="007A423D" w:rsidRDefault="005B74D7">
            <w:pPr>
              <w:rPr>
                <w:bCs/>
              </w:rPr>
            </w:pPr>
            <w:r w:rsidRPr="007A423D">
              <w:rPr>
                <w:bCs/>
              </w:rPr>
              <w:t>2. Условия применения стационарных электроплит в жилой застройке, а также районы применения населением бытовых кондиционеров принимать в соответствии со СНиП 2.08.01-89.</w:t>
            </w:r>
          </w:p>
        </w:tc>
      </w:tr>
      <w:tr w:rsidR="005B74D7" w:rsidRPr="007A423D" w:rsidTr="005B74D7">
        <w:trPr>
          <w:trHeight w:val="80"/>
        </w:trPr>
        <w:tc>
          <w:tcPr>
            <w:tcW w:w="9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4D7" w:rsidRPr="007A423D" w:rsidRDefault="005B74D7">
            <w:pPr>
              <w:jc w:val="both"/>
              <w:rPr>
                <w:b/>
                <w:bCs/>
              </w:rPr>
            </w:pPr>
          </w:p>
        </w:tc>
      </w:tr>
    </w:tbl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jc w:val="both"/>
      </w:pP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7.4.3. Электроснабжение сельских населенных пунктов следует предусматривать от районной энергетической системы.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Электроснабжение населенных пунктов, как правило, должно осуществляться не менее чем от двух независимых источников электроэнергии.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7.4.4. Воздушные линии электропередачи (далее именуется ВЛ) напряжением 110 киловатт и выше допускается размещать только за пределами жилых и общественно-деловых зон.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Транзитные линии электропередачи напряжением до 220 киловатт и выше не допускается размещать в пределах границ поселений,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7.4.5. Прокладку электрических сетей напряжением 110 киловатт и выше к понизительным подстанциям глубокого ввода в пределах жилых и общественно-деловых, а также курортных зон следует предусматривать кабельными линиями.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7.4.6. При реконструкции населенных пунктов следует предусматривать вынос за пределы жилых и общественно-деловых зон существующих ВЛ электропередачи напряжением 35 - 110 киловатт и выше или замену ВЛ кабельными.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7.4.7. Во всех территориальных зонах населенных пунктов при застройке зданиями в 4 этажа и выше электрические сети напряжением до 20 кВ включительно (на территории курортных зон сети всех напряжений) следует предусматривать кабельными линиями.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 xml:space="preserve">7.4.8. При размещении отдельно стоящих распределительных пунктов и трансформаторных подстанций напряжением 10 (6) - 20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вибрации, но не менее </w:t>
      </w:r>
      <w:smartTag w:uri="urn:schemas-microsoft-com:office:smarttags" w:element="metricconverter">
        <w:smartTagPr>
          <w:attr w:name="ProductID" w:val="10 м"/>
        </w:smartTagPr>
        <w:r w:rsidRPr="007A423D">
          <w:t>10 м</w:t>
        </w:r>
      </w:smartTag>
      <w:r w:rsidRPr="007A423D">
        <w:t xml:space="preserve">, а до зданий лечебно-профилактических учреждений - не менее </w:t>
      </w:r>
      <w:smartTag w:uri="urn:schemas-microsoft-com:office:smarttags" w:element="metricconverter">
        <w:smartTagPr>
          <w:attr w:name="ProductID" w:val="15 метров"/>
        </w:smartTagPr>
        <w:r w:rsidRPr="007A423D">
          <w:t>15 метров</w:t>
        </w:r>
      </w:smartTag>
      <w:r w:rsidRPr="007A423D">
        <w:t>.</w:t>
      </w:r>
    </w:p>
    <w:p w:rsidR="005B74D7" w:rsidRPr="007A423D" w:rsidRDefault="005B74D7" w:rsidP="005B74D7">
      <w:pPr>
        <w:tabs>
          <w:tab w:val="left" w:pos="708"/>
        </w:tabs>
        <w:ind w:firstLine="720"/>
        <w:jc w:val="both"/>
      </w:pPr>
    </w:p>
    <w:p w:rsidR="005B74D7" w:rsidRPr="007A423D" w:rsidRDefault="005B74D7" w:rsidP="005B74D7">
      <w:pPr>
        <w:tabs>
          <w:tab w:val="left" w:pos="708"/>
        </w:tabs>
        <w:ind w:firstLine="720"/>
        <w:jc w:val="both"/>
      </w:pPr>
    </w:p>
    <w:p w:rsidR="005B74D7" w:rsidRPr="007A423D" w:rsidRDefault="005B74D7" w:rsidP="005B74D7">
      <w:pPr>
        <w:tabs>
          <w:tab w:val="left" w:pos="708"/>
        </w:tabs>
        <w:ind w:firstLine="720"/>
        <w:jc w:val="center"/>
      </w:pPr>
      <w:r w:rsidRPr="007A423D">
        <w:t>7.5.Нормативы обеспеченности объектами санитарной очистки</w:t>
      </w:r>
    </w:p>
    <w:p w:rsidR="005B74D7" w:rsidRPr="007A423D" w:rsidRDefault="005B74D7" w:rsidP="005B74D7">
      <w:pPr>
        <w:tabs>
          <w:tab w:val="left" w:pos="708"/>
        </w:tabs>
        <w:ind w:firstLine="720"/>
        <w:jc w:val="both"/>
      </w:pP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7.5.1. Санитарная очистка территории Поселения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spacing w:line="237" w:lineRule="auto"/>
        <w:ind w:right="-16" w:firstLine="710"/>
        <w:jc w:val="both"/>
        <w:rPr>
          <w:w w:val="99"/>
        </w:rPr>
      </w:pPr>
      <w:r w:rsidRPr="007A423D">
        <w:rPr>
          <w:w w:val="99"/>
        </w:rPr>
        <w:t>7.5.2.</w:t>
      </w:r>
      <w:r w:rsidRPr="007A423D">
        <w:rPr>
          <w:spacing w:val="161"/>
        </w:rPr>
        <w:t xml:space="preserve"> </w:t>
      </w:r>
      <w:r w:rsidRPr="007A423D">
        <w:rPr>
          <w:spacing w:val="1"/>
          <w:w w:val="99"/>
        </w:rPr>
        <w:t>Н</w:t>
      </w:r>
      <w:r w:rsidRPr="007A423D">
        <w:rPr>
          <w:spacing w:val="-1"/>
          <w:w w:val="99"/>
        </w:rPr>
        <w:t>о</w:t>
      </w:r>
      <w:r w:rsidRPr="007A423D">
        <w:rPr>
          <w:w w:val="99"/>
        </w:rPr>
        <w:t>р</w:t>
      </w:r>
      <w:r w:rsidRPr="007A423D">
        <w:rPr>
          <w:spacing w:val="1"/>
          <w:w w:val="99"/>
        </w:rPr>
        <w:t>м</w:t>
      </w:r>
      <w:r w:rsidRPr="007A423D">
        <w:rPr>
          <w:w w:val="99"/>
        </w:rPr>
        <w:t>ы</w:t>
      </w:r>
      <w:r w:rsidRPr="007A423D">
        <w:rPr>
          <w:spacing w:val="161"/>
        </w:rPr>
        <w:t xml:space="preserve"> </w:t>
      </w:r>
      <w:r w:rsidRPr="007A423D">
        <w:rPr>
          <w:w w:val="99"/>
        </w:rPr>
        <w:t>на</w:t>
      </w:r>
      <w:r w:rsidRPr="007A423D">
        <w:rPr>
          <w:spacing w:val="1"/>
          <w:w w:val="99"/>
        </w:rPr>
        <w:t>к</w:t>
      </w:r>
      <w:r w:rsidRPr="007A423D">
        <w:rPr>
          <w:w w:val="99"/>
        </w:rPr>
        <w:t>о</w:t>
      </w:r>
      <w:r w:rsidRPr="007A423D">
        <w:rPr>
          <w:spacing w:val="1"/>
          <w:w w:val="99"/>
        </w:rPr>
        <w:t>п</w:t>
      </w:r>
      <w:r w:rsidRPr="007A423D">
        <w:rPr>
          <w:spacing w:val="-1"/>
          <w:w w:val="99"/>
        </w:rPr>
        <w:t>л</w:t>
      </w:r>
      <w:r w:rsidRPr="007A423D">
        <w:rPr>
          <w:w w:val="99"/>
        </w:rPr>
        <w:t>ения</w:t>
      </w:r>
      <w:r w:rsidRPr="007A423D">
        <w:rPr>
          <w:spacing w:val="162"/>
        </w:rPr>
        <w:t xml:space="preserve"> </w:t>
      </w:r>
      <w:r w:rsidRPr="007A423D">
        <w:rPr>
          <w:spacing w:val="1"/>
          <w:w w:val="99"/>
        </w:rPr>
        <w:t>б</w:t>
      </w:r>
      <w:r w:rsidRPr="007A423D">
        <w:rPr>
          <w:w w:val="99"/>
        </w:rPr>
        <w:t>ыто</w:t>
      </w:r>
      <w:r w:rsidRPr="007A423D">
        <w:rPr>
          <w:spacing w:val="1"/>
          <w:w w:val="99"/>
        </w:rPr>
        <w:t>в</w:t>
      </w:r>
      <w:r w:rsidRPr="007A423D">
        <w:rPr>
          <w:w w:val="99"/>
        </w:rPr>
        <w:t>ы</w:t>
      </w:r>
      <w:r w:rsidRPr="007A423D">
        <w:t>х</w:t>
      </w:r>
      <w:r w:rsidRPr="007A423D">
        <w:rPr>
          <w:spacing w:val="161"/>
        </w:rPr>
        <w:t xml:space="preserve"> </w:t>
      </w:r>
      <w:r w:rsidRPr="007A423D">
        <w:rPr>
          <w:w w:val="99"/>
        </w:rPr>
        <w:t>от</w:t>
      </w:r>
      <w:r w:rsidRPr="007A423D">
        <w:rPr>
          <w:spacing w:val="-1"/>
        </w:rPr>
        <w:t>х</w:t>
      </w:r>
      <w:r w:rsidRPr="007A423D">
        <w:rPr>
          <w:w w:val="99"/>
        </w:rPr>
        <w:t>одов</w:t>
      </w:r>
      <w:r w:rsidRPr="007A423D">
        <w:rPr>
          <w:spacing w:val="162"/>
        </w:rPr>
        <w:t xml:space="preserve"> </w:t>
      </w:r>
      <w:r w:rsidRPr="007A423D">
        <w:rPr>
          <w:w w:val="99"/>
        </w:rPr>
        <w:t>п</w:t>
      </w:r>
      <w:r w:rsidRPr="007A423D">
        <w:rPr>
          <w:spacing w:val="1"/>
          <w:w w:val="99"/>
        </w:rPr>
        <w:t>р</w:t>
      </w:r>
      <w:r w:rsidRPr="007A423D">
        <w:rPr>
          <w:w w:val="99"/>
        </w:rPr>
        <w:t>иним</w:t>
      </w:r>
      <w:r w:rsidRPr="007A423D">
        <w:rPr>
          <w:spacing w:val="1"/>
          <w:w w:val="99"/>
        </w:rPr>
        <w:t>а</w:t>
      </w:r>
      <w:r w:rsidRPr="007A423D">
        <w:t>ю</w:t>
      </w:r>
      <w:r w:rsidRPr="007A423D">
        <w:rPr>
          <w:w w:val="99"/>
        </w:rPr>
        <w:t>т</w:t>
      </w:r>
      <w:r w:rsidRPr="007A423D">
        <w:t>с</w:t>
      </w:r>
      <w:r w:rsidRPr="007A423D">
        <w:rPr>
          <w:w w:val="99"/>
        </w:rPr>
        <w:t>я</w:t>
      </w:r>
      <w:r w:rsidRPr="007A423D">
        <w:rPr>
          <w:spacing w:val="161"/>
        </w:rPr>
        <w:t xml:space="preserve"> </w:t>
      </w:r>
      <w:r w:rsidRPr="007A423D">
        <w:rPr>
          <w:w w:val="99"/>
        </w:rPr>
        <w:t>в</w:t>
      </w:r>
      <w:r w:rsidRPr="007A423D">
        <w:rPr>
          <w:spacing w:val="162"/>
        </w:rPr>
        <w:t xml:space="preserve"> </w:t>
      </w:r>
      <w:r w:rsidRPr="007A423D">
        <w:t>с</w:t>
      </w:r>
      <w:r w:rsidRPr="007A423D">
        <w:rPr>
          <w:spacing w:val="1"/>
          <w:w w:val="99"/>
        </w:rPr>
        <w:t>о</w:t>
      </w:r>
      <w:r w:rsidRPr="007A423D">
        <w:rPr>
          <w:w w:val="99"/>
        </w:rPr>
        <w:t>о</w:t>
      </w:r>
      <w:r w:rsidRPr="007A423D">
        <w:rPr>
          <w:spacing w:val="-1"/>
          <w:w w:val="99"/>
        </w:rPr>
        <w:t>т</w:t>
      </w:r>
      <w:r w:rsidRPr="007A423D">
        <w:rPr>
          <w:w w:val="99"/>
        </w:rPr>
        <w:t>вет</w:t>
      </w:r>
      <w:r w:rsidRPr="007A423D">
        <w:t>с</w:t>
      </w:r>
      <w:r w:rsidRPr="007A423D">
        <w:rPr>
          <w:w w:val="99"/>
        </w:rPr>
        <w:t>т</w:t>
      </w:r>
      <w:r w:rsidRPr="007A423D">
        <w:rPr>
          <w:spacing w:val="1"/>
          <w:w w:val="99"/>
        </w:rPr>
        <w:t>в</w:t>
      </w:r>
      <w:r w:rsidRPr="007A423D">
        <w:rPr>
          <w:w w:val="99"/>
        </w:rPr>
        <w:t>ии</w:t>
      </w:r>
      <w:r w:rsidRPr="007A423D">
        <w:rPr>
          <w:spacing w:val="161"/>
        </w:rPr>
        <w:t xml:space="preserve"> </w:t>
      </w:r>
      <w:r w:rsidRPr="007A423D">
        <w:t xml:space="preserve">с </w:t>
      </w:r>
      <w:r w:rsidRPr="007A423D">
        <w:rPr>
          <w:w w:val="99"/>
        </w:rPr>
        <w:t>т</w:t>
      </w:r>
      <w:r w:rsidRPr="007A423D">
        <w:rPr>
          <w:spacing w:val="-1"/>
          <w:w w:val="99"/>
        </w:rPr>
        <w:t>е</w:t>
      </w:r>
      <w:r w:rsidRPr="007A423D">
        <w:rPr>
          <w:w w:val="99"/>
        </w:rPr>
        <w:t>ррит</w:t>
      </w:r>
      <w:r w:rsidRPr="007A423D">
        <w:rPr>
          <w:spacing w:val="1"/>
          <w:w w:val="99"/>
        </w:rPr>
        <w:t>о</w:t>
      </w:r>
      <w:r w:rsidRPr="007A423D">
        <w:rPr>
          <w:w w:val="99"/>
        </w:rPr>
        <w:t>р</w:t>
      </w:r>
      <w:r w:rsidRPr="007A423D">
        <w:rPr>
          <w:spacing w:val="-1"/>
          <w:w w:val="99"/>
        </w:rPr>
        <w:t>и</w:t>
      </w:r>
      <w:r w:rsidRPr="007A423D">
        <w:rPr>
          <w:w w:val="99"/>
        </w:rPr>
        <w:t>ал</w:t>
      </w:r>
      <w:r w:rsidRPr="007A423D">
        <w:rPr>
          <w:spacing w:val="1"/>
          <w:w w:val="99"/>
        </w:rPr>
        <w:t>ь</w:t>
      </w:r>
      <w:r w:rsidRPr="007A423D">
        <w:rPr>
          <w:w w:val="99"/>
        </w:rPr>
        <w:t>ными</w:t>
      </w:r>
      <w:r w:rsidRPr="007A423D">
        <w:rPr>
          <w:spacing w:val="16"/>
        </w:rPr>
        <w:t xml:space="preserve"> </w:t>
      </w:r>
      <w:r w:rsidRPr="007A423D">
        <w:rPr>
          <w:w w:val="99"/>
        </w:rPr>
        <w:t>н</w:t>
      </w:r>
      <w:r w:rsidRPr="007A423D">
        <w:rPr>
          <w:spacing w:val="-1"/>
          <w:w w:val="99"/>
        </w:rPr>
        <w:t>о</w:t>
      </w:r>
      <w:r w:rsidRPr="007A423D">
        <w:rPr>
          <w:w w:val="99"/>
        </w:rPr>
        <w:t>рм</w:t>
      </w:r>
      <w:r w:rsidRPr="007A423D">
        <w:rPr>
          <w:spacing w:val="1"/>
          <w:w w:val="99"/>
        </w:rPr>
        <w:t>а</w:t>
      </w:r>
      <w:r w:rsidRPr="007A423D">
        <w:rPr>
          <w:w w:val="99"/>
        </w:rPr>
        <w:t>т</w:t>
      </w:r>
      <w:r w:rsidRPr="007A423D">
        <w:rPr>
          <w:spacing w:val="-1"/>
          <w:w w:val="99"/>
        </w:rPr>
        <w:t>и</w:t>
      </w:r>
      <w:r w:rsidRPr="007A423D">
        <w:rPr>
          <w:w w:val="99"/>
        </w:rPr>
        <w:t>ва</w:t>
      </w:r>
      <w:r w:rsidRPr="007A423D">
        <w:rPr>
          <w:spacing w:val="1"/>
          <w:w w:val="99"/>
        </w:rPr>
        <w:t>м</w:t>
      </w:r>
      <w:r w:rsidRPr="007A423D">
        <w:rPr>
          <w:w w:val="99"/>
        </w:rPr>
        <w:t>и</w:t>
      </w:r>
      <w:r w:rsidRPr="007A423D">
        <w:rPr>
          <w:spacing w:val="13"/>
        </w:rPr>
        <w:t xml:space="preserve"> </w:t>
      </w:r>
      <w:r w:rsidRPr="007A423D">
        <w:rPr>
          <w:w w:val="99"/>
        </w:rPr>
        <w:t>на</w:t>
      </w:r>
      <w:r w:rsidRPr="007A423D">
        <w:rPr>
          <w:spacing w:val="2"/>
          <w:w w:val="99"/>
        </w:rPr>
        <w:t>к</w:t>
      </w:r>
      <w:r w:rsidRPr="007A423D">
        <w:rPr>
          <w:w w:val="99"/>
        </w:rPr>
        <w:t>оп</w:t>
      </w:r>
      <w:r w:rsidRPr="007A423D">
        <w:rPr>
          <w:spacing w:val="-1"/>
          <w:w w:val="99"/>
        </w:rPr>
        <w:t>л</w:t>
      </w:r>
      <w:r w:rsidRPr="007A423D">
        <w:rPr>
          <w:w w:val="99"/>
        </w:rPr>
        <w:t>ения</w:t>
      </w:r>
      <w:r w:rsidRPr="007A423D">
        <w:rPr>
          <w:spacing w:val="17"/>
        </w:rPr>
        <w:t xml:space="preserve"> </w:t>
      </w:r>
      <w:r w:rsidRPr="007A423D">
        <w:rPr>
          <w:spacing w:val="-1"/>
          <w:w w:val="99"/>
        </w:rPr>
        <w:t>т</w:t>
      </w:r>
      <w:r w:rsidRPr="007A423D">
        <w:rPr>
          <w:w w:val="99"/>
        </w:rPr>
        <w:t>верды</w:t>
      </w:r>
      <w:r w:rsidRPr="007A423D">
        <w:t>х</w:t>
      </w:r>
      <w:r w:rsidRPr="007A423D">
        <w:rPr>
          <w:spacing w:val="17"/>
        </w:rPr>
        <w:t xml:space="preserve"> </w:t>
      </w:r>
      <w:r w:rsidRPr="007A423D">
        <w:rPr>
          <w:w w:val="99"/>
        </w:rPr>
        <w:t>б</w:t>
      </w:r>
      <w:r w:rsidRPr="007A423D">
        <w:rPr>
          <w:spacing w:val="-1"/>
          <w:w w:val="99"/>
        </w:rPr>
        <w:t>ы</w:t>
      </w:r>
      <w:r w:rsidRPr="007A423D">
        <w:rPr>
          <w:spacing w:val="-2"/>
          <w:w w:val="99"/>
        </w:rPr>
        <w:t>т</w:t>
      </w:r>
      <w:r w:rsidRPr="007A423D">
        <w:rPr>
          <w:spacing w:val="-1"/>
          <w:w w:val="99"/>
        </w:rPr>
        <w:t>о</w:t>
      </w:r>
      <w:r w:rsidRPr="007A423D">
        <w:rPr>
          <w:w w:val="99"/>
        </w:rPr>
        <w:t>в</w:t>
      </w:r>
      <w:r w:rsidRPr="007A423D">
        <w:rPr>
          <w:spacing w:val="-2"/>
          <w:w w:val="99"/>
        </w:rPr>
        <w:t>ы</w:t>
      </w:r>
      <w:r w:rsidRPr="007A423D">
        <w:t>х</w:t>
      </w:r>
      <w:r w:rsidRPr="007A423D">
        <w:rPr>
          <w:spacing w:val="12"/>
        </w:rPr>
        <w:t xml:space="preserve"> </w:t>
      </w:r>
      <w:r w:rsidRPr="007A423D">
        <w:rPr>
          <w:spacing w:val="1"/>
          <w:w w:val="99"/>
        </w:rPr>
        <w:t>о</w:t>
      </w:r>
      <w:r w:rsidRPr="007A423D">
        <w:rPr>
          <w:spacing w:val="-1"/>
          <w:w w:val="99"/>
        </w:rPr>
        <w:t>т</w:t>
      </w:r>
      <w:r w:rsidRPr="007A423D">
        <w:rPr>
          <w:spacing w:val="-2"/>
        </w:rPr>
        <w:t>х</w:t>
      </w:r>
      <w:r w:rsidRPr="007A423D">
        <w:rPr>
          <w:spacing w:val="-1"/>
          <w:w w:val="99"/>
        </w:rPr>
        <w:t>о</w:t>
      </w:r>
      <w:r w:rsidRPr="007A423D">
        <w:rPr>
          <w:w w:val="99"/>
        </w:rPr>
        <w:t>д</w:t>
      </w:r>
      <w:r w:rsidRPr="007A423D">
        <w:rPr>
          <w:spacing w:val="-2"/>
          <w:w w:val="99"/>
        </w:rPr>
        <w:t>о</w:t>
      </w:r>
      <w:r w:rsidRPr="007A423D">
        <w:rPr>
          <w:w w:val="99"/>
        </w:rPr>
        <w:t>в,</w:t>
      </w:r>
      <w:r w:rsidRPr="007A423D">
        <w:rPr>
          <w:spacing w:val="12"/>
        </w:rPr>
        <w:t xml:space="preserve"> </w:t>
      </w:r>
      <w:r w:rsidRPr="007A423D">
        <w:rPr>
          <w:spacing w:val="-1"/>
          <w:w w:val="99"/>
        </w:rPr>
        <w:t>д</w:t>
      </w:r>
      <w:r w:rsidRPr="007A423D">
        <w:rPr>
          <w:w w:val="99"/>
        </w:rPr>
        <w:t>е</w:t>
      </w:r>
      <w:r w:rsidRPr="007A423D">
        <w:rPr>
          <w:spacing w:val="-1"/>
          <w:w w:val="99"/>
        </w:rPr>
        <w:t>й</w:t>
      </w:r>
      <w:r w:rsidRPr="007A423D">
        <w:t>с</w:t>
      </w:r>
      <w:r w:rsidRPr="007A423D">
        <w:rPr>
          <w:spacing w:val="-2"/>
          <w:w w:val="99"/>
        </w:rPr>
        <w:t>т</w:t>
      </w:r>
      <w:r w:rsidRPr="007A423D">
        <w:rPr>
          <w:w w:val="99"/>
        </w:rPr>
        <w:t>в</w:t>
      </w:r>
      <w:r w:rsidRPr="007A423D">
        <w:rPr>
          <w:spacing w:val="-5"/>
          <w:w w:val="99"/>
        </w:rPr>
        <w:t>у</w:t>
      </w:r>
      <w:r w:rsidRPr="007A423D">
        <w:t>ю</w:t>
      </w:r>
      <w:r w:rsidRPr="007A423D">
        <w:rPr>
          <w:spacing w:val="-2"/>
          <w:w w:val="99"/>
        </w:rPr>
        <w:t>щ</w:t>
      </w:r>
      <w:r w:rsidRPr="007A423D">
        <w:rPr>
          <w:w w:val="99"/>
        </w:rPr>
        <w:t>и</w:t>
      </w:r>
      <w:r w:rsidRPr="007A423D">
        <w:rPr>
          <w:spacing w:val="-1"/>
          <w:w w:val="99"/>
        </w:rPr>
        <w:t>м</w:t>
      </w:r>
      <w:r w:rsidRPr="007A423D">
        <w:rPr>
          <w:w w:val="99"/>
        </w:rPr>
        <w:t>и</w:t>
      </w:r>
      <w:r w:rsidRPr="007A423D">
        <w:rPr>
          <w:spacing w:val="15"/>
        </w:rPr>
        <w:t xml:space="preserve"> </w:t>
      </w:r>
      <w:r w:rsidRPr="007A423D">
        <w:rPr>
          <w:w w:val="99"/>
        </w:rPr>
        <w:t>в</w:t>
      </w:r>
      <w:r w:rsidRPr="007A423D">
        <w:t xml:space="preserve"> </w:t>
      </w:r>
      <w:r w:rsidRPr="007A423D">
        <w:rPr>
          <w:spacing w:val="-2"/>
          <w:w w:val="99"/>
        </w:rPr>
        <w:t>н</w:t>
      </w:r>
      <w:r w:rsidRPr="007A423D">
        <w:rPr>
          <w:w w:val="99"/>
        </w:rPr>
        <w:t>а</w:t>
      </w:r>
      <w:r w:rsidRPr="007A423D">
        <w:rPr>
          <w:spacing w:val="-1"/>
        </w:rPr>
        <w:t>с</w:t>
      </w:r>
      <w:r w:rsidRPr="007A423D">
        <w:rPr>
          <w:w w:val="99"/>
        </w:rPr>
        <w:t>е</w:t>
      </w:r>
      <w:r w:rsidRPr="007A423D">
        <w:rPr>
          <w:spacing w:val="-2"/>
          <w:w w:val="99"/>
        </w:rPr>
        <w:t>л</w:t>
      </w:r>
      <w:r w:rsidRPr="007A423D">
        <w:rPr>
          <w:spacing w:val="-1"/>
          <w:w w:val="99"/>
        </w:rPr>
        <w:t>ён</w:t>
      </w:r>
      <w:r w:rsidRPr="007A423D">
        <w:rPr>
          <w:spacing w:val="-2"/>
          <w:w w:val="99"/>
        </w:rPr>
        <w:t>н</w:t>
      </w:r>
      <w:r w:rsidRPr="007A423D">
        <w:rPr>
          <w:w w:val="99"/>
        </w:rPr>
        <w:t>ы</w:t>
      </w:r>
      <w:r w:rsidRPr="007A423D">
        <w:t>х</w:t>
      </w:r>
      <w:r w:rsidRPr="007A423D">
        <w:rPr>
          <w:spacing w:val="-1"/>
        </w:rPr>
        <w:t xml:space="preserve"> </w:t>
      </w:r>
      <w:r w:rsidRPr="007A423D">
        <w:rPr>
          <w:w w:val="99"/>
        </w:rPr>
        <w:t>п</w:t>
      </w:r>
      <w:r w:rsidRPr="007A423D">
        <w:rPr>
          <w:spacing w:val="-6"/>
        </w:rPr>
        <w:t>у</w:t>
      </w:r>
      <w:r w:rsidRPr="007A423D">
        <w:rPr>
          <w:w w:val="99"/>
        </w:rPr>
        <w:t>н</w:t>
      </w:r>
      <w:r w:rsidRPr="007A423D">
        <w:rPr>
          <w:spacing w:val="-1"/>
          <w:w w:val="99"/>
        </w:rPr>
        <w:t>к</w:t>
      </w:r>
      <w:r w:rsidRPr="007A423D">
        <w:rPr>
          <w:w w:val="99"/>
        </w:rPr>
        <w:t>та</w:t>
      </w:r>
      <w:r w:rsidRPr="007A423D">
        <w:rPr>
          <w:spacing w:val="-2"/>
        </w:rPr>
        <w:t>х</w:t>
      </w:r>
      <w:r w:rsidRPr="007A423D">
        <w:rPr>
          <w:w w:val="99"/>
        </w:rPr>
        <w:t>,</w:t>
      </w:r>
      <w:r w:rsidRPr="007A423D">
        <w:t xml:space="preserve"> </w:t>
      </w:r>
      <w:r w:rsidRPr="007A423D">
        <w:rPr>
          <w:w w:val="99"/>
        </w:rPr>
        <w:t>а</w:t>
      </w:r>
      <w:r w:rsidRPr="007A423D">
        <w:rPr>
          <w:spacing w:val="-1"/>
        </w:rPr>
        <w:t xml:space="preserve"> </w:t>
      </w:r>
      <w:r w:rsidRPr="007A423D">
        <w:rPr>
          <w:w w:val="99"/>
        </w:rPr>
        <w:t>в</w:t>
      </w:r>
      <w:r w:rsidRPr="007A423D">
        <w:t xml:space="preserve"> с</w:t>
      </w:r>
      <w:r w:rsidRPr="007A423D">
        <w:rPr>
          <w:spacing w:val="1"/>
          <w:w w:val="99"/>
        </w:rPr>
        <w:t>л</w:t>
      </w:r>
      <w:r w:rsidRPr="007A423D">
        <w:rPr>
          <w:spacing w:val="-5"/>
        </w:rPr>
        <w:t>у</w:t>
      </w:r>
      <w:r w:rsidRPr="007A423D">
        <w:rPr>
          <w:w w:val="99"/>
        </w:rPr>
        <w:t>ч</w:t>
      </w:r>
      <w:r w:rsidRPr="007A423D">
        <w:rPr>
          <w:spacing w:val="1"/>
          <w:w w:val="99"/>
        </w:rPr>
        <w:t>а</w:t>
      </w:r>
      <w:r w:rsidRPr="007A423D">
        <w:rPr>
          <w:w w:val="99"/>
        </w:rPr>
        <w:t>е</w:t>
      </w:r>
      <w:r w:rsidRPr="007A423D">
        <w:rPr>
          <w:spacing w:val="4"/>
        </w:rPr>
        <w:t xml:space="preserve"> </w:t>
      </w:r>
      <w:r w:rsidRPr="007A423D">
        <w:rPr>
          <w:spacing w:val="-1"/>
          <w:w w:val="99"/>
        </w:rPr>
        <w:t>о</w:t>
      </w:r>
      <w:r w:rsidRPr="007A423D">
        <w:rPr>
          <w:w w:val="99"/>
        </w:rPr>
        <w:t>т</w:t>
      </w:r>
      <w:r w:rsidRPr="007A423D">
        <w:rPr>
          <w:spacing w:val="1"/>
        </w:rPr>
        <w:t>с</w:t>
      </w:r>
      <w:r w:rsidRPr="007A423D">
        <w:rPr>
          <w:spacing w:val="-5"/>
        </w:rPr>
        <w:t>у</w:t>
      </w:r>
      <w:r w:rsidRPr="007A423D">
        <w:rPr>
          <w:spacing w:val="1"/>
          <w:w w:val="99"/>
        </w:rPr>
        <w:t>т</w:t>
      </w:r>
      <w:r w:rsidRPr="007A423D">
        <w:t>с</w:t>
      </w:r>
      <w:r w:rsidRPr="007A423D">
        <w:rPr>
          <w:w w:val="99"/>
        </w:rPr>
        <w:t>т</w:t>
      </w:r>
      <w:r w:rsidRPr="007A423D">
        <w:rPr>
          <w:spacing w:val="1"/>
          <w:w w:val="99"/>
        </w:rPr>
        <w:t>в</w:t>
      </w:r>
      <w:r w:rsidRPr="007A423D">
        <w:rPr>
          <w:w w:val="99"/>
        </w:rPr>
        <w:t>ия</w:t>
      </w:r>
      <w:r w:rsidRPr="007A423D">
        <w:rPr>
          <w:spacing w:val="1"/>
        </w:rPr>
        <w:t xml:space="preserve"> </w:t>
      </w:r>
      <w:r w:rsidRPr="007A423D">
        <w:rPr>
          <w:spacing w:val="-3"/>
        </w:rPr>
        <w:t>у</w:t>
      </w:r>
      <w:r w:rsidRPr="007A423D">
        <w:rPr>
          <w:w w:val="99"/>
        </w:rPr>
        <w:t>тве</w:t>
      </w:r>
      <w:r w:rsidRPr="007A423D">
        <w:rPr>
          <w:spacing w:val="1"/>
          <w:w w:val="99"/>
        </w:rPr>
        <w:t>р</w:t>
      </w:r>
      <w:r w:rsidRPr="007A423D">
        <w:rPr>
          <w:w w:val="99"/>
        </w:rPr>
        <w:t>жде</w:t>
      </w:r>
      <w:r w:rsidRPr="007A423D">
        <w:rPr>
          <w:spacing w:val="1"/>
          <w:w w:val="99"/>
        </w:rPr>
        <w:t>н</w:t>
      </w:r>
      <w:r w:rsidRPr="007A423D">
        <w:rPr>
          <w:w w:val="99"/>
        </w:rPr>
        <w:t>ны</w:t>
      </w:r>
      <w:r w:rsidRPr="007A423D">
        <w:t>х</w:t>
      </w:r>
      <w:r w:rsidRPr="007A423D">
        <w:rPr>
          <w:spacing w:val="3"/>
        </w:rPr>
        <w:t xml:space="preserve"> </w:t>
      </w:r>
      <w:r w:rsidRPr="007A423D">
        <w:rPr>
          <w:w w:val="99"/>
        </w:rPr>
        <w:t>но</w:t>
      </w:r>
      <w:r w:rsidRPr="007A423D">
        <w:rPr>
          <w:spacing w:val="-1"/>
          <w:w w:val="99"/>
        </w:rPr>
        <w:t>р</w:t>
      </w:r>
      <w:r w:rsidRPr="007A423D">
        <w:rPr>
          <w:w w:val="99"/>
        </w:rPr>
        <w:t>м</w:t>
      </w:r>
      <w:r w:rsidRPr="007A423D">
        <w:rPr>
          <w:spacing w:val="1"/>
          <w:w w:val="99"/>
        </w:rPr>
        <w:t>а</w:t>
      </w:r>
      <w:r w:rsidRPr="007A423D">
        <w:rPr>
          <w:w w:val="99"/>
        </w:rPr>
        <w:t>ти</w:t>
      </w:r>
      <w:r w:rsidRPr="007A423D">
        <w:rPr>
          <w:spacing w:val="-1"/>
          <w:w w:val="99"/>
        </w:rPr>
        <w:t>в</w:t>
      </w:r>
      <w:r w:rsidRPr="007A423D">
        <w:rPr>
          <w:w w:val="99"/>
        </w:rPr>
        <w:t>ов</w:t>
      </w:r>
      <w:r w:rsidRPr="007A423D">
        <w:t xml:space="preserve"> </w:t>
      </w:r>
      <w:r w:rsidRPr="007A423D">
        <w:rPr>
          <w:w w:val="99"/>
        </w:rPr>
        <w:t>–</w:t>
      </w:r>
      <w:r w:rsidRPr="007A423D">
        <w:t xml:space="preserve"> </w:t>
      </w:r>
      <w:r w:rsidRPr="007A423D">
        <w:rPr>
          <w:w w:val="99"/>
        </w:rPr>
        <w:t>по</w:t>
      </w:r>
      <w:r w:rsidRPr="007A423D">
        <w:rPr>
          <w:spacing w:val="2"/>
        </w:rPr>
        <w:t xml:space="preserve"> </w:t>
      </w:r>
      <w:r w:rsidRPr="007A423D">
        <w:rPr>
          <w:spacing w:val="-1"/>
          <w:w w:val="99"/>
        </w:rPr>
        <w:t>т</w:t>
      </w:r>
      <w:r w:rsidRPr="007A423D">
        <w:rPr>
          <w:w w:val="99"/>
        </w:rPr>
        <w:t>абли</w:t>
      </w:r>
      <w:r w:rsidRPr="007A423D">
        <w:rPr>
          <w:spacing w:val="1"/>
          <w:w w:val="99"/>
        </w:rPr>
        <w:t>ц</w:t>
      </w:r>
      <w:r w:rsidRPr="007A423D">
        <w:rPr>
          <w:w w:val="99"/>
        </w:rPr>
        <w:t>е</w:t>
      </w:r>
      <w:r w:rsidRPr="007A423D">
        <w:t xml:space="preserve"> </w:t>
      </w:r>
      <w:r w:rsidRPr="007A423D">
        <w:rPr>
          <w:spacing w:val="-1"/>
          <w:w w:val="99"/>
        </w:rPr>
        <w:t>24</w:t>
      </w:r>
      <w:r w:rsidRPr="007A423D">
        <w:rPr>
          <w:w w:val="99"/>
        </w:rPr>
        <w:t>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spacing w:line="237" w:lineRule="auto"/>
        <w:ind w:right="-16" w:firstLine="710"/>
        <w:jc w:val="both"/>
        <w:rPr>
          <w:w w:val="99"/>
        </w:rPr>
      </w:pP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jc w:val="right"/>
      </w:pPr>
      <w:r w:rsidRPr="007A423D">
        <w:t>Таблица 24</w:t>
      </w:r>
    </w:p>
    <w:tbl>
      <w:tblPr>
        <w:tblW w:w="9780" w:type="dxa"/>
        <w:tblInd w:w="2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4"/>
        <w:gridCol w:w="1710"/>
        <w:gridCol w:w="1726"/>
      </w:tblGrid>
      <w:tr w:rsidR="005B74D7" w:rsidRPr="007A423D" w:rsidTr="005B74D7">
        <w:trPr>
          <w:trHeight w:hRule="exact" w:val="562"/>
        </w:trPr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autoSpaceDE w:val="0"/>
              <w:autoSpaceDN w:val="0"/>
              <w:adjustRightInd w:val="0"/>
              <w:spacing w:line="240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spacing w:after="17" w:line="40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ind w:left="2312" w:right="-20"/>
            </w:pPr>
            <w:r w:rsidRPr="007A423D">
              <w:rPr>
                <w:w w:val="99"/>
              </w:rPr>
              <w:t>Быт</w:t>
            </w:r>
            <w:r w:rsidRPr="007A423D">
              <w:rPr>
                <w:spacing w:val="-1"/>
                <w:w w:val="99"/>
              </w:rPr>
              <w:t>о</w:t>
            </w:r>
            <w:r w:rsidRPr="007A423D">
              <w:rPr>
                <w:w w:val="99"/>
              </w:rPr>
              <w:t>вые</w:t>
            </w:r>
            <w:r w:rsidRPr="007A423D">
              <w:rPr>
                <w:spacing w:val="1"/>
              </w:rPr>
              <w:t xml:space="preserve"> </w:t>
            </w:r>
            <w:r w:rsidRPr="007A423D">
              <w:rPr>
                <w:w w:val="99"/>
              </w:rPr>
              <w:t>от</w:t>
            </w:r>
            <w:r w:rsidRPr="007A423D">
              <w:t>х</w:t>
            </w:r>
            <w:r w:rsidRPr="007A423D">
              <w:rPr>
                <w:w w:val="99"/>
              </w:rPr>
              <w:t>оды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autoSpaceDE w:val="0"/>
              <w:autoSpaceDN w:val="0"/>
              <w:adjustRightInd w:val="0"/>
              <w:spacing w:line="15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spacing w:line="252" w:lineRule="auto"/>
              <w:ind w:left="56" w:right="-12"/>
              <w:jc w:val="center"/>
            </w:pPr>
            <w:r w:rsidRPr="007A423D">
              <w:rPr>
                <w:w w:val="99"/>
              </w:rPr>
              <w:t>Кол</w:t>
            </w:r>
            <w:r w:rsidRPr="007A423D">
              <w:rPr>
                <w:spacing w:val="-1"/>
                <w:w w:val="99"/>
              </w:rPr>
              <w:t>и</w:t>
            </w:r>
            <w:r w:rsidRPr="007A423D">
              <w:rPr>
                <w:w w:val="99"/>
              </w:rPr>
              <w:t>че</w:t>
            </w:r>
            <w:r w:rsidRPr="007A423D">
              <w:t>с</w:t>
            </w:r>
            <w:r w:rsidRPr="007A423D">
              <w:rPr>
                <w:spacing w:val="-1"/>
                <w:w w:val="99"/>
              </w:rPr>
              <w:t>т</w:t>
            </w:r>
            <w:r w:rsidRPr="007A423D">
              <w:rPr>
                <w:w w:val="99"/>
              </w:rPr>
              <w:t>во</w:t>
            </w:r>
            <w:r w:rsidRPr="007A423D">
              <w:rPr>
                <w:spacing w:val="3"/>
              </w:rPr>
              <w:t xml:space="preserve"> </w:t>
            </w:r>
            <w:r w:rsidRPr="007A423D">
              <w:rPr>
                <w:w w:val="99"/>
              </w:rPr>
              <w:t>быто</w:t>
            </w:r>
            <w:r w:rsidRPr="007A423D">
              <w:rPr>
                <w:spacing w:val="-1"/>
                <w:w w:val="99"/>
              </w:rPr>
              <w:t>в</w:t>
            </w:r>
            <w:r w:rsidRPr="007A423D">
              <w:rPr>
                <w:w w:val="99"/>
              </w:rPr>
              <w:t>ы</w:t>
            </w:r>
            <w:r w:rsidRPr="007A423D">
              <w:t xml:space="preserve">х </w:t>
            </w:r>
            <w:r w:rsidRPr="007A423D">
              <w:rPr>
                <w:w w:val="99"/>
              </w:rPr>
              <w:t>о</w:t>
            </w:r>
            <w:r w:rsidRPr="007A423D">
              <w:rPr>
                <w:spacing w:val="1"/>
                <w:w w:val="99"/>
              </w:rPr>
              <w:t>т</w:t>
            </w:r>
            <w:r w:rsidRPr="007A423D">
              <w:rPr>
                <w:spacing w:val="-1"/>
                <w:w w:val="99"/>
              </w:rPr>
              <w:t>х</w:t>
            </w:r>
            <w:r w:rsidRPr="007A423D">
              <w:rPr>
                <w:w w:val="99"/>
              </w:rPr>
              <w:t>одов</w:t>
            </w:r>
            <w:r w:rsidRPr="007A423D">
              <w:rPr>
                <w:spacing w:val="3"/>
              </w:rPr>
              <w:t xml:space="preserve"> </w:t>
            </w:r>
            <w:r w:rsidRPr="007A423D">
              <w:rPr>
                <w:spacing w:val="-1"/>
                <w:w w:val="99"/>
              </w:rPr>
              <w:t>н</w:t>
            </w:r>
            <w:r w:rsidRPr="007A423D">
              <w:rPr>
                <w:w w:val="99"/>
              </w:rPr>
              <w:t>а</w:t>
            </w:r>
            <w:r w:rsidRPr="007A423D">
              <w:t xml:space="preserve"> </w:t>
            </w:r>
            <w:r w:rsidRPr="007A423D">
              <w:rPr>
                <w:w w:val="99"/>
              </w:rPr>
              <w:t>1</w:t>
            </w:r>
            <w:r w:rsidRPr="007A423D">
              <w:t xml:space="preserve"> </w:t>
            </w:r>
            <w:r w:rsidRPr="007A423D">
              <w:rPr>
                <w:w w:val="99"/>
              </w:rPr>
              <w:t>чело</w:t>
            </w:r>
            <w:r w:rsidRPr="007A423D">
              <w:rPr>
                <w:spacing w:val="-1"/>
                <w:w w:val="99"/>
              </w:rPr>
              <w:t>в</w:t>
            </w:r>
            <w:r w:rsidRPr="007A423D">
              <w:rPr>
                <w:w w:val="99"/>
              </w:rPr>
              <w:t>ека</w:t>
            </w:r>
            <w:r w:rsidRPr="007A423D">
              <w:rPr>
                <w:spacing w:val="1"/>
              </w:rPr>
              <w:t xml:space="preserve"> </w:t>
            </w:r>
            <w:r w:rsidRPr="007A423D">
              <w:rPr>
                <w:w w:val="99"/>
              </w:rPr>
              <w:t>в</w:t>
            </w:r>
            <w:r w:rsidRPr="007A423D">
              <w:t xml:space="preserve"> </w:t>
            </w:r>
            <w:r w:rsidRPr="007A423D">
              <w:rPr>
                <w:w w:val="99"/>
              </w:rPr>
              <w:t>год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</w:pPr>
          </w:p>
        </w:tc>
      </w:tr>
      <w:tr w:rsidR="005B74D7" w:rsidRPr="007A423D" w:rsidTr="005B74D7">
        <w:trPr>
          <w:trHeight w:hRule="exact" w:val="264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autoSpaceDE w:val="0"/>
              <w:autoSpaceDN w:val="0"/>
              <w:adjustRightInd w:val="0"/>
              <w:spacing w:line="15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spacing w:line="223" w:lineRule="auto"/>
              <w:ind w:left="768" w:right="-20"/>
            </w:pPr>
            <w:r w:rsidRPr="007A423D">
              <w:rPr>
                <w:w w:val="99"/>
              </w:rPr>
              <w:t>килограмм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autoSpaceDE w:val="0"/>
              <w:autoSpaceDN w:val="0"/>
              <w:adjustRightInd w:val="0"/>
              <w:spacing w:line="15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spacing w:line="223" w:lineRule="auto"/>
              <w:ind w:left="802" w:right="-20"/>
            </w:pPr>
            <w:r w:rsidRPr="007A423D">
              <w:rPr>
                <w:w w:val="99"/>
              </w:rPr>
              <w:t>л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</w:pPr>
          </w:p>
        </w:tc>
      </w:tr>
      <w:tr w:rsidR="005B74D7" w:rsidRPr="007A423D" w:rsidTr="005B74D7">
        <w:trPr>
          <w:trHeight w:val="276"/>
        </w:trPr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autoSpaceDE w:val="0"/>
              <w:autoSpaceDN w:val="0"/>
              <w:adjustRightInd w:val="0"/>
              <w:spacing w:line="15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spacing w:line="237" w:lineRule="auto"/>
              <w:ind w:left="102" w:right="-20"/>
            </w:pPr>
            <w:r w:rsidRPr="007A423D">
              <w:rPr>
                <w:spacing w:val="1"/>
                <w:w w:val="99"/>
              </w:rPr>
              <w:t>Т</w:t>
            </w:r>
            <w:r w:rsidRPr="007A423D">
              <w:rPr>
                <w:w w:val="99"/>
              </w:rPr>
              <w:t>верды</w:t>
            </w:r>
            <w:r w:rsidRPr="007A423D">
              <w:rPr>
                <w:spacing w:val="-1"/>
                <w:w w:val="99"/>
              </w:rPr>
              <w:t>е</w:t>
            </w:r>
            <w:r w:rsidRPr="007A423D">
              <w:rPr>
                <w:w w:val="99"/>
              </w:rPr>
              <w:t>: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  <w:ind w:left="330" w:right="916"/>
              <w:jc w:val="both"/>
            </w:pPr>
            <w:r w:rsidRPr="007A423D">
              <w:rPr>
                <w:w w:val="99"/>
              </w:rPr>
              <w:t>от</w:t>
            </w:r>
            <w:r w:rsidRPr="007A423D">
              <w:t xml:space="preserve"> </w:t>
            </w:r>
            <w:r w:rsidRPr="007A423D">
              <w:rPr>
                <w:spacing w:val="1"/>
                <w:w w:val="99"/>
              </w:rPr>
              <w:t>ж</w:t>
            </w:r>
            <w:r w:rsidRPr="007A423D">
              <w:rPr>
                <w:w w:val="99"/>
              </w:rPr>
              <w:t>илы</w:t>
            </w:r>
            <w:r w:rsidRPr="007A423D">
              <w:t xml:space="preserve">х </w:t>
            </w:r>
            <w:r w:rsidRPr="007A423D">
              <w:rPr>
                <w:w w:val="99"/>
              </w:rPr>
              <w:t>здани</w:t>
            </w:r>
            <w:r w:rsidRPr="007A423D">
              <w:rPr>
                <w:spacing w:val="-1"/>
                <w:w w:val="99"/>
              </w:rPr>
              <w:t>й</w:t>
            </w:r>
            <w:r w:rsidRPr="007A423D">
              <w:rPr>
                <w:w w:val="99"/>
              </w:rPr>
              <w:t>,</w:t>
            </w:r>
            <w:r w:rsidRPr="007A423D">
              <w:rPr>
                <w:spacing w:val="3"/>
              </w:rPr>
              <w:t xml:space="preserve"> </w:t>
            </w:r>
            <w:r w:rsidRPr="007A423D">
              <w:rPr>
                <w:w w:val="99"/>
              </w:rPr>
              <w:t>обор</w:t>
            </w:r>
            <w:r w:rsidRPr="007A423D">
              <w:rPr>
                <w:spacing w:val="-2"/>
              </w:rPr>
              <w:t>у</w:t>
            </w:r>
            <w:r w:rsidRPr="007A423D">
              <w:rPr>
                <w:w w:val="99"/>
              </w:rPr>
              <w:t>д</w:t>
            </w:r>
            <w:r w:rsidRPr="007A423D">
              <w:rPr>
                <w:spacing w:val="1"/>
                <w:w w:val="99"/>
              </w:rPr>
              <w:t>о</w:t>
            </w:r>
            <w:r w:rsidRPr="007A423D">
              <w:rPr>
                <w:w w:val="99"/>
              </w:rPr>
              <w:t>ванны</w:t>
            </w:r>
            <w:r w:rsidRPr="007A423D">
              <w:t>х</w:t>
            </w:r>
            <w:r w:rsidRPr="007A423D">
              <w:rPr>
                <w:spacing w:val="1"/>
              </w:rPr>
              <w:t xml:space="preserve"> </w:t>
            </w:r>
            <w:r w:rsidRPr="007A423D">
              <w:rPr>
                <w:w w:val="99"/>
              </w:rPr>
              <w:t>водопро</w:t>
            </w:r>
            <w:r w:rsidRPr="007A423D">
              <w:rPr>
                <w:spacing w:val="-1"/>
                <w:w w:val="99"/>
              </w:rPr>
              <w:t>в</w:t>
            </w:r>
            <w:r w:rsidRPr="007A423D">
              <w:rPr>
                <w:w w:val="99"/>
              </w:rPr>
              <w:t>о</w:t>
            </w:r>
            <w:r w:rsidRPr="007A423D">
              <w:rPr>
                <w:spacing w:val="1"/>
                <w:w w:val="99"/>
              </w:rPr>
              <w:t>д</w:t>
            </w:r>
            <w:r w:rsidRPr="007A423D">
              <w:rPr>
                <w:w w:val="99"/>
              </w:rPr>
              <w:t>ом,</w:t>
            </w:r>
            <w:r w:rsidRPr="007A423D">
              <w:t xml:space="preserve"> </w:t>
            </w:r>
            <w:r w:rsidRPr="007A423D">
              <w:rPr>
                <w:w w:val="99"/>
              </w:rPr>
              <w:t>канали</w:t>
            </w:r>
            <w:r w:rsidRPr="007A423D">
              <w:rPr>
                <w:spacing w:val="-1"/>
                <w:w w:val="99"/>
              </w:rPr>
              <w:t>з</w:t>
            </w:r>
            <w:r w:rsidRPr="007A423D">
              <w:rPr>
                <w:w w:val="99"/>
              </w:rPr>
              <w:t>а</w:t>
            </w:r>
            <w:r w:rsidRPr="007A423D">
              <w:rPr>
                <w:spacing w:val="1"/>
                <w:w w:val="99"/>
              </w:rPr>
              <w:t>ц</w:t>
            </w:r>
            <w:r w:rsidRPr="007A423D">
              <w:rPr>
                <w:w w:val="99"/>
              </w:rPr>
              <w:t>ие</w:t>
            </w:r>
            <w:r w:rsidRPr="007A423D">
              <w:rPr>
                <w:spacing w:val="-1"/>
                <w:w w:val="99"/>
              </w:rPr>
              <w:t>й</w:t>
            </w:r>
            <w:r w:rsidRPr="007A423D">
              <w:rPr>
                <w:w w:val="99"/>
              </w:rPr>
              <w:t>,</w:t>
            </w:r>
            <w:r w:rsidRPr="007A423D">
              <w:rPr>
                <w:spacing w:val="3"/>
              </w:rPr>
              <w:t xml:space="preserve"> </w:t>
            </w:r>
            <w:r w:rsidRPr="007A423D">
              <w:rPr>
                <w:spacing w:val="1"/>
                <w:w w:val="99"/>
              </w:rPr>
              <w:t>ц</w:t>
            </w:r>
            <w:r w:rsidRPr="007A423D">
              <w:rPr>
                <w:w w:val="99"/>
              </w:rPr>
              <w:t>ентрал</w:t>
            </w:r>
            <w:r w:rsidRPr="007A423D">
              <w:rPr>
                <w:spacing w:val="-1"/>
                <w:w w:val="99"/>
              </w:rPr>
              <w:t>ь</w:t>
            </w:r>
            <w:r w:rsidRPr="007A423D">
              <w:rPr>
                <w:w w:val="99"/>
              </w:rPr>
              <w:t>ным</w:t>
            </w:r>
            <w:r w:rsidRPr="007A423D">
              <w:rPr>
                <w:spacing w:val="2"/>
              </w:rPr>
              <w:t xml:space="preserve"> </w:t>
            </w:r>
            <w:r w:rsidRPr="007A423D">
              <w:rPr>
                <w:w w:val="99"/>
              </w:rPr>
              <w:t>отоплением</w:t>
            </w:r>
            <w:r w:rsidRPr="007A423D">
              <w:rPr>
                <w:spacing w:val="1"/>
              </w:rPr>
              <w:t xml:space="preserve"> </w:t>
            </w:r>
            <w:r w:rsidRPr="007A423D">
              <w:rPr>
                <w:w w:val="99"/>
              </w:rPr>
              <w:t>и</w:t>
            </w:r>
            <w:r w:rsidRPr="007A423D">
              <w:t xml:space="preserve"> </w:t>
            </w:r>
            <w:r w:rsidRPr="007A423D">
              <w:rPr>
                <w:w w:val="99"/>
              </w:rPr>
              <w:t>газом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  <w:spacing w:line="223" w:lineRule="auto"/>
              <w:ind w:left="386" w:right="-20"/>
            </w:pPr>
            <w:r w:rsidRPr="007A423D">
              <w:rPr>
                <w:w w:val="99"/>
              </w:rPr>
              <w:t>от</w:t>
            </w:r>
            <w:r w:rsidRPr="007A423D">
              <w:t xml:space="preserve"> </w:t>
            </w:r>
            <w:r w:rsidRPr="007A423D">
              <w:rPr>
                <w:w w:val="99"/>
              </w:rPr>
              <w:t>прочи</w:t>
            </w:r>
            <w:r w:rsidRPr="007A423D">
              <w:t xml:space="preserve">х </w:t>
            </w:r>
            <w:r w:rsidRPr="007A423D">
              <w:rPr>
                <w:spacing w:val="1"/>
                <w:w w:val="99"/>
              </w:rPr>
              <w:t>ж</w:t>
            </w:r>
            <w:r w:rsidRPr="007A423D">
              <w:rPr>
                <w:w w:val="99"/>
              </w:rPr>
              <w:t>илы</w:t>
            </w:r>
            <w:r w:rsidRPr="007A423D">
              <w:t xml:space="preserve">х </w:t>
            </w:r>
            <w:r w:rsidRPr="007A423D">
              <w:rPr>
                <w:w w:val="99"/>
              </w:rPr>
              <w:t>зданий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autoSpaceDE w:val="0"/>
              <w:autoSpaceDN w:val="0"/>
              <w:adjustRightInd w:val="0"/>
              <w:spacing w:line="240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spacing w:after="7" w:line="20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ind w:left="454" w:right="-20"/>
            </w:pPr>
            <w:r w:rsidRPr="007A423D">
              <w:rPr>
                <w:w w:val="99"/>
              </w:rPr>
              <w:t>190-225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  <w:spacing w:after="13" w:line="240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spacing w:line="223" w:lineRule="auto"/>
              <w:ind w:left="454" w:right="-20"/>
            </w:pPr>
            <w:r w:rsidRPr="007A423D">
              <w:rPr>
                <w:w w:val="99"/>
              </w:rPr>
              <w:t>300-450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autoSpaceDE w:val="0"/>
              <w:autoSpaceDN w:val="0"/>
              <w:adjustRightInd w:val="0"/>
              <w:spacing w:line="240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spacing w:after="7" w:line="20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ind w:left="402" w:right="-20"/>
            </w:pPr>
            <w:r w:rsidRPr="007A423D">
              <w:rPr>
                <w:w w:val="99"/>
              </w:rPr>
              <w:t>900-1000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  <w:spacing w:after="13" w:line="240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spacing w:line="223" w:lineRule="auto"/>
              <w:ind w:left="340" w:right="-20"/>
            </w:pPr>
            <w:r w:rsidRPr="007A423D">
              <w:rPr>
                <w:w w:val="99"/>
              </w:rPr>
              <w:t>1100-1500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</w:pPr>
          </w:p>
        </w:tc>
      </w:tr>
      <w:tr w:rsidR="005B74D7" w:rsidRPr="007A423D" w:rsidTr="005B74D7">
        <w:trPr>
          <w:trHeight w:val="276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/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/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/>
        </w:tc>
      </w:tr>
      <w:tr w:rsidR="005B74D7" w:rsidRPr="007A423D" w:rsidTr="005B74D7">
        <w:trPr>
          <w:trHeight w:hRule="exact" w:val="425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/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/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/>
        </w:tc>
      </w:tr>
      <w:tr w:rsidR="005B74D7" w:rsidRPr="007A423D" w:rsidTr="005B74D7">
        <w:trPr>
          <w:trHeight w:hRule="exact" w:val="735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autoSpaceDE w:val="0"/>
              <w:autoSpaceDN w:val="0"/>
              <w:adjustRightInd w:val="0"/>
              <w:spacing w:line="15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spacing w:line="230" w:lineRule="auto"/>
              <w:ind w:left="102" w:right="628"/>
            </w:pPr>
            <w:r w:rsidRPr="007A423D">
              <w:rPr>
                <w:w w:val="99"/>
              </w:rPr>
              <w:t>О</w:t>
            </w:r>
            <w:r w:rsidRPr="007A423D">
              <w:rPr>
                <w:spacing w:val="-2"/>
                <w:w w:val="99"/>
              </w:rPr>
              <w:t>б</w:t>
            </w:r>
            <w:r w:rsidRPr="007A423D">
              <w:rPr>
                <w:spacing w:val="-1"/>
                <w:w w:val="99"/>
              </w:rPr>
              <w:t>щ</w:t>
            </w:r>
            <w:r w:rsidRPr="007A423D">
              <w:rPr>
                <w:w w:val="99"/>
              </w:rPr>
              <w:t>ее</w:t>
            </w:r>
            <w:r w:rsidRPr="007A423D">
              <w:rPr>
                <w:spacing w:val="-2"/>
              </w:rPr>
              <w:t xml:space="preserve"> </w:t>
            </w:r>
            <w:r w:rsidRPr="007A423D">
              <w:rPr>
                <w:spacing w:val="-2"/>
                <w:w w:val="99"/>
              </w:rPr>
              <w:t>к</w:t>
            </w:r>
            <w:r w:rsidRPr="007A423D">
              <w:rPr>
                <w:w w:val="99"/>
              </w:rPr>
              <w:t>о</w:t>
            </w:r>
            <w:r w:rsidRPr="007A423D">
              <w:rPr>
                <w:spacing w:val="-2"/>
                <w:w w:val="99"/>
              </w:rPr>
              <w:t>л</w:t>
            </w:r>
            <w:r w:rsidRPr="007A423D">
              <w:rPr>
                <w:spacing w:val="-1"/>
                <w:w w:val="99"/>
              </w:rPr>
              <w:t>и</w:t>
            </w:r>
            <w:r w:rsidRPr="007A423D">
              <w:rPr>
                <w:spacing w:val="-2"/>
                <w:w w:val="99"/>
              </w:rPr>
              <w:t>ч</w:t>
            </w:r>
            <w:r w:rsidRPr="007A423D">
              <w:rPr>
                <w:w w:val="99"/>
              </w:rPr>
              <w:t>е</w:t>
            </w:r>
            <w:r w:rsidRPr="007A423D">
              <w:t>с</w:t>
            </w:r>
            <w:r w:rsidRPr="007A423D">
              <w:rPr>
                <w:spacing w:val="-1"/>
                <w:w w:val="99"/>
              </w:rPr>
              <w:t>т</w:t>
            </w:r>
            <w:r w:rsidRPr="007A423D">
              <w:rPr>
                <w:spacing w:val="-3"/>
                <w:w w:val="99"/>
              </w:rPr>
              <w:t>в</w:t>
            </w:r>
            <w:r w:rsidRPr="007A423D">
              <w:rPr>
                <w:w w:val="99"/>
              </w:rPr>
              <w:t>о</w:t>
            </w:r>
            <w:r w:rsidRPr="007A423D">
              <w:t xml:space="preserve"> </w:t>
            </w:r>
            <w:r w:rsidRPr="007A423D">
              <w:rPr>
                <w:spacing w:val="1"/>
                <w:w w:val="99"/>
              </w:rPr>
              <w:t>п</w:t>
            </w:r>
            <w:r w:rsidRPr="007A423D">
              <w:rPr>
                <w:w w:val="99"/>
              </w:rPr>
              <w:t>о</w:t>
            </w:r>
            <w:r w:rsidRPr="007A423D">
              <w:rPr>
                <w:spacing w:val="3"/>
              </w:rPr>
              <w:t xml:space="preserve"> </w:t>
            </w:r>
            <w:r w:rsidRPr="007A423D">
              <w:rPr>
                <w:w w:val="99"/>
              </w:rPr>
              <w:t>п</w:t>
            </w:r>
            <w:r w:rsidRPr="007A423D">
              <w:rPr>
                <w:spacing w:val="-2"/>
                <w:w w:val="99"/>
              </w:rPr>
              <w:t>о</w:t>
            </w:r>
            <w:r w:rsidRPr="007A423D">
              <w:t>с</w:t>
            </w:r>
            <w:r w:rsidRPr="007A423D">
              <w:rPr>
                <w:spacing w:val="-3"/>
                <w:w w:val="99"/>
              </w:rPr>
              <w:t>е</w:t>
            </w:r>
            <w:r w:rsidRPr="007A423D">
              <w:rPr>
                <w:w w:val="99"/>
              </w:rPr>
              <w:t>л</w:t>
            </w:r>
            <w:r w:rsidRPr="007A423D">
              <w:rPr>
                <w:spacing w:val="-2"/>
                <w:w w:val="99"/>
              </w:rPr>
              <w:t>е</w:t>
            </w:r>
            <w:r w:rsidRPr="007A423D">
              <w:rPr>
                <w:w w:val="99"/>
              </w:rPr>
              <w:t>н</w:t>
            </w:r>
            <w:r w:rsidRPr="007A423D">
              <w:rPr>
                <w:spacing w:val="-3"/>
                <w:w w:val="99"/>
              </w:rPr>
              <w:t>и</w:t>
            </w:r>
            <w:r w:rsidRPr="007A423D">
              <w:t xml:space="preserve">ю с </w:t>
            </w:r>
            <w:r w:rsidRPr="007A423D">
              <w:rPr>
                <w:spacing w:val="-3"/>
              </w:rPr>
              <w:t>у</w:t>
            </w:r>
            <w:r w:rsidRPr="007A423D">
              <w:rPr>
                <w:spacing w:val="-1"/>
                <w:w w:val="99"/>
              </w:rPr>
              <w:t>ч</w:t>
            </w:r>
            <w:r w:rsidRPr="007A423D">
              <w:rPr>
                <w:w w:val="99"/>
              </w:rPr>
              <w:t>е</w:t>
            </w:r>
            <w:r w:rsidRPr="007A423D">
              <w:rPr>
                <w:spacing w:val="-3"/>
                <w:w w:val="99"/>
              </w:rPr>
              <w:t>т</w:t>
            </w:r>
            <w:r w:rsidRPr="007A423D">
              <w:rPr>
                <w:w w:val="99"/>
              </w:rPr>
              <w:t>ом</w:t>
            </w:r>
            <w:r w:rsidRPr="007A423D">
              <w:rPr>
                <w:spacing w:val="4"/>
              </w:rPr>
              <w:t xml:space="preserve"> </w:t>
            </w:r>
            <w:r w:rsidRPr="007A423D">
              <w:rPr>
                <w:w w:val="99"/>
              </w:rPr>
              <w:t>об</w:t>
            </w:r>
            <w:r w:rsidRPr="007A423D">
              <w:rPr>
                <w:spacing w:val="2"/>
                <w:w w:val="99"/>
              </w:rPr>
              <w:t>щ</w:t>
            </w:r>
            <w:r w:rsidRPr="007A423D">
              <w:rPr>
                <w:w w:val="99"/>
              </w:rPr>
              <w:t>е</w:t>
            </w:r>
            <w:r w:rsidRPr="007A423D">
              <w:t>с</w:t>
            </w:r>
            <w:r w:rsidRPr="007A423D">
              <w:rPr>
                <w:w w:val="99"/>
              </w:rPr>
              <w:t>т</w:t>
            </w:r>
            <w:r w:rsidRPr="007A423D">
              <w:rPr>
                <w:spacing w:val="-1"/>
                <w:w w:val="99"/>
              </w:rPr>
              <w:t>в</w:t>
            </w:r>
            <w:r w:rsidRPr="007A423D">
              <w:rPr>
                <w:w w:val="99"/>
              </w:rPr>
              <w:t>енны</w:t>
            </w:r>
            <w:r w:rsidRPr="007A423D">
              <w:t>х</w:t>
            </w:r>
            <w:r w:rsidRPr="007A423D">
              <w:rPr>
                <w:spacing w:val="1"/>
              </w:rPr>
              <w:t xml:space="preserve"> </w:t>
            </w:r>
            <w:r w:rsidRPr="007A423D">
              <w:rPr>
                <w:w w:val="99"/>
              </w:rPr>
              <w:t>зданий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autoSpaceDE w:val="0"/>
              <w:autoSpaceDN w:val="0"/>
              <w:adjustRightInd w:val="0"/>
              <w:spacing w:line="15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ind w:left="454" w:right="-20"/>
            </w:pPr>
            <w:r w:rsidRPr="007A423D">
              <w:rPr>
                <w:w w:val="99"/>
              </w:rPr>
              <w:t>280-300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autoSpaceDE w:val="0"/>
              <w:autoSpaceDN w:val="0"/>
              <w:adjustRightInd w:val="0"/>
              <w:spacing w:line="15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ind w:left="340" w:right="-20"/>
            </w:pPr>
            <w:r w:rsidRPr="007A423D">
              <w:rPr>
                <w:w w:val="99"/>
              </w:rPr>
              <w:t>1400-1500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</w:pPr>
          </w:p>
        </w:tc>
      </w:tr>
      <w:tr w:rsidR="005B74D7" w:rsidRPr="007A423D" w:rsidTr="005B74D7">
        <w:trPr>
          <w:trHeight w:hRule="exact" w:val="262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autoSpaceDE w:val="0"/>
              <w:autoSpaceDN w:val="0"/>
              <w:adjustRightInd w:val="0"/>
              <w:spacing w:line="15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spacing w:line="220" w:lineRule="auto"/>
              <w:ind w:left="102" w:right="-20"/>
            </w:pPr>
            <w:r w:rsidRPr="007A423D">
              <w:rPr>
                <w:w w:val="99"/>
              </w:rPr>
              <w:t>Жидкие</w:t>
            </w:r>
            <w:r w:rsidRPr="007A423D">
              <w:t xml:space="preserve"> </w:t>
            </w:r>
            <w:r w:rsidRPr="007A423D">
              <w:rPr>
                <w:w w:val="99"/>
              </w:rPr>
              <w:t>из</w:t>
            </w:r>
            <w:r w:rsidRPr="007A423D">
              <w:rPr>
                <w:spacing w:val="1"/>
              </w:rPr>
              <w:t xml:space="preserve"> </w:t>
            </w:r>
            <w:r w:rsidRPr="007A423D">
              <w:rPr>
                <w:w w:val="99"/>
              </w:rPr>
              <w:t>выгребов</w:t>
            </w:r>
            <w:r w:rsidRPr="007A423D">
              <w:rPr>
                <w:spacing w:val="1"/>
              </w:rPr>
              <w:t xml:space="preserve"> </w:t>
            </w:r>
            <w:r w:rsidRPr="007A423D">
              <w:rPr>
                <w:spacing w:val="-1"/>
                <w:w w:val="99"/>
              </w:rPr>
              <w:t>(</w:t>
            </w:r>
            <w:r w:rsidRPr="007A423D">
              <w:rPr>
                <w:w w:val="99"/>
              </w:rPr>
              <w:t>при</w:t>
            </w:r>
            <w:r w:rsidRPr="007A423D">
              <w:t xml:space="preserve"> </w:t>
            </w:r>
            <w:r w:rsidRPr="007A423D">
              <w:rPr>
                <w:w w:val="99"/>
              </w:rPr>
              <w:t>от</w:t>
            </w:r>
            <w:r w:rsidRPr="007A423D">
              <w:rPr>
                <w:spacing w:val="1"/>
              </w:rPr>
              <w:t>с</w:t>
            </w:r>
            <w:r w:rsidRPr="007A423D">
              <w:rPr>
                <w:spacing w:val="-3"/>
              </w:rPr>
              <w:t>у</w:t>
            </w:r>
            <w:r w:rsidRPr="007A423D">
              <w:rPr>
                <w:spacing w:val="1"/>
                <w:w w:val="99"/>
              </w:rPr>
              <w:t>т</w:t>
            </w:r>
            <w:r w:rsidRPr="007A423D">
              <w:t>с</w:t>
            </w:r>
            <w:r w:rsidRPr="007A423D">
              <w:rPr>
                <w:spacing w:val="1"/>
                <w:w w:val="99"/>
              </w:rPr>
              <w:t>т</w:t>
            </w:r>
            <w:r w:rsidRPr="007A423D">
              <w:rPr>
                <w:w w:val="99"/>
              </w:rPr>
              <w:t>в</w:t>
            </w:r>
            <w:r w:rsidRPr="007A423D">
              <w:rPr>
                <w:spacing w:val="-1"/>
                <w:w w:val="99"/>
              </w:rPr>
              <w:t>и</w:t>
            </w:r>
            <w:r w:rsidRPr="007A423D">
              <w:rPr>
                <w:w w:val="99"/>
              </w:rPr>
              <w:t>и</w:t>
            </w:r>
            <w:r w:rsidRPr="007A423D">
              <w:rPr>
                <w:spacing w:val="2"/>
              </w:rPr>
              <w:t xml:space="preserve"> </w:t>
            </w:r>
            <w:r w:rsidRPr="007A423D">
              <w:rPr>
                <w:w w:val="99"/>
              </w:rPr>
              <w:t>канали</w:t>
            </w:r>
            <w:r w:rsidRPr="007A423D">
              <w:rPr>
                <w:spacing w:val="-1"/>
                <w:w w:val="99"/>
              </w:rPr>
              <w:t>з</w:t>
            </w:r>
            <w:r w:rsidRPr="007A423D">
              <w:rPr>
                <w:w w:val="99"/>
              </w:rPr>
              <w:t>а</w:t>
            </w:r>
            <w:r w:rsidRPr="007A423D">
              <w:rPr>
                <w:spacing w:val="1"/>
                <w:w w:val="99"/>
              </w:rPr>
              <w:t>ц</w:t>
            </w:r>
            <w:r w:rsidRPr="007A423D">
              <w:rPr>
                <w:w w:val="99"/>
              </w:rPr>
              <w:t>ии)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autoSpaceDE w:val="0"/>
              <w:autoSpaceDN w:val="0"/>
              <w:adjustRightInd w:val="0"/>
              <w:spacing w:line="15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spacing w:line="220" w:lineRule="auto"/>
              <w:ind w:left="820" w:right="-20"/>
            </w:pPr>
            <w:r w:rsidRPr="007A423D">
              <w:rPr>
                <w:w w:val="99"/>
              </w:rPr>
              <w:t>-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autoSpaceDE w:val="0"/>
              <w:autoSpaceDN w:val="0"/>
              <w:adjustRightInd w:val="0"/>
              <w:spacing w:line="15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spacing w:line="220" w:lineRule="auto"/>
              <w:ind w:left="340" w:right="-20"/>
            </w:pPr>
            <w:r w:rsidRPr="007A423D">
              <w:rPr>
                <w:w w:val="99"/>
              </w:rPr>
              <w:t>2000-3500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</w:pPr>
          </w:p>
        </w:tc>
      </w:tr>
      <w:tr w:rsidR="005B74D7" w:rsidRPr="007A423D" w:rsidTr="005B74D7">
        <w:trPr>
          <w:trHeight w:hRule="exact" w:val="521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autoSpaceDE w:val="0"/>
              <w:autoSpaceDN w:val="0"/>
              <w:adjustRightInd w:val="0"/>
              <w:spacing w:line="15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spacing w:line="223" w:lineRule="auto"/>
              <w:ind w:left="102" w:right="-20"/>
            </w:pPr>
            <w:r w:rsidRPr="007A423D">
              <w:rPr>
                <w:w w:val="99"/>
              </w:rPr>
              <w:t>Смет</w:t>
            </w:r>
            <w:r w:rsidRPr="007A423D">
              <w:t xml:space="preserve"> с </w:t>
            </w:r>
            <w:r w:rsidRPr="007A423D">
              <w:rPr>
                <w:w w:val="99"/>
              </w:rPr>
              <w:t>1</w:t>
            </w:r>
            <w:r w:rsidRPr="007A423D">
              <w:t xml:space="preserve"> </w:t>
            </w:r>
            <w:r w:rsidRPr="007A423D">
              <w:rPr>
                <w:spacing w:val="2"/>
                <w:w w:val="99"/>
              </w:rPr>
              <w:t>квадратного метра</w:t>
            </w:r>
            <w:r w:rsidRPr="007A423D">
              <w:rPr>
                <w:spacing w:val="25"/>
                <w:position w:val="8"/>
              </w:rPr>
              <w:t xml:space="preserve"> </w:t>
            </w:r>
            <w:r w:rsidRPr="007A423D">
              <w:rPr>
                <w:w w:val="99"/>
              </w:rPr>
              <w:t>тв</w:t>
            </w:r>
            <w:r w:rsidRPr="007A423D">
              <w:rPr>
                <w:spacing w:val="-1"/>
                <w:w w:val="99"/>
              </w:rPr>
              <w:t>е</w:t>
            </w:r>
            <w:r w:rsidRPr="007A423D">
              <w:rPr>
                <w:w w:val="99"/>
              </w:rPr>
              <w:t>рд</w:t>
            </w:r>
            <w:r w:rsidRPr="007A423D">
              <w:rPr>
                <w:spacing w:val="1"/>
                <w:w w:val="99"/>
              </w:rPr>
              <w:t>ы</w:t>
            </w:r>
            <w:r w:rsidRPr="007A423D">
              <w:t>х</w:t>
            </w:r>
            <w:r w:rsidRPr="007A423D">
              <w:rPr>
                <w:spacing w:val="1"/>
              </w:rPr>
              <w:t xml:space="preserve"> </w:t>
            </w:r>
            <w:r w:rsidRPr="007A423D">
              <w:rPr>
                <w:spacing w:val="1"/>
                <w:w w:val="99"/>
              </w:rPr>
              <w:t>п</w:t>
            </w:r>
            <w:r w:rsidRPr="007A423D">
              <w:rPr>
                <w:w w:val="99"/>
              </w:rPr>
              <w:t>окры</w:t>
            </w:r>
            <w:r w:rsidRPr="007A423D">
              <w:rPr>
                <w:spacing w:val="-1"/>
                <w:w w:val="99"/>
              </w:rPr>
              <w:t>т</w:t>
            </w:r>
            <w:r w:rsidRPr="007A423D">
              <w:rPr>
                <w:w w:val="99"/>
              </w:rPr>
              <w:t>ий</w:t>
            </w:r>
            <w:r w:rsidRPr="007A423D">
              <w:rPr>
                <w:spacing w:val="1"/>
              </w:rPr>
              <w:t xml:space="preserve"> </w:t>
            </w:r>
            <w:r w:rsidRPr="007A423D">
              <w:rPr>
                <w:spacing w:val="-1"/>
              </w:rPr>
              <w:t>у</w:t>
            </w:r>
            <w:r w:rsidRPr="007A423D">
              <w:rPr>
                <w:w w:val="99"/>
              </w:rPr>
              <w:t>л</w:t>
            </w:r>
            <w:r w:rsidRPr="007A423D">
              <w:rPr>
                <w:spacing w:val="-1"/>
                <w:w w:val="99"/>
              </w:rPr>
              <w:t>и</w:t>
            </w:r>
            <w:r w:rsidRPr="007A423D">
              <w:rPr>
                <w:w w:val="99"/>
              </w:rPr>
              <w:t>ц,</w:t>
            </w:r>
            <w:r w:rsidRPr="007A423D">
              <w:rPr>
                <w:spacing w:val="3"/>
              </w:rPr>
              <w:t xml:space="preserve"> </w:t>
            </w:r>
            <w:r w:rsidRPr="007A423D">
              <w:rPr>
                <w:spacing w:val="1"/>
                <w:w w:val="99"/>
              </w:rPr>
              <w:t>п</w:t>
            </w:r>
            <w:r w:rsidRPr="007A423D">
              <w:rPr>
                <w:w w:val="99"/>
              </w:rPr>
              <w:t>ло</w:t>
            </w:r>
            <w:r w:rsidRPr="007A423D">
              <w:rPr>
                <w:spacing w:val="1"/>
                <w:w w:val="99"/>
              </w:rPr>
              <w:t>щ</w:t>
            </w:r>
            <w:r w:rsidRPr="007A423D">
              <w:rPr>
                <w:w w:val="99"/>
              </w:rPr>
              <w:t>адей</w:t>
            </w:r>
            <w:r w:rsidRPr="007A423D">
              <w:t xml:space="preserve"> </w:t>
            </w:r>
            <w:r w:rsidRPr="007A423D">
              <w:rPr>
                <w:w w:val="99"/>
              </w:rPr>
              <w:t>и</w:t>
            </w:r>
            <w:r w:rsidRPr="007A423D">
              <w:t xml:space="preserve"> </w:t>
            </w:r>
            <w:r w:rsidRPr="007A423D">
              <w:rPr>
                <w:spacing w:val="1"/>
                <w:w w:val="99"/>
              </w:rPr>
              <w:t>п</w:t>
            </w:r>
            <w:r w:rsidRPr="007A423D">
              <w:rPr>
                <w:w w:val="99"/>
              </w:rPr>
              <w:t>арков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autoSpaceDE w:val="0"/>
              <w:autoSpaceDN w:val="0"/>
              <w:adjustRightInd w:val="0"/>
              <w:spacing w:line="15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spacing w:line="223" w:lineRule="auto"/>
              <w:ind w:left="636" w:right="-20"/>
            </w:pPr>
            <w:r w:rsidRPr="007A423D">
              <w:rPr>
                <w:w w:val="99"/>
              </w:rPr>
              <w:t>5-15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7" w:rsidRPr="007A423D" w:rsidRDefault="005B74D7">
            <w:pPr>
              <w:autoSpaceDE w:val="0"/>
              <w:autoSpaceDN w:val="0"/>
              <w:adjustRightInd w:val="0"/>
              <w:spacing w:line="15" w:lineRule="exact"/>
            </w:pPr>
          </w:p>
          <w:p w:rsidR="005B74D7" w:rsidRPr="007A423D" w:rsidRDefault="005B74D7">
            <w:pPr>
              <w:autoSpaceDE w:val="0"/>
              <w:autoSpaceDN w:val="0"/>
              <w:adjustRightInd w:val="0"/>
              <w:spacing w:line="223" w:lineRule="auto"/>
              <w:ind w:left="646" w:right="-20"/>
            </w:pPr>
            <w:r w:rsidRPr="007A423D">
              <w:rPr>
                <w:w w:val="99"/>
              </w:rPr>
              <w:t>8-20</w:t>
            </w:r>
          </w:p>
          <w:p w:rsidR="005B74D7" w:rsidRPr="007A423D" w:rsidRDefault="005B74D7">
            <w:pPr>
              <w:autoSpaceDE w:val="0"/>
              <w:autoSpaceDN w:val="0"/>
              <w:adjustRightInd w:val="0"/>
            </w:pPr>
          </w:p>
        </w:tc>
      </w:tr>
    </w:tbl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spacing w:line="15" w:lineRule="exact"/>
      </w:pP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left="720" w:right="-20"/>
      </w:pPr>
      <w:r w:rsidRPr="007A423D">
        <w:rPr>
          <w:iCs/>
          <w:spacing w:val="39"/>
          <w:w w:val="99"/>
        </w:rPr>
        <w:t>Пр</w:t>
      </w:r>
      <w:r w:rsidRPr="007A423D">
        <w:rPr>
          <w:iCs/>
          <w:spacing w:val="40"/>
          <w:w w:val="99"/>
        </w:rPr>
        <w:t>и</w:t>
      </w:r>
      <w:r w:rsidRPr="007A423D">
        <w:rPr>
          <w:iCs/>
          <w:spacing w:val="41"/>
          <w:w w:val="99"/>
        </w:rPr>
        <w:t>м</w:t>
      </w:r>
      <w:r w:rsidRPr="007A423D">
        <w:rPr>
          <w:iCs/>
          <w:spacing w:val="39"/>
          <w:w w:val="99"/>
        </w:rPr>
        <w:t>е</w:t>
      </w:r>
      <w:r w:rsidRPr="007A423D">
        <w:rPr>
          <w:iCs/>
          <w:spacing w:val="41"/>
          <w:w w:val="99"/>
        </w:rPr>
        <w:t>ча</w:t>
      </w:r>
      <w:r w:rsidRPr="007A423D">
        <w:rPr>
          <w:iCs/>
          <w:spacing w:val="40"/>
          <w:w w:val="99"/>
        </w:rPr>
        <w:t>ние</w:t>
      </w:r>
      <w:r w:rsidRPr="007A423D">
        <w:rPr>
          <w:iCs/>
          <w:w w:val="99"/>
        </w:rPr>
        <w:t>: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right="-20" w:firstLine="720"/>
      </w:pPr>
      <w:r w:rsidRPr="007A423D">
        <w:rPr>
          <w:spacing w:val="22"/>
        </w:rPr>
        <w:t xml:space="preserve"> </w:t>
      </w:r>
      <w:r w:rsidRPr="007A423D">
        <w:rPr>
          <w:iCs/>
          <w:w w:val="99"/>
        </w:rPr>
        <w:t>Н</w:t>
      </w:r>
      <w:r w:rsidRPr="007A423D">
        <w:rPr>
          <w:iCs/>
          <w:spacing w:val="1"/>
          <w:w w:val="99"/>
        </w:rPr>
        <w:t>о</w:t>
      </w:r>
      <w:r w:rsidRPr="007A423D">
        <w:rPr>
          <w:iCs/>
          <w:w w:val="99"/>
        </w:rPr>
        <w:t>рмы</w:t>
      </w:r>
      <w:r w:rsidRPr="007A423D">
        <w:rPr>
          <w:spacing w:val="23"/>
        </w:rPr>
        <w:t xml:space="preserve"> </w:t>
      </w:r>
      <w:r w:rsidRPr="007A423D">
        <w:rPr>
          <w:iCs/>
          <w:w w:val="99"/>
        </w:rPr>
        <w:t>н</w:t>
      </w:r>
      <w:r w:rsidRPr="007A423D">
        <w:rPr>
          <w:iCs/>
          <w:spacing w:val="1"/>
          <w:w w:val="99"/>
        </w:rPr>
        <w:t>а</w:t>
      </w:r>
      <w:r w:rsidRPr="007A423D">
        <w:rPr>
          <w:iCs/>
          <w:w w:val="99"/>
        </w:rPr>
        <w:t>копле</w:t>
      </w:r>
      <w:r w:rsidRPr="007A423D">
        <w:rPr>
          <w:iCs/>
          <w:spacing w:val="-1"/>
          <w:w w:val="99"/>
        </w:rPr>
        <w:t>н</w:t>
      </w:r>
      <w:r w:rsidRPr="007A423D">
        <w:rPr>
          <w:iCs/>
          <w:w w:val="99"/>
        </w:rPr>
        <w:t>ия</w:t>
      </w:r>
      <w:r w:rsidRPr="007A423D">
        <w:rPr>
          <w:spacing w:val="24"/>
        </w:rPr>
        <w:t xml:space="preserve"> </w:t>
      </w:r>
      <w:r w:rsidRPr="007A423D">
        <w:rPr>
          <w:iCs/>
          <w:w w:val="99"/>
        </w:rPr>
        <w:t>кр</w:t>
      </w:r>
      <w:r w:rsidRPr="007A423D">
        <w:rPr>
          <w:iCs/>
        </w:rPr>
        <w:t>у</w:t>
      </w:r>
      <w:r w:rsidRPr="007A423D">
        <w:rPr>
          <w:iCs/>
          <w:w w:val="99"/>
        </w:rPr>
        <w:t>п</w:t>
      </w:r>
      <w:r w:rsidRPr="007A423D">
        <w:rPr>
          <w:iCs/>
          <w:spacing w:val="-1"/>
          <w:w w:val="99"/>
        </w:rPr>
        <w:t>н</w:t>
      </w:r>
      <w:r w:rsidRPr="007A423D">
        <w:rPr>
          <w:iCs/>
          <w:w w:val="99"/>
        </w:rPr>
        <w:t>огаб</w:t>
      </w:r>
      <w:r w:rsidRPr="007A423D">
        <w:rPr>
          <w:iCs/>
          <w:spacing w:val="1"/>
          <w:w w:val="99"/>
        </w:rPr>
        <w:t>а</w:t>
      </w:r>
      <w:r w:rsidRPr="007A423D">
        <w:rPr>
          <w:iCs/>
          <w:spacing w:val="-1"/>
          <w:w w:val="99"/>
        </w:rPr>
        <w:t>р</w:t>
      </w:r>
      <w:r w:rsidRPr="007A423D">
        <w:rPr>
          <w:iCs/>
          <w:w w:val="99"/>
        </w:rPr>
        <w:t>и</w:t>
      </w:r>
      <w:r w:rsidRPr="007A423D">
        <w:rPr>
          <w:iCs/>
          <w:spacing w:val="-1"/>
          <w:w w:val="99"/>
        </w:rPr>
        <w:t>т</w:t>
      </w:r>
      <w:r w:rsidRPr="007A423D">
        <w:rPr>
          <w:iCs/>
          <w:w w:val="99"/>
        </w:rPr>
        <w:t>ны</w:t>
      </w:r>
      <w:r w:rsidRPr="007A423D">
        <w:rPr>
          <w:iCs/>
        </w:rPr>
        <w:t>х</w:t>
      </w:r>
      <w:r w:rsidRPr="007A423D">
        <w:rPr>
          <w:spacing w:val="24"/>
        </w:rPr>
        <w:t xml:space="preserve"> </w:t>
      </w:r>
      <w:r w:rsidRPr="007A423D">
        <w:rPr>
          <w:iCs/>
          <w:w w:val="99"/>
        </w:rPr>
        <w:t>б</w:t>
      </w:r>
      <w:r w:rsidRPr="007A423D">
        <w:rPr>
          <w:iCs/>
          <w:spacing w:val="1"/>
          <w:w w:val="99"/>
        </w:rPr>
        <w:t>ы</w:t>
      </w:r>
      <w:r w:rsidRPr="007A423D">
        <w:rPr>
          <w:iCs/>
          <w:spacing w:val="-2"/>
          <w:w w:val="99"/>
        </w:rPr>
        <w:t>т</w:t>
      </w:r>
      <w:r w:rsidRPr="007A423D">
        <w:rPr>
          <w:iCs/>
          <w:w w:val="99"/>
        </w:rPr>
        <w:t>ов</w:t>
      </w:r>
      <w:r w:rsidRPr="007A423D">
        <w:rPr>
          <w:iCs/>
          <w:spacing w:val="1"/>
          <w:w w:val="99"/>
        </w:rPr>
        <w:t>ы</w:t>
      </w:r>
      <w:r w:rsidRPr="007A423D">
        <w:rPr>
          <w:iCs/>
        </w:rPr>
        <w:t>х</w:t>
      </w:r>
      <w:r w:rsidRPr="007A423D">
        <w:rPr>
          <w:spacing w:val="24"/>
        </w:rPr>
        <w:t xml:space="preserve"> </w:t>
      </w:r>
      <w:r w:rsidRPr="007A423D">
        <w:rPr>
          <w:iCs/>
          <w:spacing w:val="1"/>
          <w:w w:val="99"/>
        </w:rPr>
        <w:t>о</w:t>
      </w:r>
      <w:r w:rsidRPr="007A423D">
        <w:rPr>
          <w:iCs/>
          <w:spacing w:val="-2"/>
          <w:w w:val="99"/>
        </w:rPr>
        <w:t>т</w:t>
      </w:r>
      <w:r w:rsidRPr="007A423D">
        <w:rPr>
          <w:iCs/>
        </w:rPr>
        <w:t>х</w:t>
      </w:r>
      <w:r w:rsidRPr="007A423D">
        <w:rPr>
          <w:iCs/>
          <w:w w:val="99"/>
        </w:rPr>
        <w:t>одов</w:t>
      </w:r>
      <w:r w:rsidRPr="007A423D">
        <w:rPr>
          <w:spacing w:val="25"/>
        </w:rPr>
        <w:t xml:space="preserve"> </w:t>
      </w:r>
      <w:r w:rsidRPr="007A423D">
        <w:rPr>
          <w:iCs/>
        </w:rPr>
        <w:t>с</w:t>
      </w:r>
      <w:r w:rsidRPr="007A423D">
        <w:rPr>
          <w:iCs/>
          <w:w w:val="99"/>
        </w:rPr>
        <w:t>лед</w:t>
      </w:r>
      <w:r w:rsidRPr="007A423D">
        <w:rPr>
          <w:iCs/>
        </w:rPr>
        <w:t>у</w:t>
      </w:r>
      <w:r w:rsidRPr="007A423D">
        <w:rPr>
          <w:iCs/>
          <w:w w:val="99"/>
        </w:rPr>
        <w:t>ет</w:t>
      </w:r>
      <w:r w:rsidRPr="007A423D">
        <w:rPr>
          <w:spacing w:val="22"/>
        </w:rPr>
        <w:t xml:space="preserve"> </w:t>
      </w:r>
      <w:r w:rsidRPr="007A423D">
        <w:rPr>
          <w:iCs/>
          <w:w w:val="99"/>
        </w:rPr>
        <w:t>прин</w:t>
      </w:r>
      <w:r w:rsidRPr="007A423D">
        <w:rPr>
          <w:iCs/>
          <w:spacing w:val="1"/>
          <w:w w:val="99"/>
        </w:rPr>
        <w:t>и</w:t>
      </w:r>
      <w:r w:rsidRPr="007A423D">
        <w:rPr>
          <w:iCs/>
          <w:w w:val="99"/>
        </w:rPr>
        <w:t>ма</w:t>
      </w:r>
      <w:r w:rsidRPr="007A423D">
        <w:rPr>
          <w:iCs/>
          <w:spacing w:val="-2"/>
          <w:w w:val="99"/>
        </w:rPr>
        <w:t>т</w:t>
      </w:r>
      <w:r w:rsidRPr="007A423D">
        <w:rPr>
          <w:iCs/>
          <w:w w:val="99"/>
        </w:rPr>
        <w:t>ь</w:t>
      </w:r>
      <w:r w:rsidRPr="007A423D">
        <w:rPr>
          <w:spacing w:val="24"/>
        </w:rPr>
        <w:t xml:space="preserve"> </w:t>
      </w:r>
      <w:r w:rsidRPr="007A423D">
        <w:rPr>
          <w:iCs/>
          <w:w w:val="99"/>
        </w:rPr>
        <w:t>в</w:t>
      </w:r>
      <w:r w:rsidRPr="007A423D">
        <w:rPr>
          <w:spacing w:val="24"/>
        </w:rPr>
        <w:t xml:space="preserve"> </w:t>
      </w:r>
      <w:r w:rsidRPr="007A423D">
        <w:rPr>
          <w:iCs/>
          <w:w w:val="99"/>
        </w:rPr>
        <w:t>размере</w:t>
      </w:r>
      <w:r w:rsidRPr="007A423D">
        <w:rPr>
          <w:spacing w:val="23"/>
        </w:rPr>
        <w:t xml:space="preserve"> </w:t>
      </w:r>
      <w:r w:rsidRPr="007A423D">
        <w:rPr>
          <w:iCs/>
          <w:spacing w:val="1"/>
          <w:w w:val="99"/>
        </w:rPr>
        <w:t>5</w:t>
      </w:r>
      <w:r w:rsidRPr="007A423D">
        <w:rPr>
          <w:iCs/>
          <w:w w:val="99"/>
        </w:rPr>
        <w:t>%</w:t>
      </w:r>
      <w:r w:rsidRPr="007A423D">
        <w:rPr>
          <w:spacing w:val="22"/>
        </w:rPr>
        <w:t xml:space="preserve"> </w:t>
      </w:r>
      <w:r w:rsidRPr="007A423D">
        <w:rPr>
          <w:iCs/>
          <w:w w:val="99"/>
        </w:rPr>
        <w:t>в</w:t>
      </w:r>
      <w:r w:rsidRPr="007A423D">
        <w:t xml:space="preserve"> </w:t>
      </w:r>
      <w:r w:rsidRPr="007A423D">
        <w:rPr>
          <w:iCs/>
          <w:spacing w:val="-1"/>
        </w:rPr>
        <w:t>с</w:t>
      </w:r>
      <w:r w:rsidRPr="007A423D">
        <w:rPr>
          <w:iCs/>
          <w:w w:val="99"/>
        </w:rPr>
        <w:t>о</w:t>
      </w:r>
      <w:r w:rsidRPr="007A423D">
        <w:rPr>
          <w:iCs/>
        </w:rPr>
        <w:t>с</w:t>
      </w:r>
      <w:r w:rsidRPr="007A423D">
        <w:rPr>
          <w:iCs/>
          <w:spacing w:val="-2"/>
          <w:w w:val="99"/>
        </w:rPr>
        <w:t>т</w:t>
      </w:r>
      <w:r w:rsidRPr="007A423D">
        <w:rPr>
          <w:iCs/>
          <w:w w:val="99"/>
        </w:rPr>
        <w:t>аве</w:t>
      </w:r>
      <w:r w:rsidRPr="007A423D">
        <w:rPr>
          <w:spacing w:val="3"/>
        </w:rPr>
        <w:t xml:space="preserve"> </w:t>
      </w:r>
      <w:r w:rsidRPr="007A423D">
        <w:rPr>
          <w:iCs/>
          <w:spacing w:val="-1"/>
          <w:w w:val="99"/>
        </w:rPr>
        <w:t>п</w:t>
      </w:r>
      <w:r w:rsidRPr="007A423D">
        <w:rPr>
          <w:iCs/>
          <w:w w:val="99"/>
        </w:rPr>
        <w:t>рив</w:t>
      </w:r>
      <w:r w:rsidRPr="007A423D">
        <w:rPr>
          <w:iCs/>
          <w:spacing w:val="1"/>
          <w:w w:val="99"/>
        </w:rPr>
        <w:t>е</w:t>
      </w:r>
      <w:r w:rsidRPr="007A423D">
        <w:rPr>
          <w:iCs/>
          <w:w w:val="99"/>
        </w:rPr>
        <w:t>ден</w:t>
      </w:r>
      <w:r w:rsidRPr="007A423D">
        <w:rPr>
          <w:iCs/>
          <w:spacing w:val="-1"/>
          <w:w w:val="99"/>
        </w:rPr>
        <w:t>н</w:t>
      </w:r>
      <w:r w:rsidRPr="007A423D">
        <w:rPr>
          <w:iCs/>
          <w:w w:val="99"/>
        </w:rPr>
        <w:t>ы</w:t>
      </w:r>
      <w:r w:rsidRPr="007A423D">
        <w:rPr>
          <w:iCs/>
        </w:rPr>
        <w:t>х</w:t>
      </w:r>
      <w:r w:rsidRPr="007A423D">
        <w:rPr>
          <w:spacing w:val="1"/>
        </w:rPr>
        <w:t xml:space="preserve"> </w:t>
      </w:r>
      <w:r w:rsidRPr="007A423D">
        <w:rPr>
          <w:iCs/>
          <w:w w:val="99"/>
        </w:rPr>
        <w:t>зна</w:t>
      </w:r>
      <w:r w:rsidRPr="007A423D">
        <w:rPr>
          <w:iCs/>
          <w:spacing w:val="-1"/>
          <w:w w:val="99"/>
        </w:rPr>
        <w:t>ч</w:t>
      </w:r>
      <w:r w:rsidRPr="007A423D">
        <w:rPr>
          <w:iCs/>
          <w:w w:val="99"/>
        </w:rPr>
        <w:t>ений</w:t>
      </w:r>
      <w:r w:rsidRPr="007A423D">
        <w:t xml:space="preserve"> </w:t>
      </w:r>
      <w:r w:rsidRPr="007A423D">
        <w:rPr>
          <w:iCs/>
          <w:spacing w:val="-2"/>
          <w:w w:val="99"/>
        </w:rPr>
        <w:t>т</w:t>
      </w:r>
      <w:r w:rsidRPr="007A423D">
        <w:rPr>
          <w:iCs/>
          <w:w w:val="99"/>
        </w:rPr>
        <w:t>вё</w:t>
      </w:r>
      <w:r w:rsidRPr="007A423D">
        <w:rPr>
          <w:iCs/>
          <w:spacing w:val="1"/>
          <w:w w:val="99"/>
        </w:rPr>
        <w:t>р</w:t>
      </w:r>
      <w:r w:rsidRPr="007A423D">
        <w:rPr>
          <w:iCs/>
          <w:w w:val="99"/>
        </w:rPr>
        <w:t>ды</w:t>
      </w:r>
      <w:r w:rsidRPr="007A423D">
        <w:rPr>
          <w:iCs/>
        </w:rPr>
        <w:t>х</w:t>
      </w:r>
      <w:r w:rsidRPr="007A423D">
        <w:rPr>
          <w:spacing w:val="1"/>
        </w:rPr>
        <w:t xml:space="preserve"> </w:t>
      </w:r>
      <w:r w:rsidRPr="007A423D">
        <w:rPr>
          <w:iCs/>
          <w:w w:val="99"/>
        </w:rPr>
        <w:t>бы</w:t>
      </w:r>
      <w:r w:rsidRPr="007A423D">
        <w:rPr>
          <w:iCs/>
          <w:spacing w:val="-1"/>
          <w:w w:val="99"/>
        </w:rPr>
        <w:t>т</w:t>
      </w:r>
      <w:r w:rsidRPr="007A423D">
        <w:rPr>
          <w:iCs/>
          <w:w w:val="99"/>
        </w:rPr>
        <w:t>овы</w:t>
      </w:r>
      <w:r w:rsidRPr="007A423D">
        <w:rPr>
          <w:iCs/>
        </w:rPr>
        <w:t>х</w:t>
      </w:r>
      <w:r w:rsidRPr="007A423D">
        <w:rPr>
          <w:spacing w:val="3"/>
        </w:rPr>
        <w:t xml:space="preserve"> </w:t>
      </w:r>
      <w:r w:rsidRPr="007A423D">
        <w:rPr>
          <w:iCs/>
          <w:spacing w:val="1"/>
          <w:w w:val="99"/>
        </w:rPr>
        <w:t>о</w:t>
      </w:r>
      <w:r w:rsidRPr="007A423D">
        <w:rPr>
          <w:iCs/>
          <w:spacing w:val="-2"/>
          <w:w w:val="99"/>
        </w:rPr>
        <w:t>т</w:t>
      </w:r>
      <w:r w:rsidRPr="007A423D">
        <w:rPr>
          <w:iCs/>
        </w:rPr>
        <w:t>х</w:t>
      </w:r>
      <w:r w:rsidRPr="007A423D">
        <w:rPr>
          <w:iCs/>
          <w:w w:val="99"/>
        </w:rPr>
        <w:t>одов.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spacing w:line="240" w:lineRule="exact"/>
      </w:pP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7.5.3. Размеры земельных участков и санитарно-защитных зон * предприятий и сооружений по обезвреживанию, транспортировке и переработке бытовых отходов следует принимать по таблице 25.</w:t>
      </w:r>
    </w:p>
    <w:p w:rsidR="005B74D7" w:rsidRPr="007A423D" w:rsidRDefault="005B74D7" w:rsidP="005B74D7">
      <w:pPr>
        <w:pStyle w:val="80"/>
        <w:ind w:firstLine="0"/>
        <w:jc w:val="right"/>
        <w:outlineLvl w:val="7"/>
        <w:rPr>
          <w:rFonts w:ascii="Times New Roman" w:hAnsi="Times New Roman" w:cs="Times New Roman"/>
          <w:bCs/>
          <w:i w:val="0"/>
          <w:iCs w:val="0"/>
        </w:rPr>
      </w:pPr>
      <w:r w:rsidRPr="007A423D">
        <w:rPr>
          <w:rFonts w:ascii="Times New Roman" w:hAnsi="Times New Roman" w:cs="Times New Roman"/>
          <w:bCs/>
          <w:i w:val="0"/>
          <w:iCs w:val="0"/>
        </w:rPr>
        <w:t>Таблица 25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0"/>
        <w:gridCol w:w="2280"/>
        <w:gridCol w:w="2160"/>
      </w:tblGrid>
      <w:tr w:rsidR="005B74D7" w:rsidRPr="007A423D" w:rsidTr="005B74D7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 xml:space="preserve">Предприятия и </w:t>
            </w:r>
          </w:p>
          <w:p w:rsidR="005B74D7" w:rsidRPr="007A423D" w:rsidRDefault="005B74D7">
            <w:pPr>
              <w:jc w:val="center"/>
            </w:pPr>
            <w:r w:rsidRPr="007A423D">
              <w:t>сооружения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Площади земельных участков на 1000 тонн бытовых отходов, гектаров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Размеры санитарно-защитных зон, метров</w:t>
            </w:r>
          </w:p>
        </w:tc>
      </w:tr>
      <w:tr w:rsidR="005B74D7" w:rsidRPr="007A423D" w:rsidTr="005B74D7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r w:rsidRPr="007A423D">
              <w:t>Склады компоста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300</w:t>
            </w:r>
          </w:p>
        </w:tc>
      </w:tr>
      <w:tr w:rsidR="005B74D7" w:rsidRPr="007A423D" w:rsidTr="005B74D7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r w:rsidRPr="007A423D">
              <w:t>Полигоны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 xml:space="preserve">0,02 – 0,05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500</w:t>
            </w:r>
          </w:p>
        </w:tc>
      </w:tr>
      <w:tr w:rsidR="005B74D7" w:rsidRPr="007A423D" w:rsidTr="005B74D7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r w:rsidRPr="007A423D">
              <w:t>Поля компостирования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 xml:space="preserve">0,5 – 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500</w:t>
            </w:r>
          </w:p>
        </w:tc>
      </w:tr>
      <w:tr w:rsidR="005B74D7" w:rsidRPr="007A423D" w:rsidTr="005B74D7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r w:rsidRPr="007A423D">
              <w:t>Мусороперегрузочные станции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100</w:t>
            </w:r>
          </w:p>
        </w:tc>
      </w:tr>
      <w:tr w:rsidR="005B74D7" w:rsidRPr="007A423D" w:rsidTr="005B74D7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r w:rsidRPr="007A423D">
              <w:t>Сливные станции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300</w:t>
            </w:r>
          </w:p>
        </w:tc>
      </w:tr>
      <w:tr w:rsidR="005B74D7" w:rsidRPr="007A423D" w:rsidTr="005B74D7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7" w:rsidRPr="007A423D" w:rsidRDefault="005B74D7">
            <w:r w:rsidRPr="007A423D">
              <w:t>Поля складирования и захоронения обезвреженных осадков (по сухому веществу)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D7" w:rsidRPr="007A423D" w:rsidRDefault="005B74D7">
            <w:pPr>
              <w:jc w:val="center"/>
            </w:pPr>
            <w:r w:rsidRPr="007A423D">
              <w:t>1000</w:t>
            </w:r>
          </w:p>
        </w:tc>
      </w:tr>
    </w:tbl>
    <w:p w:rsidR="005B74D7" w:rsidRPr="007A423D" w:rsidRDefault="005B74D7" w:rsidP="005B74D7">
      <w:pPr>
        <w:pStyle w:val="80"/>
        <w:ind w:right="0" w:firstLine="0"/>
        <w:outlineLvl w:val="7"/>
        <w:rPr>
          <w:rFonts w:ascii="Times New Roman" w:hAnsi="Times New Roman" w:cs="Times New Roman"/>
          <w:bCs/>
          <w:i w:val="0"/>
          <w:iCs w:val="0"/>
          <w:sz w:val="20"/>
          <w:szCs w:val="20"/>
        </w:rPr>
      </w:pPr>
      <w:r w:rsidRPr="007A423D">
        <w:rPr>
          <w:rFonts w:ascii="Times New Roman" w:hAnsi="Times New Roman" w:cs="Times New Roman"/>
          <w:bCs/>
          <w:i w:val="0"/>
          <w:iCs w:val="0"/>
          <w:spacing w:val="-24"/>
          <w:sz w:val="20"/>
          <w:szCs w:val="20"/>
        </w:rPr>
        <w:t>Примечания: 1. Наименьшие размеры площадей полигонов отно</w:t>
      </w:r>
      <w:r w:rsidRPr="007A423D">
        <w:rPr>
          <w:rFonts w:ascii="Times New Roman" w:hAnsi="Times New Roman" w:cs="Times New Roman"/>
          <w:bCs/>
          <w:i w:val="0"/>
          <w:iCs w:val="0"/>
          <w:spacing w:val="-24"/>
          <w:sz w:val="20"/>
          <w:szCs w:val="20"/>
        </w:rPr>
        <w:softHyphen/>
      </w:r>
      <w:r w:rsidRPr="007A423D">
        <w:rPr>
          <w:rFonts w:ascii="Times New Roman" w:hAnsi="Times New Roman" w:cs="Times New Roman"/>
          <w:bCs/>
          <w:i w:val="0"/>
          <w:iCs w:val="0"/>
          <w:sz w:val="20"/>
          <w:szCs w:val="20"/>
        </w:rPr>
        <w:t>сятся к сооружениям, размещаемым на песчаных грунтах.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jc w:val="both"/>
      </w:pPr>
      <w:r w:rsidRPr="007A423D">
        <w:t xml:space="preserve">*Санитарно-защитную зону (СЗЗ) от очистных сооружений поверхностного стока открытого типа до жилой территории следует принимать </w:t>
      </w:r>
      <w:smartTag w:uri="urn:schemas-microsoft-com:office:smarttags" w:element="metricconverter">
        <w:smartTagPr>
          <w:attr w:name="ProductID" w:val="100 метров"/>
        </w:smartTagPr>
        <w:r w:rsidRPr="007A423D">
          <w:t>100 метров</w:t>
        </w:r>
      </w:smartTag>
      <w:r w:rsidRPr="007A423D">
        <w:t xml:space="preserve">, закрытого типа - </w:t>
      </w:r>
      <w:smartTag w:uri="urn:schemas-microsoft-com:office:smarttags" w:element="metricconverter">
        <w:smartTagPr>
          <w:attr w:name="ProductID" w:val="50 метров"/>
        </w:smartTagPr>
        <w:r w:rsidRPr="007A423D">
          <w:t>50 метров</w:t>
        </w:r>
      </w:smartTag>
    </w:p>
    <w:p w:rsidR="005B74D7" w:rsidRPr="007A423D" w:rsidRDefault="005B74D7" w:rsidP="005B74D7">
      <w:pPr>
        <w:tabs>
          <w:tab w:val="left" w:pos="708"/>
        </w:tabs>
        <w:ind w:firstLine="720"/>
        <w:jc w:val="both"/>
      </w:pPr>
    </w:p>
    <w:p w:rsidR="005B74D7" w:rsidRPr="007A423D" w:rsidRDefault="005B74D7" w:rsidP="005B74D7">
      <w:pPr>
        <w:tabs>
          <w:tab w:val="left" w:pos="708"/>
        </w:tabs>
        <w:ind w:firstLine="720"/>
        <w:rPr>
          <w:sz w:val="28"/>
          <w:szCs w:val="28"/>
        </w:rPr>
      </w:pPr>
    </w:p>
    <w:p w:rsidR="005B74D7" w:rsidRPr="001E4E7C" w:rsidRDefault="005B74D7" w:rsidP="005B74D7">
      <w:pPr>
        <w:pStyle w:val="4"/>
        <w:shd w:val="clear" w:color="auto" w:fill="FFFFFF"/>
        <w:tabs>
          <w:tab w:val="left" w:pos="708"/>
        </w:tabs>
        <w:spacing w:before="0" w:after="0"/>
        <w:ind w:left="720"/>
        <w:jc w:val="center"/>
        <w:rPr>
          <w:rFonts w:ascii="Times New Roman" w:hAnsi="Times New Roman"/>
          <w:sz w:val="24"/>
          <w:szCs w:val="24"/>
        </w:rPr>
      </w:pPr>
      <w:r w:rsidRPr="001E4E7C">
        <w:rPr>
          <w:rFonts w:ascii="Times New Roman" w:hAnsi="Times New Roman"/>
          <w:sz w:val="24"/>
          <w:szCs w:val="24"/>
        </w:rPr>
        <w:t>8. Р</w:t>
      </w:r>
      <w:r w:rsidR="007E5FFE">
        <w:rPr>
          <w:rFonts w:ascii="Times New Roman" w:hAnsi="Times New Roman"/>
          <w:sz w:val="24"/>
          <w:szCs w:val="24"/>
        </w:rPr>
        <w:t>АСЧЕТНЫЕ ПОКАЗАТЕЛИ В СФЕРЕ ИНЖЕНЕРНОЙ ПОДГОТОВКИ И ЗАЩИТЫ ТЕРРИТОРИЙ</w:t>
      </w:r>
    </w:p>
    <w:p w:rsidR="005B74D7" w:rsidRPr="001E4E7C" w:rsidRDefault="005B74D7" w:rsidP="005B74D7">
      <w:pPr>
        <w:tabs>
          <w:tab w:val="left" w:pos="708"/>
        </w:tabs>
        <w:rPr>
          <w:b/>
        </w:rPr>
      </w:pPr>
    </w:p>
    <w:p w:rsidR="005B74D7" w:rsidRPr="001E4E7C" w:rsidRDefault="005B74D7" w:rsidP="005B74D7">
      <w:pPr>
        <w:tabs>
          <w:tab w:val="left" w:pos="708"/>
        </w:tabs>
        <w:jc w:val="center"/>
        <w:rPr>
          <w:b/>
        </w:rPr>
      </w:pPr>
      <w:r w:rsidRPr="001E4E7C">
        <w:rPr>
          <w:b/>
        </w:rPr>
        <w:t>8.1Общие требования</w:t>
      </w:r>
    </w:p>
    <w:p w:rsidR="005B74D7" w:rsidRPr="007A423D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</w:p>
    <w:p w:rsidR="005B74D7" w:rsidRPr="007A423D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7A423D">
        <w:t xml:space="preserve">8.1.1.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Челябинской </w:t>
      </w:r>
      <w:r w:rsidRPr="007A423D">
        <w:rPr>
          <w:spacing w:val="-2"/>
        </w:rPr>
        <w:t>области</w:t>
      </w:r>
      <w:r w:rsidRPr="007A423D">
        <w:t xml:space="preserve"> от опасностей при возникновении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8.1.2. Мероприятия по инженерной подготовке следует устанавливать с учетом прогноза изменения инженерно-геологических условий, характера использования и планировочной организации территории.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При разработке проектов планировки и застройки Поселения следует предусматривать при необходимости инженерную защиту от затопления, подтопления, селевых потоков, снежных лавин, оползней и обвалов.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8.1.3.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рельефа, почвенного покрова и существующих древесных насаждений, отвода поверхностных вод со скоростями, исключающими возможность эрозии почвы, минимального объема земляных работ с учетом использования вытесняемых грунтов на площадке строительства.</w:t>
      </w:r>
    </w:p>
    <w:p w:rsidR="005B74D7" w:rsidRPr="007A423D" w:rsidRDefault="005B74D7" w:rsidP="005B74D7">
      <w:pPr>
        <w:tabs>
          <w:tab w:val="left" w:pos="708"/>
        </w:tabs>
      </w:pPr>
    </w:p>
    <w:p w:rsidR="005B74D7" w:rsidRPr="007A423D" w:rsidRDefault="005B74D7" w:rsidP="005B74D7">
      <w:pPr>
        <w:tabs>
          <w:tab w:val="left" w:pos="708"/>
        </w:tabs>
        <w:jc w:val="center"/>
      </w:pPr>
      <w:r w:rsidRPr="007A423D">
        <w:t>8.2.Нормативы по отводу поверхностных вод</w:t>
      </w:r>
    </w:p>
    <w:p w:rsidR="005B74D7" w:rsidRPr="007A423D" w:rsidRDefault="005B74D7" w:rsidP="005B74D7">
      <w:pPr>
        <w:tabs>
          <w:tab w:val="left" w:pos="708"/>
        </w:tabs>
        <w:jc w:val="center"/>
      </w:pPr>
    </w:p>
    <w:p w:rsidR="005B74D7" w:rsidRPr="007A423D" w:rsidRDefault="005B74D7" w:rsidP="005B74D7">
      <w:pPr>
        <w:tabs>
          <w:tab w:val="left" w:pos="708"/>
        </w:tabs>
        <w:ind w:firstLine="720"/>
        <w:jc w:val="both"/>
      </w:pPr>
      <w:r w:rsidRPr="007A423D">
        <w:lastRenderedPageBreak/>
        <w:t xml:space="preserve">8.2.1. Норматив по отводу поверхностных вод следует принимать не менее </w:t>
      </w:r>
      <w:smartTag w:uri="urn:schemas-microsoft-com:office:smarttags" w:element="metricconverter">
        <w:smartTagPr>
          <w:attr w:name="ProductID" w:val="1 километра"/>
        </w:smartTagPr>
        <w:r w:rsidRPr="007A423D">
          <w:t>1 километра</w:t>
        </w:r>
      </w:smartTag>
      <w:r w:rsidRPr="007A423D">
        <w:t xml:space="preserve"> дождевой канализации и открытых водоотводящих устройств на квадратный километр территории поселения.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 xml:space="preserve">8.2.2. Отвод поверхностных вод следует осуществлять со всего бассейна (стоки в водоемы, водостоки, овраги и т.п.) в соответствии с </w:t>
      </w:r>
      <w:hyperlink r:id="rId20" w:history="1">
        <w:r w:rsidRPr="007A423D">
          <w:rPr>
            <w:rStyle w:val="a3"/>
          </w:rPr>
          <w:t>СП 32.13330</w:t>
        </w:r>
      </w:hyperlink>
      <w:r w:rsidRPr="007A423D">
        <w:t>.</w:t>
      </w: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Допускается применение открытых водоотводящих устройств - канав, кюветов, лотков, а также на территории парков с устройством мостиков или труб на пересечении с улицами, дорогами, проездами и тротуарами.</w:t>
      </w:r>
    </w:p>
    <w:p w:rsidR="005B74D7" w:rsidRPr="007A423D" w:rsidRDefault="005B74D7" w:rsidP="005B74D7">
      <w:pPr>
        <w:tabs>
          <w:tab w:val="left" w:pos="708"/>
        </w:tabs>
        <w:jc w:val="center"/>
      </w:pPr>
    </w:p>
    <w:p w:rsidR="005B74D7" w:rsidRPr="007A423D" w:rsidRDefault="005B74D7" w:rsidP="005B74D7">
      <w:pPr>
        <w:tabs>
          <w:tab w:val="left" w:pos="708"/>
        </w:tabs>
        <w:jc w:val="center"/>
      </w:pPr>
      <w:r w:rsidRPr="007A423D">
        <w:t>8.3. Нормативы по защите территорий от затопления и подтопления</w:t>
      </w:r>
    </w:p>
    <w:p w:rsidR="005B74D7" w:rsidRPr="007A423D" w:rsidRDefault="005B74D7" w:rsidP="005B74D7">
      <w:pPr>
        <w:tabs>
          <w:tab w:val="left" w:pos="708"/>
        </w:tabs>
        <w:jc w:val="center"/>
      </w:pPr>
    </w:p>
    <w:p w:rsidR="005B74D7" w:rsidRPr="007A423D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 xml:space="preserve">8.3.3. Территории Поселения, расположенные на прибрежных участках, должны быть защищены от затопления паводковыми водами, ветровым нагоном воды; от подтопления грунтовыми водами - подсыпкой (намывом) или обвалованием. Отметку бровки подсыпанной территории следует принимать не менее чем на </w:t>
      </w:r>
      <w:smartTag w:uri="urn:schemas-microsoft-com:office:smarttags" w:element="metricconverter">
        <w:smartTagPr>
          <w:attr w:name="ProductID" w:val="0,5 метра"/>
        </w:smartTagPr>
        <w:r w:rsidRPr="007A423D">
          <w:t>0,5 метра</w:t>
        </w:r>
      </w:smartTag>
      <w:r w:rsidRPr="007A423D">
        <w:t xml:space="preserve"> выше расчетного горизонта высоких вод с учетом высоты волны при ветровом нагоне. Превышение гребня дамбы обвалования над расчетным уровнем следует устанавливать в зависимости от класса сооружений согласно </w:t>
      </w:r>
      <w:hyperlink r:id="rId21" w:history="1">
        <w:r w:rsidRPr="007A423D">
          <w:rPr>
            <w:rStyle w:val="a3"/>
          </w:rPr>
          <w:t>СНиП 2.06.15</w:t>
        </w:r>
      </w:hyperlink>
      <w:r w:rsidRPr="007A423D">
        <w:t xml:space="preserve"> и </w:t>
      </w:r>
      <w:hyperlink r:id="rId22" w:history="1">
        <w:r w:rsidRPr="007A423D">
          <w:rPr>
            <w:rStyle w:val="a3"/>
          </w:rPr>
          <w:t>СП 58.13330</w:t>
        </w:r>
      </w:hyperlink>
      <w:r w:rsidRPr="007A423D">
        <w:t>.</w:t>
      </w:r>
    </w:p>
    <w:p w:rsidR="005B74D7" w:rsidRDefault="005B74D7" w:rsidP="005B74D7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  <w:r w:rsidRPr="007A423D">
        <w:t>За расчетный горизонт высоких вод следует принимать отметку наивысшего уровня воды повторяемостью: один раз в 100 лет - для территорий, застроенных или подлежащих застройке жилыми и общественными зданиями; один раз в 10 лет - для территорий парков и плоскостных спортивных сооружений.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A423D" w:rsidRDefault="007A423D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A423D" w:rsidRDefault="007A423D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A423D" w:rsidRDefault="007A423D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A423D" w:rsidRDefault="007A423D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A423D" w:rsidRDefault="007A423D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A423D" w:rsidRDefault="007A423D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A423D" w:rsidRDefault="007A423D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A423D" w:rsidRDefault="007A423D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0" w:name="_Toc297163353"/>
    </w:p>
    <w:p w:rsidR="001E4E7C" w:rsidRDefault="001E4E7C" w:rsidP="007E5FFE">
      <w:pPr>
        <w:pStyle w:val="ConsPlusNormal"/>
        <w:widowControl/>
        <w:tabs>
          <w:tab w:val="left" w:pos="708"/>
        </w:tabs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E5FFE" w:rsidRDefault="007E5FFE" w:rsidP="007E5FFE">
      <w:pPr>
        <w:pStyle w:val="ConsPlusNormal"/>
        <w:widowControl/>
        <w:tabs>
          <w:tab w:val="left" w:pos="708"/>
        </w:tabs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E4E7C" w:rsidRDefault="001E4E7C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E4E7C" w:rsidRDefault="001E4E7C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E4E7C" w:rsidRDefault="001E4E7C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E4E7C" w:rsidRPr="001E4E7C" w:rsidRDefault="001E4E7C" w:rsidP="001E4E7C">
      <w:pPr>
        <w:pStyle w:val="ConsPlusNormal"/>
        <w:widowControl/>
        <w:tabs>
          <w:tab w:val="left" w:pos="708"/>
        </w:tabs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E4E7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E4E7C" w:rsidRDefault="001E4E7C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0"/>
      <w:bookmarkEnd w:id="1"/>
      <w:bookmarkEnd w:id="30"/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зонирование</w:t>
      </w:r>
      <w:r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Территории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Инженерные изыскания</w:t>
      </w:r>
      <w:r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Коэффициент застройки (Кз)</w:t>
      </w:r>
      <w:r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Коэффициент плотности застройки (Кпз) </w:t>
      </w:r>
      <w:r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1" w:name="_Toc297163354"/>
      <w:bookmarkStart w:id="32" w:name="_Toc277843043"/>
      <w:bookmarkStart w:id="33" w:name="_Toc277842805"/>
      <w:r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31"/>
      <w:bookmarkEnd w:id="32"/>
      <w:bookmarkEnd w:id="33"/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Красные линии</w:t>
      </w:r>
      <w:r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полосы отвода железных дорог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Границы водоохранных зон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5B74D7" w:rsidRDefault="005B74D7" w:rsidP="005B74D7">
      <w:pPr>
        <w:widowControl w:val="0"/>
        <w:tabs>
          <w:tab w:val="left" w:pos="708"/>
        </w:tabs>
        <w:jc w:val="right"/>
      </w:pPr>
    </w:p>
    <w:p w:rsidR="005B74D7" w:rsidRDefault="005B74D7" w:rsidP="005B74D7">
      <w:pPr>
        <w:pStyle w:val="ConsPlusNormal"/>
        <w:pageBreakBefore/>
        <w:widowControl/>
        <w:tabs>
          <w:tab w:val="left" w:pos="708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_Toc297163355"/>
      <w:bookmarkStart w:id="35" w:name="_Toc277843044"/>
      <w:bookmarkStart w:id="36" w:name="_Toc277842806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End w:id="34"/>
      <w:bookmarkEnd w:id="35"/>
      <w:bookmarkEnd w:id="36"/>
    </w:p>
    <w:p w:rsidR="005B74D7" w:rsidRDefault="005B74D7" w:rsidP="005B74D7">
      <w:pPr>
        <w:widowControl w:val="0"/>
        <w:tabs>
          <w:tab w:val="left" w:pos="708"/>
        </w:tabs>
        <w:ind w:firstLine="709"/>
        <w:jc w:val="center"/>
        <w:rPr>
          <w:b/>
        </w:rPr>
      </w:pPr>
    </w:p>
    <w:p w:rsidR="005B74D7" w:rsidRDefault="005B74D7" w:rsidP="005B74D7">
      <w:pPr>
        <w:widowControl w:val="0"/>
        <w:tabs>
          <w:tab w:val="left" w:pos="708"/>
        </w:tabs>
        <w:ind w:firstLine="709"/>
        <w:jc w:val="center"/>
        <w:rPr>
          <w:b/>
        </w:rPr>
      </w:pPr>
      <w:r>
        <w:rPr>
          <w:b/>
        </w:rPr>
        <w:t>ПЕРЕЧЕНЬ ЗАКОНОДАТЕЛЬНЫХ И НОРМАТИВНЫХ ДОКУМЕНТОВ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Федеральные законы</w:t>
      </w:r>
    </w:p>
    <w:p w:rsidR="005B74D7" w:rsidRDefault="005B74D7" w:rsidP="005B74D7">
      <w:pPr>
        <w:widowControl w:val="0"/>
        <w:numPr>
          <w:ilvl w:val="0"/>
          <w:numId w:val="2"/>
        </w:numPr>
        <w:ind w:left="0" w:firstLine="709"/>
        <w:jc w:val="both"/>
      </w:pPr>
      <w: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Федерации» </w:t>
      </w:r>
    </w:p>
    <w:p w:rsidR="005B74D7" w:rsidRDefault="005B74D7" w:rsidP="005B74D7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Водный кодекс Российской Федерации от 3 июня 2006 года N 74-ФЗ</w:t>
      </w:r>
    </w:p>
    <w:p w:rsidR="005B74D7" w:rsidRDefault="005B74D7" w:rsidP="005B74D7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5B74D7" w:rsidRDefault="005B74D7" w:rsidP="005B74D7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188-ФЗ</w:t>
      </w:r>
    </w:p>
    <w:p w:rsidR="005B74D7" w:rsidRDefault="005B74D7" w:rsidP="005B74D7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 октября 2001 года N 136-ФЗ</w:t>
      </w:r>
    </w:p>
    <w:p w:rsidR="005B74D7" w:rsidRDefault="005B74D7" w:rsidP="005B74D7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 кодекс Российской Федерации от 4 декабря 2006 года N 200-ФЗ</w:t>
      </w:r>
    </w:p>
    <w:p w:rsidR="005B74D7" w:rsidRDefault="005B74D7" w:rsidP="005B74D7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5B74D7" w:rsidRDefault="005B74D7" w:rsidP="005B74D7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 декабря 2002 года N 184-ФЗ «О техническом регулировании»</w:t>
      </w:r>
    </w:p>
    <w:p w:rsidR="005B74D7" w:rsidRDefault="005B74D7" w:rsidP="005B74D7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5B74D7" w:rsidRDefault="005B74D7" w:rsidP="005B74D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 от 7 июля 2003 года N 112-ФЗ «О личном подсобном хозяйстве»</w:t>
      </w:r>
    </w:p>
    <w:p w:rsidR="005B74D7" w:rsidRDefault="005B74D7" w:rsidP="005B74D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5B74D7" w:rsidRDefault="005B74D7" w:rsidP="005B74D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5B74D7" w:rsidRDefault="005B74D7" w:rsidP="005B74D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30 марта 1999 года N 52-ФЗ «О санитарно-эпидемиологическом благополучии населения»</w:t>
      </w:r>
    </w:p>
    <w:p w:rsidR="005B74D7" w:rsidRDefault="005B74D7" w:rsidP="005B74D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закон от 10 января 2002 года N 7-ФЗ «Об охране окружающей среды»</w:t>
      </w:r>
    </w:p>
    <w:p w:rsidR="005B74D7" w:rsidRDefault="005B74D7" w:rsidP="005B74D7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4 мая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 № 96-Ф3 «Об охране атмосферного воздуха» </w:t>
      </w:r>
    </w:p>
    <w:p w:rsidR="005B74D7" w:rsidRDefault="005B74D7" w:rsidP="005B74D7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 № 2395-1 «О недрах» </w:t>
      </w:r>
    </w:p>
    <w:p w:rsidR="005B74D7" w:rsidRDefault="005B74D7" w:rsidP="005B74D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14 марта 1995 года N 33-ФЗ «Об особо охраняемых природных территориях» </w:t>
      </w:r>
    </w:p>
    <w:p w:rsidR="005B74D7" w:rsidRDefault="005B74D7" w:rsidP="005B74D7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23 февраля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№ 26-ФЗ «О природных лечебных ресурсах, лечебно-оздоровительных местностях и курортах» </w:t>
      </w:r>
    </w:p>
    <w:p w:rsidR="005B74D7" w:rsidRDefault="005B74D7" w:rsidP="005B74D7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24 апреля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№ 52-ФЗ «О животном мире» </w:t>
      </w:r>
    </w:p>
    <w:p w:rsidR="005B74D7" w:rsidRDefault="005B74D7" w:rsidP="005B74D7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23 ноября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№ 174-ФЗ «Об экологической экспертизе» </w:t>
      </w:r>
    </w:p>
    <w:p w:rsidR="005B74D7" w:rsidRDefault="005B74D7" w:rsidP="005B74D7">
      <w:pPr>
        <w:widowControl w:val="0"/>
        <w:numPr>
          <w:ilvl w:val="0"/>
          <w:numId w:val="2"/>
        </w:numPr>
        <w:ind w:left="0" w:firstLine="709"/>
        <w:jc w:val="both"/>
      </w:pPr>
      <w: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17-ФЗ «О железнодорожном транспорте в Российской Федерации»</w:t>
      </w:r>
    </w:p>
    <w:p w:rsidR="005B74D7" w:rsidRDefault="005B74D7" w:rsidP="005B74D7">
      <w:pPr>
        <w:widowControl w:val="0"/>
        <w:numPr>
          <w:ilvl w:val="0"/>
          <w:numId w:val="2"/>
        </w:numPr>
        <w:ind w:left="0" w:firstLine="709"/>
        <w:jc w:val="both"/>
      </w:pPr>
      <w:r>
        <w:t xml:space="preserve">Федеральный закон от 8 ноября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5B74D7" w:rsidRDefault="005B74D7" w:rsidP="005B74D7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 августа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№ 122-ФЗ «О социальном обслуживании граждан пожилого возраста и инвалидов» </w:t>
      </w:r>
    </w:p>
    <w:p w:rsidR="005B74D7" w:rsidRDefault="005B74D7" w:rsidP="005B74D7">
      <w:pPr>
        <w:widowControl w:val="0"/>
        <w:numPr>
          <w:ilvl w:val="0"/>
          <w:numId w:val="2"/>
        </w:numPr>
        <w:ind w:left="0" w:firstLine="709"/>
        <w:jc w:val="both"/>
      </w:pPr>
      <w:r>
        <w:t xml:space="preserve">Федеральный закон от 24 ноября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№ 181-ФЗ «О социальной защите инвалидов в Российской Федерации» </w:t>
      </w:r>
    </w:p>
    <w:p w:rsidR="005B74D7" w:rsidRDefault="005B74D7" w:rsidP="005B74D7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pacing w:val="-2"/>
        </w:rPr>
      </w:pPr>
      <w:r>
        <w:rPr>
          <w:spacing w:val="-2"/>
        </w:rPr>
        <w:t xml:space="preserve">Федеральный закон от 12 декабря </w:t>
      </w:r>
      <w:smartTag w:uri="urn:schemas-microsoft-com:office:smarttags" w:element="metricconverter">
        <w:smartTagPr>
          <w:attr w:name="ProductID" w:val="1998 г"/>
        </w:smartTagPr>
        <w:r>
          <w:rPr>
            <w:spacing w:val="-2"/>
          </w:rPr>
          <w:t>1998 г</w:t>
        </w:r>
      </w:smartTag>
      <w:r>
        <w:rPr>
          <w:spacing w:val="-2"/>
        </w:rPr>
        <w:t xml:space="preserve">. № 28-ФЗ «О гражданской обороне» </w:t>
      </w:r>
    </w:p>
    <w:p w:rsidR="005B74D7" w:rsidRDefault="005B74D7" w:rsidP="005B74D7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68-ФЗ «О защите населения и территорий от чрезвычайных ситуаций природного и техногенного характера» </w:t>
      </w:r>
    </w:p>
    <w:p w:rsidR="005B74D7" w:rsidRPr="001916C4" w:rsidRDefault="00023800" w:rsidP="005B74D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23" w:tgtFrame="_blank" w:history="1">
        <w:r w:rsidR="005B74D7" w:rsidRPr="001916C4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5B74D7" w:rsidRDefault="005B74D7" w:rsidP="005B74D7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10 декабря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№ 196-ФЗ «О безопасности дорожного движения» </w:t>
      </w:r>
    </w:p>
    <w:p w:rsidR="005B74D7" w:rsidRDefault="005B74D7" w:rsidP="005B74D7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9 января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№ 3-ФЗ «О радиационной безопасности населения» </w:t>
      </w:r>
    </w:p>
    <w:p w:rsidR="005B74D7" w:rsidRDefault="005B74D7" w:rsidP="005B74D7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lastRenderedPageBreak/>
        <w:t xml:space="preserve">Федеральный закон от 24 июня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№ 89-ФЗ «Об отходах производства и потребления» </w:t>
      </w:r>
    </w:p>
    <w:p w:rsidR="005B74D7" w:rsidRDefault="005B74D7" w:rsidP="005B74D7">
      <w:pPr>
        <w:widowControl w:val="0"/>
        <w:numPr>
          <w:ilvl w:val="0"/>
          <w:numId w:val="2"/>
        </w:numPr>
        <w:ind w:left="0" w:firstLine="709"/>
        <w:jc w:val="both"/>
      </w:pPr>
      <w:r>
        <w:t xml:space="preserve">Федеральный закон от 12 декабря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№ 8-ФЗ «О погребении и похоронном деле» </w:t>
      </w:r>
    </w:p>
    <w:p w:rsidR="005B74D7" w:rsidRDefault="005B74D7" w:rsidP="005B74D7">
      <w:pPr>
        <w:pStyle w:val="a5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>
        <w:t xml:space="preserve">Федеральный закон от 31 марта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№ 69-ФЗ «О газоснабжении в Российской Федерации»</w:t>
      </w:r>
    </w:p>
    <w:p w:rsidR="005B74D7" w:rsidRDefault="005B74D7" w:rsidP="005B74D7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правовые акты Российской Федерации</w:t>
      </w:r>
    </w:p>
    <w:p w:rsidR="005B74D7" w:rsidRDefault="005B74D7" w:rsidP="005B74D7">
      <w:pPr>
        <w:widowControl w:val="0"/>
        <w:numPr>
          <w:ilvl w:val="0"/>
          <w:numId w:val="2"/>
        </w:numPr>
        <w:ind w:left="0" w:firstLine="709"/>
        <w:jc w:val="both"/>
      </w:pPr>
      <w:r>
        <w:t xml:space="preserve">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 № 1156 «О мерах по формированию доступной для инвалидов среды жизнедеятельности» </w:t>
      </w:r>
    </w:p>
    <w:p w:rsidR="005B74D7" w:rsidRDefault="005B74D7" w:rsidP="005B74D7">
      <w:pPr>
        <w:widowControl w:val="0"/>
        <w:numPr>
          <w:ilvl w:val="0"/>
          <w:numId w:val="3"/>
        </w:numPr>
        <w:ind w:left="0" w:firstLine="709"/>
        <w:jc w:val="both"/>
      </w:pPr>
      <w:r>
        <w:t xml:space="preserve">Постановление Правительства Российской Федерации от 7 декабря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№ 1449 «О мерах по обеспечению беспрепятственного доступа инвалидов к информации и объектам социальной инфраструктуры» </w:t>
      </w:r>
    </w:p>
    <w:p w:rsidR="005B74D7" w:rsidRDefault="005B74D7" w:rsidP="005B74D7">
      <w:pPr>
        <w:widowControl w:val="0"/>
        <w:numPr>
          <w:ilvl w:val="0"/>
          <w:numId w:val="3"/>
        </w:numPr>
        <w:ind w:left="0" w:firstLine="709"/>
        <w:jc w:val="both"/>
      </w:pPr>
      <w:r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5B74D7" w:rsidRDefault="005B74D7" w:rsidP="005B74D7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26 апреля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</w:rPr>
        <w:t>. N 315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 о зонах охраны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B74D7" w:rsidRDefault="005B74D7" w:rsidP="005B74D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19 января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5B74D7" w:rsidRDefault="005B74D7" w:rsidP="005B74D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20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384 «Об утверждении правил определения границ зон охраняемых объектов и согласования градостроительных регламентов для таких зон»</w:t>
      </w:r>
    </w:p>
    <w:p w:rsidR="005B74D7" w:rsidRDefault="005B74D7" w:rsidP="005B74D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12 октября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611 «О порядке установления и использования полос отвода и охранных зон железных дорог»</w:t>
      </w:r>
    </w:p>
    <w:p w:rsidR="005B74D7" w:rsidRDefault="005B74D7" w:rsidP="005B74D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 xml:space="preserve">«Социальные нормативы и нормы», одобрены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N 1063-р</w:t>
      </w:r>
    </w:p>
    <w:p w:rsidR="005B74D7" w:rsidRDefault="005B74D7" w:rsidP="005B74D7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10 января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>. N 17 «</w:t>
      </w:r>
      <w:r>
        <w:rPr>
          <w:rFonts w:ascii="Times New Roman" w:hAnsi="Times New Roman" w:cs="Times New Roman"/>
          <w:bCs/>
          <w:sz w:val="24"/>
          <w:szCs w:val="24"/>
        </w:rPr>
        <w:t>Об утверждении правил установления на местности границ водоохранных зон и границ прибрежных защитных полос водных объектов»</w:t>
      </w:r>
    </w:p>
    <w:p w:rsidR="005B74D7" w:rsidRDefault="005B74D7" w:rsidP="005B74D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24 февраля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5B74D7" w:rsidRDefault="005B74D7" w:rsidP="005B74D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9 июня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1995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578 «Об утверждении правил охраны линий и сооружений связи Российской Федерации»</w:t>
      </w:r>
    </w:p>
    <w:p w:rsidR="005B74D7" w:rsidRDefault="005B74D7" w:rsidP="005B74D7">
      <w:pPr>
        <w:pStyle w:val="ConsPlusTitle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7" w:name="_Toc277842807"/>
      <w:bookmarkStart w:id="38" w:name="_Toc277843045"/>
      <w:bookmarkStart w:id="39" w:name="_Toc297163357"/>
      <w:r>
        <w:rPr>
          <w:rFonts w:ascii="Times New Roman" w:hAnsi="Times New Roman" w:cs="Times New Roman"/>
          <w:b w:val="0"/>
          <w:sz w:val="24"/>
          <w:szCs w:val="24"/>
        </w:rPr>
        <w:t xml:space="preserve">Приказ Государственного Комитета Российской Федерации по строительству и жилищно-коммунальному комплексу от 15 декабря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1999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153 «Об утверждении правил создания, охраны и содержания зеленых насаждений в городах Российской Федерации»</w:t>
      </w:r>
      <w:bookmarkEnd w:id="37"/>
      <w:bookmarkEnd w:id="38"/>
      <w:bookmarkEnd w:id="39"/>
    </w:p>
    <w:p w:rsidR="005B74D7" w:rsidRDefault="005B74D7" w:rsidP="005B74D7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Default="005B74D7" w:rsidP="005B74D7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Default="005B74D7" w:rsidP="005B74D7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23D" w:rsidRDefault="007A423D" w:rsidP="005B74D7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23D" w:rsidRDefault="007A423D" w:rsidP="005B74D7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23D" w:rsidRDefault="007A423D" w:rsidP="005B74D7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23D" w:rsidRDefault="007A423D" w:rsidP="005B74D7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23D" w:rsidRDefault="007A423D" w:rsidP="005B74D7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23D" w:rsidRDefault="007A423D" w:rsidP="005B74D7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23D" w:rsidRDefault="007A423D" w:rsidP="005B74D7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23D" w:rsidRDefault="007A423D" w:rsidP="005B74D7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4D7" w:rsidRDefault="005B74D7" w:rsidP="005B74D7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 ВОРОНЕЖСКОЙ ОБЛАСТИ</w:t>
      </w:r>
    </w:p>
    <w:p w:rsidR="005B74D7" w:rsidRDefault="005B74D7" w:rsidP="005B74D7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5B74D7" w:rsidRDefault="005B74D7" w:rsidP="005B74D7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5B74D7" w:rsidRDefault="005B74D7" w:rsidP="005B74D7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5B74D7" w:rsidRDefault="005B74D7" w:rsidP="005B74D7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5B74D7" w:rsidRDefault="005B74D7" w:rsidP="005B74D7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5B74D7" w:rsidRDefault="005B74D7" w:rsidP="005B74D7">
      <w:pPr>
        <w:pStyle w:val="ConsPlusTitle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ДОКУМЕНТЫ ВОРОНЕЖСКОЙ ОБЛАСТИ</w:t>
      </w:r>
    </w:p>
    <w:p w:rsidR="005B74D7" w:rsidRDefault="005B74D7" w:rsidP="005B74D7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Воронежской области от 18 апреля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2007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338 «</w:t>
      </w:r>
      <w:r>
        <w:rPr>
          <w:rFonts w:ascii="Times New Roman" w:hAnsi="Times New Roman" w:cs="Times New Roman"/>
          <w:sz w:val="24"/>
          <w:szCs w:val="24"/>
        </w:rPr>
        <w:t>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B74D7" w:rsidRDefault="005B74D7" w:rsidP="005B74D7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>
        <w:rPr>
          <w:rFonts w:ascii="Times New Roman" w:hAnsi="Times New Roman" w:cs="Times New Roman"/>
          <w:bCs w:val="0"/>
          <w:sz w:val="24"/>
          <w:szCs w:val="24"/>
        </w:rPr>
        <w:t>«Планировка жилых, общественно-деловых и рекреационных зон населенных пунктов Воронежской области»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17 апреля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9-п</w:t>
      </w:r>
    </w:p>
    <w:p w:rsidR="005B74D7" w:rsidRDefault="005B74D7" w:rsidP="005B74D7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«Размещение и проектирование аптечных учреждений на территории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29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82-п</w:t>
      </w:r>
    </w:p>
    <w:p w:rsidR="005B74D7" w:rsidRDefault="005B74D7" w:rsidP="005B74D7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«Зоны специального назначения и защиты территории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5 июня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25-п</w:t>
      </w:r>
    </w:p>
    <w:p w:rsidR="005B74D7" w:rsidRDefault="005B74D7" w:rsidP="005B74D7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Производственные зоны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24 ноября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66-п</w:t>
      </w:r>
    </w:p>
    <w:p w:rsidR="005B74D7" w:rsidRDefault="005B74D7" w:rsidP="005B74D7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«Зоны сельскохозяйственного использования населенных пунктов Воронежской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18 апреля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11-п</w:t>
      </w:r>
    </w:p>
    <w:p w:rsidR="005B74D7" w:rsidRDefault="005B74D7" w:rsidP="005B74D7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>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архитектуры и градостроительства Воронежской области от 18 апреля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11-п</w:t>
      </w:r>
    </w:p>
    <w:p w:rsidR="005B74D7" w:rsidRDefault="005B74D7" w:rsidP="005B74D7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>
        <w:rPr>
          <w:rFonts w:ascii="Times New Roman" w:hAnsi="Times New Roman" w:cs="Times New Roman"/>
          <w:sz w:val="24"/>
          <w:szCs w:val="24"/>
        </w:rPr>
        <w:t>Проектирование и размещение гаражей и стоянок легковых автомобилей на территории населенных пунктов Воронежской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», утв. приказом департамента архитектуры и строительной политики Воронежской области от 12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132</w:t>
      </w:r>
    </w:p>
    <w:p w:rsidR="005B74D7" w:rsidRDefault="005B74D7" w:rsidP="005B74D7">
      <w:pPr>
        <w:numPr>
          <w:ilvl w:val="0"/>
          <w:numId w:val="4"/>
        </w:numPr>
        <w:ind w:left="0" w:firstLine="709"/>
        <w:jc w:val="both"/>
        <w:outlineLvl w:val="2"/>
        <w:rPr>
          <w:bCs/>
        </w:rPr>
      </w:pPr>
      <w:bookmarkStart w:id="40" w:name="_Toc277842808"/>
      <w:bookmarkStart w:id="41" w:name="_Toc277843046"/>
      <w:bookmarkStart w:id="42" w:name="_Toc297163358"/>
      <w:r>
        <w:t xml:space="preserve">Региональный норматив градостроительного проектирования </w:t>
      </w:r>
      <w:r>
        <w:rPr>
          <w:b/>
        </w:rPr>
        <w:t>«Комплексное благоустройство и озеленение населенных пунктов Воронежской области»</w:t>
      </w:r>
      <w:r>
        <w:t xml:space="preserve">, утв. приказом департамента архитектуры и строительной политики Воронежской области от 12 апреля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133</w:t>
      </w:r>
      <w:bookmarkEnd w:id="40"/>
      <w:bookmarkEnd w:id="41"/>
      <w:bookmarkEnd w:id="42"/>
    </w:p>
    <w:p w:rsidR="005B74D7" w:rsidRDefault="005B74D7" w:rsidP="005B74D7">
      <w:pPr>
        <w:numPr>
          <w:ilvl w:val="0"/>
          <w:numId w:val="4"/>
        </w:numPr>
        <w:shd w:val="clear" w:color="auto" w:fill="FFFFFF"/>
        <w:ind w:left="0" w:firstLine="720"/>
        <w:jc w:val="both"/>
        <w:rPr>
          <w:b/>
        </w:rPr>
      </w:pPr>
      <w:r>
        <w:t>Региональный норматив градостроительного проектирования</w:t>
      </w:r>
      <w:r>
        <w:rPr>
          <w:b/>
        </w:rPr>
        <w:t xml:space="preserve"> </w:t>
      </w:r>
      <w:r>
        <w:rPr>
          <w:b/>
          <w:bCs/>
        </w:rPr>
        <w:t>«Проектирование, строительство и рекультивация сельских полигонов твердых бытовых отходов в Воронежской области»</w:t>
      </w:r>
      <w:r>
        <w:t xml:space="preserve">, утв. приказом департамента архитектуры и строительной </w:t>
      </w:r>
      <w:r>
        <w:rPr>
          <w:b/>
        </w:rPr>
        <w:t xml:space="preserve">политики Воронежской области от 15.07. 2010 года № 239. </w:t>
      </w:r>
    </w:p>
    <w:p w:rsidR="005B74D7" w:rsidRDefault="005B74D7" w:rsidP="005B74D7">
      <w:pPr>
        <w:pStyle w:val="ConsPlusTitle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 «Размещение физкультурно-оздоровительных объектов на территории Воронежской области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4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99</w:t>
      </w:r>
    </w:p>
    <w:p w:rsidR="005B74D7" w:rsidRDefault="005B74D7" w:rsidP="005B74D7">
      <w:pPr>
        <w:pStyle w:val="ConsPlusTitle"/>
        <w:widowControl/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«Размещение и проектирование домов-интернатов для инвалидов на территории Воронежской области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4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N 98</w:t>
      </w:r>
    </w:p>
    <w:p w:rsidR="005B74D7" w:rsidRDefault="005B74D7" w:rsidP="005B74D7">
      <w:pPr>
        <w:pStyle w:val="ConsPlusTitle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4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N 97</w:t>
      </w:r>
    </w:p>
    <w:p w:rsidR="005B74D7" w:rsidRDefault="005B74D7" w:rsidP="005B74D7">
      <w:pPr>
        <w:pStyle w:val="ConsPlusNormal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1E4E7C" w:rsidRDefault="001E4E7C" w:rsidP="005B74D7">
      <w:pPr>
        <w:tabs>
          <w:tab w:val="left" w:pos="708"/>
        </w:tabs>
        <w:ind w:firstLine="709"/>
        <w:jc w:val="both"/>
        <w:rPr>
          <w:b/>
        </w:rPr>
      </w:pPr>
    </w:p>
    <w:p w:rsidR="001E4E7C" w:rsidRDefault="001E4E7C" w:rsidP="005B74D7">
      <w:pPr>
        <w:tabs>
          <w:tab w:val="left" w:pos="708"/>
        </w:tabs>
        <w:ind w:firstLine="709"/>
        <w:jc w:val="both"/>
        <w:rPr>
          <w:b/>
        </w:rPr>
      </w:pPr>
    </w:p>
    <w:p w:rsidR="007A423D" w:rsidRDefault="007A423D" w:rsidP="005B74D7">
      <w:pPr>
        <w:tabs>
          <w:tab w:val="left" w:pos="708"/>
        </w:tabs>
        <w:ind w:firstLine="709"/>
        <w:jc w:val="both"/>
        <w:rPr>
          <w:b/>
        </w:rPr>
      </w:pPr>
    </w:p>
    <w:p w:rsidR="005B74D7" w:rsidRDefault="005B74D7" w:rsidP="005B74D7">
      <w:pPr>
        <w:tabs>
          <w:tab w:val="left" w:pos="708"/>
        </w:tabs>
        <w:ind w:firstLine="709"/>
        <w:jc w:val="both"/>
        <w:rPr>
          <w:b/>
        </w:rPr>
      </w:pPr>
      <w:r>
        <w:rPr>
          <w:b/>
        </w:rPr>
        <w:lastRenderedPageBreak/>
        <w:t>НАЦИОНАЛЬНЫЕ СТАНДАРТЫ И СВОДЫ ПРАВИЛ</w:t>
      </w:r>
    </w:p>
    <w:p w:rsidR="005B74D7" w:rsidRDefault="005B74D7" w:rsidP="005B74D7">
      <w:pPr>
        <w:tabs>
          <w:tab w:val="left" w:pos="708"/>
        </w:tabs>
        <w:ind w:firstLine="709"/>
        <w:jc w:val="both"/>
        <w:rPr>
          <w:b/>
        </w:rPr>
      </w:pPr>
      <w:r>
        <w:rPr>
          <w:b/>
        </w:rPr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5B74D7" w:rsidRDefault="005B74D7" w:rsidP="005B74D7">
      <w:pPr>
        <w:tabs>
          <w:tab w:val="left" w:pos="708"/>
        </w:tabs>
        <w:ind w:firstLine="709"/>
        <w:jc w:val="both"/>
        <w:rPr>
          <w:i/>
        </w:rPr>
      </w:pPr>
      <w:r>
        <w:rPr>
          <w:i/>
        </w:rPr>
        <w:t xml:space="preserve">(Перечень, утвержден распоряжением Правительства Российской Федерации от 21 июня </w:t>
      </w:r>
      <w:smartTag w:uri="urn:schemas-microsoft-com:office:smarttags" w:element="metricconverter">
        <w:smartTagPr>
          <w:attr w:name="ProductID" w:val="2010 г"/>
        </w:smartTagPr>
        <w:r>
          <w:rPr>
            <w:i/>
          </w:rPr>
          <w:t>2010 г</w:t>
        </w:r>
      </w:smartTag>
      <w:r>
        <w:rPr>
          <w:i/>
        </w:rPr>
        <w:t xml:space="preserve">.  № 1047-р) </w:t>
      </w:r>
    </w:p>
    <w:p w:rsidR="005B74D7" w:rsidRDefault="005B74D7" w:rsidP="005B74D7">
      <w:pPr>
        <w:numPr>
          <w:ilvl w:val="0"/>
          <w:numId w:val="5"/>
        </w:numPr>
        <w:tabs>
          <w:tab w:val="left" w:pos="680"/>
        </w:tabs>
        <w:ind w:left="0" w:firstLine="709"/>
        <w:jc w:val="both"/>
      </w:pPr>
      <w:r>
        <w:t xml:space="preserve">СНиП 2.07.01 - 89* "Градостроительство. Планировка и застройка городских и сельских поселений". </w:t>
      </w:r>
      <w:r>
        <w:rPr>
          <w:color w:val="000000"/>
        </w:rPr>
        <w:t>Разделы 1 - 5, 6 (пункты 6.1 - 6.41, таблица 10*), 7 - 9; приложение 2.</w:t>
      </w:r>
    </w:p>
    <w:p w:rsidR="005B74D7" w:rsidRDefault="005B74D7" w:rsidP="005B74D7">
      <w:pPr>
        <w:numPr>
          <w:ilvl w:val="0"/>
          <w:numId w:val="5"/>
        </w:numPr>
        <w:tabs>
          <w:tab w:val="left" w:pos="680"/>
        </w:tabs>
        <w:ind w:left="0" w:firstLine="709"/>
        <w:jc w:val="both"/>
      </w:pPr>
      <w:r>
        <w:t xml:space="preserve">СНиП 31 - 02 - 2001 "Дома жилые одноквартирные". </w:t>
      </w:r>
      <w:r>
        <w:rPr>
          <w:color w:val="000000"/>
        </w:rPr>
        <w:t>Разделы 4, 5, 7 - 9.</w:t>
      </w:r>
    </w:p>
    <w:p w:rsidR="005B74D7" w:rsidRDefault="005B74D7" w:rsidP="005B74D7">
      <w:pPr>
        <w:numPr>
          <w:ilvl w:val="0"/>
          <w:numId w:val="5"/>
        </w:numPr>
        <w:tabs>
          <w:tab w:val="left" w:pos="680"/>
        </w:tabs>
        <w:ind w:left="0" w:firstLine="709"/>
        <w:jc w:val="both"/>
      </w:pPr>
      <w:r>
        <w:t xml:space="preserve">СНиП 31 - 01 - 2003 "Здания жилые многоквартирные". </w:t>
      </w:r>
      <w:r>
        <w:rPr>
          <w:color w:val="000000"/>
        </w:rPr>
        <w:t>Разделы 4 (пункты 4.1, 4.4 - 4.9, 4.16, 4.17), 5, 6, 8 (пункты 8.1 - 8.11, 8.13, 8.14), 9 - 11.</w:t>
      </w:r>
    </w:p>
    <w:p w:rsidR="005B74D7" w:rsidRDefault="005B74D7" w:rsidP="005B74D7">
      <w:pPr>
        <w:numPr>
          <w:ilvl w:val="0"/>
          <w:numId w:val="6"/>
        </w:numPr>
        <w:tabs>
          <w:tab w:val="left" w:pos="680"/>
        </w:tabs>
        <w:ind w:left="0" w:firstLine="709"/>
        <w:jc w:val="both"/>
        <w:rPr>
          <w:color w:val="000000"/>
        </w:rPr>
      </w:pPr>
      <w:r>
        <w:t xml:space="preserve">СНиП 31 - 06 - 2009 "Общественные здания и сооружения". </w:t>
      </w:r>
      <w:r>
        <w:rPr>
          <w:color w:val="000000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5B74D7" w:rsidRDefault="005B74D7" w:rsidP="005B74D7">
      <w:pPr>
        <w:numPr>
          <w:ilvl w:val="0"/>
          <w:numId w:val="6"/>
        </w:numPr>
        <w:tabs>
          <w:tab w:val="left" w:pos="680"/>
        </w:tabs>
        <w:ind w:left="0" w:firstLine="709"/>
        <w:jc w:val="both"/>
      </w:pPr>
      <w:r>
        <w:t xml:space="preserve">СНиП 2.09.04 - 87* "Административные и бытовые здания". </w:t>
      </w:r>
      <w:r>
        <w:rPr>
          <w:color w:val="000000"/>
        </w:rPr>
        <w:t>Разделы 1 (пункты 1.1*, 1.2, 1.4, 1.5, 1.8 - 1.11, 1.13), 2 (пункты 2.1* - 2.34, 2.37 - 2.52*), 3.</w:t>
      </w:r>
    </w:p>
    <w:p w:rsidR="005B74D7" w:rsidRDefault="005B74D7" w:rsidP="005B74D7">
      <w:pPr>
        <w:numPr>
          <w:ilvl w:val="0"/>
          <w:numId w:val="6"/>
        </w:numPr>
        <w:tabs>
          <w:tab w:val="left" w:pos="680"/>
        </w:tabs>
        <w:ind w:left="0" w:firstLine="709"/>
        <w:jc w:val="both"/>
      </w:pPr>
      <w:r>
        <w:t xml:space="preserve">СНиП 31 - 05 - 2003 "Общественные здания административного назначения". </w:t>
      </w:r>
      <w:r>
        <w:rPr>
          <w:color w:val="000000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5B74D7" w:rsidRDefault="005B74D7" w:rsidP="005B74D7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II - 97 - 76 "Генеральные планы сельскохозяйственных предприятий". </w:t>
      </w:r>
      <w:r>
        <w:rPr>
          <w:color w:val="000000"/>
        </w:rPr>
        <w:t>Разделы 1, 2, 3 (пункты 3.1 - 3.19, 3.21 - 3.23, 3.25), 4 (пункты 4.1 - 4.4, 4.6 - 4.12, 4.17), 5, 6.</w:t>
      </w:r>
    </w:p>
    <w:p w:rsidR="005B74D7" w:rsidRDefault="005B74D7" w:rsidP="005B74D7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2.10.02 - 84 "Здания и помещения для хранения и переработки сельскохозяйственной продукции". </w:t>
      </w:r>
      <w:r>
        <w:rPr>
          <w:color w:val="000000"/>
        </w:rPr>
        <w:t>Разделы 1 (пункты 1.1, 1.3* - 1.8*), 2 (пункты 2.1 - 2.6, 2.9* - 2.18, 2.20* - 2.23), 3 (пункты 3.2* - 3.13), 4.</w:t>
      </w:r>
    </w:p>
    <w:p w:rsidR="005B74D7" w:rsidRDefault="005B74D7" w:rsidP="005B74D7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2.10.05 - 85 "Предприятия, здания и сооружения по хранению и переработке зерна". </w:t>
      </w:r>
      <w:r>
        <w:rPr>
          <w:color w:val="000000"/>
        </w:rPr>
        <w:t xml:space="preserve">Разделы 1 (пункты 1.2 - 1.5, 1.7), 2 </w:t>
      </w:r>
      <w:r>
        <w:rPr>
          <w:color w:val="000000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7.</w:t>
      </w:r>
    </w:p>
    <w:p w:rsidR="005B74D7" w:rsidRDefault="005B74D7" w:rsidP="005B74D7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II - 108 - 78 "Склады сухих минеральных удобрений и химических средств защиты растений". </w:t>
      </w:r>
      <w:r>
        <w:rPr>
          <w:color w:val="000000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5B74D7" w:rsidRDefault="005B74D7" w:rsidP="005B74D7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2.10.03 - 84 "Животноводческие, птицеводческие и звероводческие здания и помещения". </w:t>
      </w:r>
      <w:r>
        <w:rPr>
          <w:color w:val="000000"/>
        </w:rPr>
        <w:t xml:space="preserve">Разделы 1 (пункты 1.1, 1.5), </w:t>
      </w:r>
      <w:r>
        <w:rPr>
          <w:color w:val="000000"/>
          <w:spacing w:val="-4"/>
        </w:rPr>
        <w:t>2 (пункты 2.1 - 2.3, 2.9 - 2.16), 3 (пункты 3.2* - 3.20), 4 (пункты 4.2 - 4.13*), 5.</w:t>
      </w:r>
    </w:p>
    <w:p w:rsidR="005B74D7" w:rsidRDefault="005B74D7" w:rsidP="005B74D7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2.10.04 - 85 "Теплицы и парники". </w:t>
      </w:r>
      <w:r>
        <w:rPr>
          <w:color w:val="000000"/>
        </w:rPr>
        <w:t>Разделы 1 (пункты 1.2 - 1.6), 2, 3, 4 (пункты 4.2 - 4.18), 5; приложения 1, 2.</w:t>
      </w:r>
    </w:p>
    <w:p w:rsidR="005B74D7" w:rsidRDefault="005B74D7" w:rsidP="005B74D7">
      <w:pPr>
        <w:numPr>
          <w:ilvl w:val="0"/>
          <w:numId w:val="7"/>
        </w:numPr>
        <w:tabs>
          <w:tab w:val="left" w:pos="680"/>
        </w:tabs>
        <w:ind w:left="0" w:firstLine="709"/>
        <w:jc w:val="both"/>
      </w:pPr>
      <w:r>
        <w:t xml:space="preserve">СНиП 30 - 02 - 97* "Планировка и застройка территорий садоводческих (дачных) объединений граждан, здания и сооружения". </w:t>
      </w:r>
      <w:r>
        <w:rPr>
          <w:color w:val="000000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5B74D7" w:rsidRDefault="005B74D7" w:rsidP="005B74D7">
      <w:pPr>
        <w:numPr>
          <w:ilvl w:val="0"/>
          <w:numId w:val="8"/>
        </w:numPr>
        <w:tabs>
          <w:tab w:val="left" w:pos="680"/>
        </w:tabs>
        <w:ind w:left="0" w:firstLine="709"/>
        <w:jc w:val="both"/>
      </w:pPr>
      <w:r>
        <w:t xml:space="preserve">СНиП 31 - 03 - 2001 "Производственные здания". </w:t>
      </w:r>
      <w:r>
        <w:rPr>
          <w:color w:val="000000"/>
        </w:rPr>
        <w:t>Разделы 4 (пункты 4.2, 4.3, 4.5), 5 (пункты 5.2, 5.4, 5.6 - 5.8, 5.10 - 5.16).</w:t>
      </w:r>
    </w:p>
    <w:p w:rsidR="005B74D7" w:rsidRDefault="005B74D7" w:rsidP="005B74D7">
      <w:pPr>
        <w:numPr>
          <w:ilvl w:val="0"/>
          <w:numId w:val="8"/>
        </w:numPr>
        <w:tabs>
          <w:tab w:val="left" w:pos="680"/>
        </w:tabs>
        <w:ind w:left="0" w:firstLine="709"/>
        <w:jc w:val="both"/>
        <w:rPr>
          <w:color w:val="000000"/>
        </w:rPr>
      </w:pPr>
      <w:r>
        <w:t xml:space="preserve">СНиП II - 89 - 80* "Генеральные планы промышленных предприятий". </w:t>
      </w:r>
      <w:r>
        <w:rPr>
          <w:color w:val="000000"/>
        </w:rPr>
        <w:t>Разделы 2, 3 (пункты 3.1*, 3.3* - 3.31, 3.38 - 3.42, 3.45,</w:t>
      </w:r>
      <w:r>
        <w:rPr>
          <w:color w:val="000000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5B74D7" w:rsidRDefault="005B74D7" w:rsidP="005B74D7">
      <w:pPr>
        <w:numPr>
          <w:ilvl w:val="0"/>
          <w:numId w:val="8"/>
        </w:numPr>
        <w:tabs>
          <w:tab w:val="left" w:pos="680"/>
        </w:tabs>
        <w:ind w:left="0" w:firstLine="709"/>
        <w:jc w:val="both"/>
      </w:pPr>
      <w:r>
        <w:t xml:space="preserve">СНиП 2.09.03 - 85 "Сооружения промышленных предприятий". </w:t>
      </w:r>
      <w:r>
        <w:rPr>
          <w:color w:val="000000"/>
        </w:rPr>
        <w:t xml:space="preserve"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 11.1 - 11.14, 11.16), 12 (пункты 12.1 - 12.9, абзацы первый и </w:t>
      </w:r>
      <w:r>
        <w:rPr>
          <w:color w:val="000000"/>
        </w:rPr>
        <w:lastRenderedPageBreak/>
        <w:t>третий пункта 12.12, пункты 12.18, 12.19), 13, 14 (пункты 14.1 - 14.5, 14.8 - 14.28), 15 (пункты 15.1 - 15.11, 15.24, 15.28), 16, 17, 18 (пункты 18.1, 18.2, 18.5 - 18.20, 18.24 - 18.31), 19.</w:t>
      </w:r>
    </w:p>
    <w:p w:rsidR="005B74D7" w:rsidRDefault="005B74D7" w:rsidP="005B74D7">
      <w:pPr>
        <w:numPr>
          <w:ilvl w:val="0"/>
          <w:numId w:val="8"/>
        </w:numPr>
        <w:tabs>
          <w:tab w:val="left" w:pos="680"/>
        </w:tabs>
        <w:ind w:left="0" w:firstLine="709"/>
        <w:jc w:val="both"/>
      </w:pPr>
      <w:r>
        <w:t xml:space="preserve">СНиП 31 - 04 - 2001 "Складские здания". </w:t>
      </w:r>
      <w:r>
        <w:rPr>
          <w:color w:val="000000"/>
        </w:rPr>
        <w:t>Разделы 4 (пункты 4.5, 4.7), 5 (пункты 5.1 - 5.8, 5.10 - 5.20).</w:t>
      </w:r>
    </w:p>
    <w:p w:rsidR="005B74D7" w:rsidRDefault="005B74D7" w:rsidP="005B74D7">
      <w:pPr>
        <w:tabs>
          <w:tab w:val="left" w:pos="708"/>
        </w:tabs>
        <w:ind w:firstLine="709"/>
        <w:jc w:val="both"/>
        <w:rPr>
          <w:i/>
        </w:rPr>
      </w:pPr>
      <w:r>
        <w:rPr>
          <w:i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</w:p>
    <w:p w:rsidR="005B74D7" w:rsidRDefault="005B74D7" w:rsidP="005B74D7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>ГОСТ</w:t>
      </w:r>
      <w:r>
        <w:rPr>
          <w:lang w:val="en-US"/>
        </w:rPr>
        <w:t> </w:t>
      </w:r>
      <w:r>
        <w:t xml:space="preserve">Р 51164 - 98 "Трубопроводы стальные магистральные. Общие требования к защите от коррозии". </w:t>
      </w:r>
    </w:p>
    <w:p w:rsidR="005B74D7" w:rsidRDefault="005B74D7" w:rsidP="005B74D7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>СНиП III - 42 - 80* "Магистральные трубопроводы". Разделы 4 - 6, 9, 11, 13.</w:t>
      </w:r>
    </w:p>
    <w:p w:rsidR="005B74D7" w:rsidRDefault="005B74D7" w:rsidP="005B74D7">
      <w:pPr>
        <w:numPr>
          <w:ilvl w:val="0"/>
          <w:numId w:val="9"/>
        </w:numPr>
        <w:tabs>
          <w:tab w:val="left" w:pos="680"/>
          <w:tab w:val="center" w:pos="1080"/>
        </w:tabs>
        <w:ind w:left="0" w:firstLine="709"/>
        <w:jc w:val="both"/>
      </w:pPr>
      <w:r>
        <w:t xml:space="preserve">СНиП 2.05.06 - 85* "Магистральные трубопроводы". </w:t>
      </w:r>
      <w:r>
        <w:rPr>
          <w:color w:val="000000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5B74D7" w:rsidRDefault="005B74D7" w:rsidP="005B74D7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 xml:space="preserve">СНиП 34 - 02 - 99 "Подземные хранилища газа, нефти и продуктов их переработки". </w:t>
      </w:r>
      <w:r>
        <w:rPr>
          <w:color w:val="000000"/>
        </w:rPr>
        <w:t>Разделы 3 (пункты 3.1 - 3.5, 3.7, 3.8, 3.10 - 3.13, 3.15), 4, 5 (пункты 5.1, 5.2, 5.4 - 5.7), 6, 9.</w:t>
      </w:r>
    </w:p>
    <w:p w:rsidR="005B74D7" w:rsidRDefault="005B74D7" w:rsidP="005B74D7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 xml:space="preserve">СНиП 42 - 01 - 2002 "Газораспределительные системы". </w:t>
      </w:r>
      <w:r>
        <w:rPr>
          <w:color w:val="000000"/>
        </w:rPr>
        <w:t>Разделы 4, 5 (пункты 5.1.2 - 5.1.8, 5.2.1 - 5.2.4, 5.3.4, 5.3.5, 5.4.1 - 5.4.4, 5.5.1 - 5.5.5, 5.6.1 - 5.6.6, 5.7.1 - 5.7.3),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5B74D7" w:rsidRDefault="005B74D7" w:rsidP="005B74D7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 xml:space="preserve">СНиП II - 35 - 76 "Котельные установки". </w:t>
      </w:r>
      <w:r>
        <w:rPr>
          <w:color w:val="000000"/>
        </w:rPr>
        <w:t>Разделы 1 (пункты 1.1 - 1.22*), 2 (абзацы первый, второй, четвертый - шестой пункта 2.4*, пункты 2.5, 2.6, 2.8 - 2.13), 3 (пункты 3.2 -</w:t>
      </w:r>
      <w:r>
        <w:rPr>
          <w:color w:val="000000"/>
          <w:lang w:val="en-US"/>
        </w:rPr>
        <w:t> </w:t>
      </w:r>
      <w:r>
        <w:rPr>
          <w:color w:val="000000"/>
        </w:rPr>
        <w:t>3.8, 3.12 - 3.15*, 3.17 - 3.30), 4 - 7, 10, 14 - 16, 17 (пункты 17.1 - 17.4, 17.11 - 17.22*).</w:t>
      </w:r>
    </w:p>
    <w:p w:rsidR="005B74D7" w:rsidRDefault="005B74D7" w:rsidP="005B74D7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>СНиП 41 - 02 - 2003 "Тепловые сети". Разделы 9, 10, 12, 15, 16.</w:t>
      </w:r>
    </w:p>
    <w:p w:rsidR="005B74D7" w:rsidRDefault="005B74D7" w:rsidP="005B74D7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>СНиП 41 - 03 - 2003 "Тепловая изоляция оборудования и трубопроводов". Разделы 2 - 4.</w:t>
      </w:r>
    </w:p>
    <w:p w:rsidR="005B74D7" w:rsidRDefault="005B74D7" w:rsidP="005B74D7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rPr>
          <w:spacing w:val="-2"/>
        </w:rPr>
        <w:t>СНиП 41 - 01 - 2003 "Отопление, вентиляция, кондиционирование</w:t>
      </w:r>
      <w:r>
        <w:t xml:space="preserve"> воздуха". </w:t>
      </w:r>
      <w:r>
        <w:rPr>
          <w:color w:val="000000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7.7.1 - 7.7.3, 7.8.2, 7.8.6, 7.8.7, 7.9.13, 7.9.15, 7.9.16, 7.10.7, 7.10.8, 7.11.18), 9 - 11, 12 (пункты 12.7 - 12.9, 12.11 - 12.21), 13 (пункты 13.1, 13.3 - 13.5, 13.8, 13.9).</w:t>
      </w:r>
    </w:p>
    <w:p w:rsidR="005B74D7" w:rsidRDefault="005B74D7" w:rsidP="005B74D7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 xml:space="preserve">СНиП 2.04.02 - 84* "Водоснабжение. Наружные сети и сооружения". </w:t>
      </w:r>
      <w:r>
        <w:rPr>
          <w:color w:val="000000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5B74D7" w:rsidRDefault="005B74D7" w:rsidP="005B74D7">
      <w:pPr>
        <w:numPr>
          <w:ilvl w:val="0"/>
          <w:numId w:val="9"/>
        </w:numPr>
        <w:tabs>
          <w:tab w:val="left" w:pos="680"/>
        </w:tabs>
        <w:ind w:left="0" w:firstLine="709"/>
        <w:jc w:val="both"/>
      </w:pPr>
      <w:r>
        <w:t>СНиП 2.04.03 - 85 "Канализация. Наружные сети и сооружения". Разделы 2 - 6, 8, 9.</w:t>
      </w:r>
    </w:p>
    <w:p w:rsidR="005B74D7" w:rsidRDefault="005B74D7" w:rsidP="005B74D7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>
        <w:t>ГОСТ Р 52748 - 2007 "Дороги автомобильные общего пользования. Нормативные нагрузки, расчетные схемы нагружения и габариты приближения". Разделы 4, 5.</w:t>
      </w:r>
    </w:p>
    <w:p w:rsidR="005B74D7" w:rsidRDefault="005B74D7" w:rsidP="005B74D7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>
        <w:t xml:space="preserve">СНиП 2.05.02 - 85* "Автомобильные дороги". Разделы 1 </w:t>
      </w:r>
      <w:r>
        <w:rPr>
          <w:spacing w:val="-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5B74D7" w:rsidRDefault="005B74D7" w:rsidP="005B74D7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>
        <w:t>СНиП 3.06.03 - 85 "Автомобильные дороги". Разделы 1 - 6.</w:t>
      </w:r>
    </w:p>
    <w:p w:rsidR="005B74D7" w:rsidRDefault="005B74D7" w:rsidP="005B74D7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>
        <w:t xml:space="preserve">СНиП 21 - 02 - 99* "Стоянки автомобилей". </w:t>
      </w:r>
      <w:r>
        <w:rPr>
          <w:color w:val="000000"/>
        </w:rPr>
        <w:t>Разделы 4 (пункт 4.2), 5 (пункты 5.2, 5.7, 5.10, 5.11, 5.23 - 5.30, 5.48), 6 (пункты 6.10 - 6.13).</w:t>
      </w:r>
    </w:p>
    <w:p w:rsidR="005B74D7" w:rsidRDefault="005B74D7" w:rsidP="005B74D7">
      <w:pPr>
        <w:numPr>
          <w:ilvl w:val="0"/>
          <w:numId w:val="10"/>
        </w:numPr>
        <w:tabs>
          <w:tab w:val="left" w:pos="680"/>
        </w:tabs>
        <w:ind w:left="0" w:firstLine="709"/>
        <w:jc w:val="both"/>
      </w:pPr>
      <w:r>
        <w:t>СНиП 3.06.04 - 91 "Мосты и трубы". Разделы 1 - 10; приложение 1.</w:t>
      </w:r>
    </w:p>
    <w:p w:rsidR="005B74D7" w:rsidRDefault="005B74D7" w:rsidP="005B74D7">
      <w:pPr>
        <w:numPr>
          <w:ilvl w:val="0"/>
          <w:numId w:val="11"/>
        </w:numPr>
        <w:tabs>
          <w:tab w:val="left" w:pos="680"/>
        </w:tabs>
        <w:ind w:left="0" w:firstLine="709"/>
        <w:jc w:val="both"/>
        <w:rPr>
          <w:color w:val="000000"/>
        </w:rPr>
      </w:pPr>
      <w:r>
        <w:rPr>
          <w:color w:val="000000"/>
        </w:rPr>
        <w:t>ГОСТ Р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5B74D7" w:rsidRDefault="005B74D7" w:rsidP="005B74D7">
      <w:pPr>
        <w:numPr>
          <w:ilvl w:val="0"/>
          <w:numId w:val="11"/>
        </w:numPr>
        <w:tabs>
          <w:tab w:val="left" w:pos="680"/>
        </w:tabs>
        <w:ind w:left="0" w:firstLine="709"/>
        <w:jc w:val="both"/>
      </w:pPr>
      <w:r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5B74D7" w:rsidRDefault="005B74D7" w:rsidP="005B74D7">
      <w:pPr>
        <w:numPr>
          <w:ilvl w:val="0"/>
          <w:numId w:val="11"/>
        </w:numPr>
        <w:tabs>
          <w:tab w:val="left" w:pos="680"/>
        </w:tabs>
        <w:ind w:left="0" w:firstLine="709"/>
        <w:jc w:val="both"/>
      </w:pPr>
      <w:r>
        <w:lastRenderedPageBreak/>
        <w:t>СНиП 2.01.09 - 91 "Здания и сооружения на подрабатываемых территориях и просадочных грунтах". Разделы 1, 2.</w:t>
      </w:r>
    </w:p>
    <w:p w:rsidR="005B74D7" w:rsidRDefault="005B74D7" w:rsidP="005B74D7">
      <w:pPr>
        <w:numPr>
          <w:ilvl w:val="0"/>
          <w:numId w:val="11"/>
        </w:numPr>
        <w:tabs>
          <w:tab w:val="left" w:pos="680"/>
        </w:tabs>
        <w:ind w:left="0" w:firstLine="709"/>
        <w:jc w:val="both"/>
      </w:pPr>
      <w:r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 Б и В.</w:t>
      </w:r>
    </w:p>
    <w:p w:rsidR="005B74D7" w:rsidRDefault="005B74D7" w:rsidP="005B74D7">
      <w:pPr>
        <w:numPr>
          <w:ilvl w:val="0"/>
          <w:numId w:val="11"/>
        </w:numPr>
        <w:tabs>
          <w:tab w:val="left" w:pos="680"/>
        </w:tabs>
        <w:ind w:left="0" w:firstLine="709"/>
        <w:jc w:val="both"/>
      </w:pPr>
      <w:r>
        <w:t xml:space="preserve">СНиП 2.02.01 - 83* "Основания зданий и сооружений". </w:t>
      </w:r>
      <w:r>
        <w:rPr>
          <w:color w:val="000000"/>
        </w:rPr>
        <w:t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 13.3 - 13.8), 14 (пункты 14.4 - 14.8), 15 (пункты 15.4 - 15.7), 16 (пункты 16.3 - 16.10), 17 (пункты 17.3 - 17.14), 18 (пункты 18.2 - 18.18); приложение 2.</w:t>
      </w:r>
    </w:p>
    <w:p w:rsidR="005B74D7" w:rsidRDefault="005B74D7" w:rsidP="005B74D7">
      <w:pPr>
        <w:tabs>
          <w:tab w:val="left" w:pos="680"/>
        </w:tabs>
        <w:ind w:firstLine="709"/>
        <w:jc w:val="both"/>
      </w:pPr>
      <w:r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5B74D7" w:rsidRDefault="005B74D7" w:rsidP="005B74D7">
      <w:pPr>
        <w:numPr>
          <w:ilvl w:val="0"/>
          <w:numId w:val="12"/>
        </w:numPr>
        <w:tabs>
          <w:tab w:val="left" w:pos="680"/>
        </w:tabs>
        <w:ind w:left="0" w:firstLine="709"/>
        <w:jc w:val="both"/>
      </w:pPr>
      <w:r>
        <w:t xml:space="preserve">СНиП 35 - 01 - 2001 "Доступность зданий и сооружений для маломобильных групп населения". </w:t>
      </w:r>
      <w:r>
        <w:rPr>
          <w:color w:val="000000"/>
        </w:rPr>
        <w:t xml:space="preserve">Разделы 3 (пункты 3.1 - 3.37, 3.39, 3.52 - 3.72), 4 (пункты 4.1 - 4.10, 4.12 - 4.21, 4.23 - 4.32). </w:t>
      </w:r>
    </w:p>
    <w:p w:rsidR="005B74D7" w:rsidRDefault="005B74D7" w:rsidP="005B74D7">
      <w:pPr>
        <w:numPr>
          <w:ilvl w:val="0"/>
          <w:numId w:val="13"/>
        </w:numPr>
        <w:tabs>
          <w:tab w:val="left" w:pos="680"/>
        </w:tabs>
        <w:ind w:left="0" w:firstLine="709"/>
        <w:jc w:val="both"/>
      </w:pPr>
      <w:r>
        <w:t xml:space="preserve">СНиП 23 - 05 - 95* "Естественное и искусственное освещение". </w:t>
      </w:r>
      <w:r>
        <w:rPr>
          <w:color w:val="000000"/>
        </w:rPr>
        <w:t>Разделы 4 - 6, 7 (пункты 7.1 - 7.51, 7.53 - 7.73, 7.76, 7.79 - 7.81), 8 - 13; приложение К.</w:t>
      </w:r>
    </w:p>
    <w:p w:rsidR="005B74D7" w:rsidRDefault="005B74D7" w:rsidP="005B74D7">
      <w:pPr>
        <w:numPr>
          <w:ilvl w:val="0"/>
          <w:numId w:val="13"/>
        </w:numPr>
        <w:tabs>
          <w:tab w:val="left" w:pos="680"/>
        </w:tabs>
        <w:ind w:left="0" w:firstLine="709"/>
        <w:jc w:val="both"/>
      </w:pPr>
      <w:r>
        <w:t>СНиП 23 - 01 - 99* "Строительная климатология". Таблицы 1 - 5; рисунки 1, 3 - 6*.</w:t>
      </w:r>
    </w:p>
    <w:p w:rsidR="005B74D7" w:rsidRDefault="005B74D7" w:rsidP="005B74D7">
      <w:pPr>
        <w:numPr>
          <w:ilvl w:val="0"/>
          <w:numId w:val="13"/>
        </w:numPr>
        <w:tabs>
          <w:tab w:val="left" w:pos="680"/>
        </w:tabs>
        <w:ind w:left="0" w:firstLine="709"/>
        <w:jc w:val="both"/>
      </w:pPr>
      <w:r>
        <w:t>СНиП 23 - 02 - 2003 "Тепловая защита зданий". Разделы 4 - 12; приложения В, Г, Д.</w:t>
      </w:r>
    </w:p>
    <w:p w:rsidR="005B74D7" w:rsidRDefault="005B74D7" w:rsidP="005B74D7">
      <w:pPr>
        <w:numPr>
          <w:ilvl w:val="0"/>
          <w:numId w:val="13"/>
        </w:numPr>
        <w:tabs>
          <w:tab w:val="left" w:pos="680"/>
        </w:tabs>
        <w:ind w:left="0" w:firstLine="709"/>
        <w:jc w:val="both"/>
      </w:pPr>
      <w:r>
        <w:t>СНиП 23 - 03 - 2003 "Защита от шума". Разделы 4 - 13.</w:t>
      </w:r>
    </w:p>
    <w:p w:rsidR="005B74D7" w:rsidRDefault="005B74D7" w:rsidP="005B74D7">
      <w:pPr>
        <w:pStyle w:val="Heading"/>
        <w:tabs>
          <w:tab w:val="left" w:pos="708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74D7" w:rsidRDefault="005B74D7" w:rsidP="005B74D7">
      <w:pPr>
        <w:pStyle w:val="Heading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ГОСУДАРСТВЕННЫЕ СТАНДАРТЫ РОССИЙСКОЙ ФЕДЕРАЦИИ (ГОСТ)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ГОСТ 17.1.1.04-80 Охрана природы. Гидросфера. Классификация подземных вод по целям водопользования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ГОСТ 17.1.3.06-82 Охрана природы. Гидросфера. Общие требования к охране подземных вод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ГОСТ 17.1.3.13-86 Охрана природы. Гидросфера. Общие требования к охране поверхностных вод от загрязнения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ГОСТ 17.1.5.02-80 Охрана природы. Гидросфера. Гигиенические требования к зонам рекреации водных объектов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ГОСТ 17.5.3.01-78* Охрана природы. Земли. Состав и размер зеленых зон городов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ГОСТ 17.5.3.03-80 Охрана природы. Земли. Общие требования к гидролесомелиорации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 xml:space="preserve">ГОСТ 17.5.3.04-83* Охрана природы. Земли. Общие требования к рекультивации земель 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ГОСТ 17.6.3.01-78* Охрана природы. Флора. Охрана и рациональное использование лесов, зеленых зон городов. Общие требования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ГОСТ 20444-85 Шум. Транспортные потоки. Методы измерения шумовой характеристики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ГОСТ 23337-78* Шум. Методы измерения шума на селитебной территории и в помещениях жилых и общественных зданий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  <w:rPr>
          <w:spacing w:val="-2"/>
        </w:rPr>
      </w:pPr>
      <w:r>
        <w:rPr>
          <w:spacing w:val="-2"/>
        </w:rPr>
        <w:t>ГОСТ Р 22.1.02-95 Безопасность в чрезвычайных ситуациях. Мониторинг и прогнозирование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ГОСТ Р 50681-94 Туристско-экскурсионное обслуживание. Проектирование туристских услуг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ГОСТ Р 52108-2003 Ресурсосбережение. Обращение с отходами. Основные положения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ГОСТ Р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ГОСТ Р 52289-2004*</w:t>
      </w:r>
      <w:r>
        <w:rPr>
          <w:bCs/>
        </w:rPr>
        <w:t xml:space="preserve"> Технические средства организации дорожного движения. Правила </w:t>
      </w:r>
      <w:r>
        <w:rPr>
          <w:bCs/>
        </w:rPr>
        <w:lastRenderedPageBreak/>
        <w:t>применения дорожных знаков, разметки, светофоров, дорожных ограждений и направляющих устройств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 xml:space="preserve">СТ СЭВ 3976-83 Здания жилые и общественные. Основные положения проектирования 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СТ СЭВ 4867-84 Защита от шума в строительстве. Звукоизоляция ограждающих конструкций. Нормы</w:t>
      </w:r>
      <w:r w:rsidR="001916C4">
        <w:t>.</w:t>
      </w:r>
    </w:p>
    <w:p w:rsidR="001916C4" w:rsidRDefault="001916C4" w:rsidP="005B74D7">
      <w:pPr>
        <w:widowControl w:val="0"/>
        <w:tabs>
          <w:tab w:val="left" w:pos="708"/>
        </w:tabs>
        <w:ind w:firstLine="709"/>
        <w:jc w:val="both"/>
      </w:pP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  <w:rPr>
          <w:b/>
          <w:u w:val="single"/>
        </w:rPr>
      </w:pPr>
      <w:r>
        <w:rPr>
          <w:b/>
          <w:u w:val="single"/>
        </w:rPr>
        <w:t>ИНЫЕ СТРОИТЕЛЬНЫЕ НОРМЫ И ПРАВИЛА (СНИП), пособия и т.д.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СНиП II-11-77* Защитные сооружения гражданской обороны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 xml:space="preserve">СНиП II-35-76* Котельные установки 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СНиП II-58-75 Электростанции тепловые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СНиП </w:t>
      </w:r>
      <w:r>
        <w:rPr>
          <w:lang w:val="en-US"/>
        </w:rPr>
        <w:t>III</w:t>
      </w:r>
      <w:r>
        <w:t>-10-75 Благоустройство территории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СНиП 2.01.05-85 Категории объектов по опасности 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СНиП 2.01.09-91 Здания и сооружения на подрабатываемых территориях и просадочных грунтах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СНиП 2.01.51-90 Инженерно-технические мероприятия гражданской обороны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СНиП 2.06.15-85 Инженерная защита территории от затопления и подтопления 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  <w:rPr>
          <w:spacing w:val="-2"/>
        </w:rPr>
      </w:pPr>
      <w:r>
        <w:rPr>
          <w:spacing w:val="-2"/>
        </w:rPr>
        <w:t>СНиП 2.11.03-93 Склады нефти и нефтепродуктов. Противопожарные нормы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СНиП 21-01-97* Пожарная безопасность зданий и сооружений 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5B74D7" w:rsidRDefault="005B74D7" w:rsidP="005B74D7">
      <w:pPr>
        <w:widowControl w:val="0"/>
        <w:tabs>
          <w:tab w:val="left" w:pos="2281"/>
        </w:tabs>
        <w:ind w:firstLine="709"/>
        <w:jc w:val="both"/>
      </w:pPr>
      <w:r>
        <w:t>СНиП 31-04-2001 Складские здания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2"/>
        </w:rPr>
      </w:pPr>
      <w:r>
        <w:rPr>
          <w:spacing w:val="-2"/>
        </w:rPr>
        <w:t>СНиП 34-02-99 Подземные хранилища газа, нефти и продуктов их переработки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Пособия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Пособие к СНиП II-60-75*. Пособие </w:t>
      </w:r>
      <w:r>
        <w:rPr>
          <w:bCs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>
        <w:t xml:space="preserve">.     </w:t>
      </w:r>
      <w:r>
        <w:rPr>
          <w:bCs/>
          <w:iCs/>
        </w:rPr>
        <w:t>КиевНИИП градостроительства</w:t>
      </w:r>
      <w:r>
        <w:t xml:space="preserve">, </w:t>
      </w:r>
      <w:smartTag w:uri="urn:schemas-microsoft-com:office:smarttags" w:element="metricconverter">
        <w:smartTagPr>
          <w:attr w:name="ProductID" w:val="1983 г"/>
        </w:smartTagPr>
        <w:r>
          <w:t>1983 г</w:t>
        </w:r>
      </w:smartTag>
      <w:r>
        <w:t>.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Пособие к СНиП II-85-80 Пособие по проектированию вокзалов</w:t>
      </w:r>
      <w:r>
        <w:rPr>
          <w:bCs/>
        </w:rPr>
        <w:t xml:space="preserve">. ЦНИИПградостроительства, </w:t>
      </w:r>
      <w:smartTag w:uri="urn:schemas-microsoft-com:office:smarttags" w:element="metricconverter">
        <w:smartTagPr>
          <w:attr w:name="ProductID" w:val="1983 г"/>
        </w:smartTagPr>
        <w:r>
          <w:rPr>
            <w:bCs/>
          </w:rPr>
          <w:t>1983 г</w:t>
        </w:r>
      </w:smartTag>
      <w:r>
        <w:rPr>
          <w:bCs/>
        </w:rPr>
        <w:t>.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Cs/>
        </w:rPr>
      </w:pPr>
      <w:r>
        <w:t>Пособие к СНиП 2.01.28-85 Пособие по проектированию полигонов по обезвреживанию и захоронению токсичных промышленных отходов</w:t>
      </w:r>
      <w:r>
        <w:rPr>
          <w:bCs/>
        </w:rPr>
        <w:t xml:space="preserve">. Госстрой СССР, </w:t>
      </w:r>
      <w:smartTag w:uri="urn:schemas-microsoft-com:office:smarttags" w:element="metricconverter">
        <w:smartTagPr>
          <w:attr w:name="ProductID" w:val="1984 г"/>
        </w:smartTagPr>
        <w:r>
          <w:rPr>
            <w:bCs/>
          </w:rPr>
          <w:t>1984 г</w:t>
        </w:r>
      </w:smartTag>
      <w:r>
        <w:rPr>
          <w:bCs/>
        </w:rPr>
        <w:t>.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Пособие к СНиП 2.07.01-89* Пособие по водоснабжению и канализации городских и сельских поселений</w:t>
      </w:r>
      <w:r>
        <w:rPr>
          <w:bCs/>
        </w:rPr>
        <w:t xml:space="preserve">. ЦНИИЭП инженерного оборудования, </w:t>
      </w:r>
      <w:smartTag w:uri="urn:schemas-microsoft-com:office:smarttags" w:element="metricconverter">
        <w:smartTagPr>
          <w:attr w:name="ProductID" w:val="1990 г"/>
        </w:smartTagPr>
        <w:r>
          <w:rPr>
            <w:bCs/>
          </w:rPr>
          <w:t>1990 г</w:t>
        </w:r>
      </w:smartTag>
      <w:r>
        <w:rPr>
          <w:bCs/>
        </w:rPr>
        <w:t>.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Пособие к СНиП 2.08.01-89* Пособие по проектированию жилых зданий. Конструкции жилых зданий. ЦНИИЭП,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u w:val="single"/>
        </w:rPr>
        <w:t>Пособия к СНиП 2.08.02-89*: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Пособие по проектированию общественных зданий и сооружений. ЦНИИЭП,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</w:t>
      </w:r>
    </w:p>
    <w:p w:rsidR="005B74D7" w:rsidRDefault="005B74D7" w:rsidP="005B74D7">
      <w:pPr>
        <w:pStyle w:val="a5"/>
        <w:widowControl w:val="0"/>
        <w:tabs>
          <w:tab w:val="left" w:pos="708"/>
        </w:tabs>
        <w:suppressAutoHyphens/>
        <w:spacing w:before="0" w:beforeAutospacing="0" w:after="0" w:afterAutospacing="0"/>
        <w:ind w:firstLine="709"/>
        <w:jc w:val="both"/>
      </w:pPr>
      <w:r>
        <w:t xml:space="preserve">Пособие по проектированию учреждений здравоохранения. ГипроНИИздрав,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2"/>
        </w:rPr>
      </w:pPr>
      <w:r>
        <w:rPr>
          <w:spacing w:val="-2"/>
        </w:rPr>
        <w:t xml:space="preserve">Проектирование бассейнов. ЦНИИЭП им. Б. С. Мезенцева, </w:t>
      </w:r>
      <w:smartTag w:uri="urn:schemas-microsoft-com:office:smarttags" w:element="metricconverter">
        <w:smartTagPr>
          <w:attr w:name="ProductID" w:val="1991 г"/>
        </w:smartTagPr>
        <w:r>
          <w:rPr>
            <w:spacing w:val="-2"/>
          </w:rPr>
          <w:t>1991 г</w:t>
        </w:r>
      </w:smartTag>
      <w:r>
        <w:rPr>
          <w:spacing w:val="-2"/>
        </w:rPr>
        <w:t>.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Проектирование клубов. ЦНИИЭП им. Б. С. Мезенцева,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Проектирование предприятий бытового обслуживания населения. Институт общественных зданий,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Проектирование предприятий общественного питания. Институт общественных зданий,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Проектирование учебных комплексов и центров. НТС ЦНИИЭП учебных зданий Госкомархитектуры,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Проектирование предприятий розничной торговли. ЦНИИЭП учебных зданий,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</w:t>
      </w:r>
    </w:p>
    <w:p w:rsidR="005B74D7" w:rsidRDefault="005B74D7" w:rsidP="005B74D7">
      <w:pPr>
        <w:pStyle w:val="a5"/>
        <w:widowControl w:val="0"/>
        <w:tabs>
          <w:tab w:val="left" w:pos="708"/>
        </w:tabs>
        <w:suppressAutoHyphens/>
        <w:spacing w:before="0" w:beforeAutospacing="0" w:after="0" w:afterAutospacing="0"/>
        <w:ind w:firstLine="709"/>
        <w:jc w:val="both"/>
      </w:pPr>
      <w:r>
        <w:t xml:space="preserve">Проектирование спортивных залов, помещений для физкультурно-оздоровительных занятий и крытых катков с искусственным льдом. НТС ЦНИИЭП им. Мезенцева,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 xml:space="preserve">Пособие к СНиП 11-01-95 по разработке раздела проектной документации «Охрана окружающей среды». ГП «ЦЕНТИНВЕСТпроект»,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Своды правил по проектированию и строительству (СП)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 11-102-97 Инженерно-экологические изыскания для строительства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11-103-97 Инженерно-гидрометеорологические изыскания для строительства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СП 11-107-98 Порядок разработки и состава раздела «Инженерно-технические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31-112-2004(1) Физкультурно-спортивные залы. Часть 1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31-112-2004(2) Физкультурно-спортивные залы. Часть 2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СП 31-112-2004(3) Физкультурно-спортивные залы. Часть 3. Крытые ледовые арены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31-113-2004 Бассейны для плавания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33-101-2003 Определение основных расчетных гидрологических характеристик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34-106-98 Подземные хранилища газа, нефти и продуктов их переработки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41-104-2000 Проектирование автономных источников теплоснабжения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41-108-2004 Поквартирное теплоснабжение жилых зданий с теплогенераторами на газовом топливе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5B74D7" w:rsidRDefault="005B74D7" w:rsidP="005B74D7">
      <w:pPr>
        <w:pStyle w:val="FR2"/>
        <w:tabs>
          <w:tab w:val="left" w:pos="70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СП 31-103-99 Здания, сооружения и комплексы православных храмов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Строительные нормы (СН)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 441-72* Указания по проектированию ограждений площадок и участков предприятий, зданий и сооружений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 452-73 Нормы отвода земель для магистральных трубопроводов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 456-73 Нормы отвода земель для магистральных водоводов и канализационных коллекторов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 461-74 Нормы отвода земель для линий связи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 467-74 Нормы отвода земель для автомобильных дорог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  <w:rPr>
          <w:b/>
        </w:rPr>
      </w:pPr>
      <w:r>
        <w:rPr>
          <w:b/>
          <w:u w:val="single"/>
        </w:rPr>
        <w:t>Ведомственные строительные нормы (ВСН</w:t>
      </w:r>
      <w:r>
        <w:rPr>
          <w:b/>
        </w:rPr>
        <w:t>)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ВСН 01-89 Предприятия по обслуживанию автомобилей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ВСН 33-2.2.12-87 Мелиоративные системы и сооружения. Насосные станции. Нормы проектирования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ВСН 61-89(р) Реконструкция и капитальный ремонт жилых домов. Нормы проектирования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ВСН 62-91* Проектирование среды жизнедеятельности с учетом потребностей инвалидов и маломобильных групп населения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Отраслевые нормы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 3.02.01-97 Нормы и правила проектирования отвода земель для железных дорог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 218.1.002-2003 Автобусные остановки на автомобильных дорогах. Общие технические условия</w:t>
      </w:r>
    </w:p>
    <w:p w:rsidR="005B74D7" w:rsidRDefault="005B74D7" w:rsidP="005B74D7">
      <w:pPr>
        <w:pStyle w:val="Heading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 И НОРМЫ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(САНПИН)</w:t>
      </w:r>
    </w:p>
    <w:p w:rsidR="005B74D7" w:rsidRDefault="005B74D7" w:rsidP="005B74D7">
      <w:pPr>
        <w:widowControl w:val="0"/>
        <w:tabs>
          <w:tab w:val="left" w:pos="2281"/>
        </w:tabs>
        <w:ind w:firstLine="709"/>
        <w:jc w:val="both"/>
        <w:rPr>
          <w:bCs/>
        </w:rPr>
      </w:pPr>
      <w:r>
        <w:rPr>
          <w:bCs/>
        </w:rPr>
        <w:t>СанПиН 1.2.1077-01</w:t>
      </w:r>
      <w:r>
        <w:t xml:space="preserve"> Гигиенические требования к хранению, применению и транспортировке пестицидов и агрохимикатов</w:t>
      </w:r>
    </w:p>
    <w:p w:rsidR="005B74D7" w:rsidRDefault="005B74D7" w:rsidP="005B74D7">
      <w:pPr>
        <w:widowControl w:val="0"/>
        <w:tabs>
          <w:tab w:val="left" w:pos="2281"/>
        </w:tabs>
        <w:ind w:firstLine="709"/>
        <w:jc w:val="both"/>
      </w:pPr>
      <w:r>
        <w:rPr>
          <w:bCs/>
        </w:rPr>
        <w:t>СанПиН 2.1.1279-03</w:t>
      </w:r>
      <w:r>
        <w:t xml:space="preserve"> </w:t>
      </w:r>
      <w:r>
        <w:rPr>
          <w:bCs/>
        </w:rPr>
        <w:t>Гигиенические требования к размещению, устройству и содержанию кладбищ,</w:t>
      </w:r>
      <w:r>
        <w:t xml:space="preserve"> </w:t>
      </w:r>
      <w:r>
        <w:rPr>
          <w:bCs/>
        </w:rPr>
        <w:t>зданий и сооружений похоронного назначения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СанПиН 2.1.2.1002-00 Санитарно-эпидемиологические требования к жилым зданиям и помещениям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СанПиН 2.1.2.1188-03 Плавательные бассейны. Гигиенические требования к устройству, эксплуатации и качеству воды. Контроль качества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СанПиН 2.1.2.1331-03 Гигиенические требования к устройству, эксплуатации и качеству воды аквапарков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2.2.1/2.1.1.2361-08 Санитарно-защитные зоны и санитарная классификация предприятий, сооружений и иных объектов». Изменение № 1 к СанПиН 2.2.1/2.1.1.1200-03 Новая редакция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  <w:rPr>
          <w:bCs/>
          <w:kern w:val="36"/>
        </w:rPr>
      </w:pPr>
      <w:r>
        <w:rPr>
          <w:bCs/>
          <w:kern w:val="36"/>
        </w:rPr>
        <w:t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2.4.2.1178-02 Гигиенические требования к условиям обучения в общеобразовательных учреждениях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СанПиН 4060-85 Лечебные пляжи. Санитарные правила устройства, оборудования и эксплуатации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СанПиН 42-125-4437-87 Устройство, содержание, и организация режима детских санаториев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2.4.1.1249-03 </w:t>
      </w:r>
      <w:r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2.4.990-00 </w:t>
      </w:r>
      <w:r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>
        <w:rPr>
          <w:color w:val="008000"/>
        </w:rPr>
        <w:t xml:space="preserve"> 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  <w:rPr>
          <w:color w:val="008080"/>
        </w:rPr>
      </w:pPr>
      <w:r>
        <w:rPr>
          <w:bCs/>
        </w:rPr>
        <w:t xml:space="preserve">СанПиН 2.4.2.1178-03 </w:t>
      </w:r>
      <w:r>
        <w:t>"Гигиенические требования к условиям обучения в общеобразовательных учреждениях" с изменениями и дополнениями в</w:t>
      </w:r>
      <w:r>
        <w:rPr>
          <w:bCs/>
        </w:rPr>
        <w:t xml:space="preserve"> СанПиН 2.4.5.2409-08</w:t>
      </w:r>
      <w:r>
        <w:rPr>
          <w:color w:val="008080"/>
        </w:rPr>
        <w:t xml:space="preserve"> 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lastRenderedPageBreak/>
        <w:t xml:space="preserve">СанПиН 2.4.3.1186-03 </w:t>
      </w:r>
      <w:r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 изменениями и дополнениями в </w:t>
      </w:r>
      <w:r>
        <w:rPr>
          <w:bCs/>
        </w:rPr>
        <w:t>СанПиН 2.4.3.2201-07</w:t>
      </w:r>
      <w:r>
        <w:rPr>
          <w:color w:val="008080"/>
        </w:rPr>
        <w:t xml:space="preserve">, </w:t>
      </w:r>
      <w:r>
        <w:rPr>
          <w:bCs/>
        </w:rPr>
        <w:t>СанПиН 2.4.5.2409-08</w:t>
      </w:r>
      <w:r>
        <w:rPr>
          <w:color w:val="008080"/>
        </w:rPr>
        <w:t xml:space="preserve">, </w:t>
      </w:r>
      <w:r>
        <w:rPr>
          <w:bCs/>
        </w:rPr>
        <w:t>СанПиН 2.4.3.2554-09</w:t>
      </w:r>
      <w:r>
        <w:rPr>
          <w:color w:val="008080"/>
        </w:rPr>
        <w:t xml:space="preserve"> 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2.4.4.1251-03 </w:t>
      </w:r>
      <w:r>
        <w:t>Санитарно-эпидемиологические требования к учреждениям дополнительного образования детей (внешкольные учреждения</w:t>
      </w:r>
      <w:r>
        <w:rPr>
          <w:color w:val="008000"/>
        </w:rPr>
        <w:t>).</w:t>
      </w:r>
      <w:r>
        <w:t xml:space="preserve"> 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 xml:space="preserve">СанПиН 2.4.4.1204-03 </w:t>
      </w:r>
      <w:r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>
        <w:rPr>
          <w:color w:val="008000"/>
        </w:rPr>
        <w:t>.</w:t>
      </w:r>
      <w:r>
        <w:t xml:space="preserve"> 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>СанПиН 42-125-4437-87</w:t>
      </w:r>
      <w:r>
        <w:t xml:space="preserve"> Устройство, содержание и организация режима детских санаториев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>СанПиН 42-125-4270-87</w:t>
      </w:r>
      <w:r>
        <w:t xml:space="preserve"> Устройство, содержание и организация работы лагерей труда и отдыха. 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2.2.4.1191-03 Электромагнитные поля в производственных условиях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СанПиН 2.1.4.1074-01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>
        <w:rPr>
          <w:rFonts w:ascii="Times New Roman" w:hAnsi="Times New Roman" w:cs="Times New Roman"/>
          <w:bCs/>
          <w:sz w:val="24"/>
          <w:szCs w:val="24"/>
        </w:rPr>
        <w:t>СанПиН 2.1.4.2496-09</w:t>
      </w:r>
      <w:r>
        <w:rPr>
          <w:rFonts w:ascii="Times New Roman" w:hAnsi="Times New Roman" w:cs="Times New Roman"/>
          <w:sz w:val="24"/>
          <w:szCs w:val="24"/>
        </w:rPr>
        <w:t xml:space="preserve"> (с 01.09.2009г.). 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СанПиН 2.1.7.573-96 </w:t>
      </w:r>
      <w:r>
        <w:rPr>
          <w:rFonts w:ascii="Times New Roman" w:hAnsi="Times New Roman" w:cs="Times New Roman"/>
          <w:sz w:val="24"/>
          <w:szCs w:val="24"/>
        </w:rPr>
        <w:t>"Гигиенические требования к использованию сточных вод и их осадков для орошения и удобрения"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СанПиН 2.1.5.980-00 Гигиенические требования к охране поверхностных вод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2.1.6.1032-01 Гигиенические требования к обеспечению качества атмосферного воздуха населенных мест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2.1.7.728-99 Правила сбора, хранения и удаления отходов лечебно-профилактических учреждений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СанПиН 2.1.7.1287-03 Санитарно-эпидемиологические требования к качеству почвы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СанПиН 2.1.7.2197-07 Санитарно-эпидемиологические требования к качеству почвы. Изменение № 1 к СанПиН 2.1.7.1287-03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2.1.8/2.2.4.1190-03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Гигиенические требования к размещению и эксплуатации средств сухопутной подвижной радиосвязи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rPr>
          <w:bCs/>
        </w:rPr>
        <w:t>СанПиН 2.1.7.728-99</w:t>
      </w:r>
      <w:r>
        <w:rPr>
          <w:b/>
          <w:bCs/>
        </w:rPr>
        <w:t xml:space="preserve"> </w:t>
      </w:r>
      <w:r>
        <w:t>"Правила сбора, хранения и удаления отходов лечебно-профилактических учреждений"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СанПиН 2.1.8/2.2.4.1383-03 Гигиенические требования к размещению и эксплуатации передающих радиотехнических объектов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 xml:space="preserve">СанПиН 2.1.8/2.2.4.2302-07 Гигиенические требования к размещению и </w:t>
      </w:r>
      <w:r>
        <w:rPr>
          <w:spacing w:val="-2"/>
        </w:rPr>
        <w:t>эксплуатации передающих радиотехнических объектов. Изменения № 1 к СанПиН</w:t>
      </w:r>
      <w:r>
        <w:t xml:space="preserve"> 2.1.8/2.2.4.1383-03</w:t>
      </w:r>
    </w:p>
    <w:p w:rsidR="005B74D7" w:rsidRDefault="005B74D7" w:rsidP="005B74D7">
      <w:pPr>
        <w:pStyle w:val="Heading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нормы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(СН)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СН 2.2.4/2.1.8.566-96 Производственная вибрация, вибрация в помещениях жилых и общественных зданий. Санитарные нормы</w:t>
      </w:r>
    </w:p>
    <w:p w:rsidR="005B74D7" w:rsidRDefault="005B74D7" w:rsidP="005B74D7">
      <w:pPr>
        <w:pStyle w:val="Heading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(СП)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2.6.1.758-99 (НРБ-99) Нормы радиационной безопасности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2.6.1.799-99 (ОСПОРБ 99) Основные санитарные правила обеспечения радиационной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безопасности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2.6.1.1292-03 Гигиенические требования по ограничению облучения населения за счет природных источников ионизирующего излучения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>СП 2524-82</w:t>
      </w:r>
      <w:r>
        <w:t xml:space="preserve"> "Санитарные правила по сбору, хранению, транспортировке и первичной обработке вторичного сырья."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  <w:rPr>
          <w:color w:val="008000"/>
        </w:rPr>
      </w:pPr>
      <w:r>
        <w:rPr>
          <w:bCs/>
        </w:rPr>
        <w:t>СП 1896-78</w:t>
      </w:r>
      <w:r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фермах."</w:t>
      </w:r>
      <w:r>
        <w:rPr>
          <w:color w:val="008000"/>
        </w:rPr>
        <w:t xml:space="preserve"> 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>СП 1216-75</w:t>
      </w:r>
      <w:r>
        <w:t xml:space="preserve"> "Санитарные правила устройства и содержания сливных станций."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 xml:space="preserve">СП 1049-73 </w:t>
      </w:r>
      <w:r>
        <w:t>"Санитарные правила по хранению, транспортировке и применению минеральных удобрений в сельском хозяйстве".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2.4.4.969-00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5B74D7" w:rsidRDefault="005B74D7" w:rsidP="005B74D7">
      <w:pPr>
        <w:widowControl w:val="0"/>
        <w:tabs>
          <w:tab w:val="left" w:pos="2281"/>
        </w:tabs>
        <w:ind w:firstLine="709"/>
        <w:jc w:val="both"/>
      </w:pPr>
      <w:r>
        <w:t>СП 1567-76 Санитарные правила устройства и содержания мест занятий по физической культуре и спорту</w:t>
      </w:r>
    </w:p>
    <w:p w:rsidR="005B74D7" w:rsidRDefault="005B74D7" w:rsidP="005B74D7">
      <w:pPr>
        <w:tabs>
          <w:tab w:val="left" w:pos="2281"/>
        </w:tabs>
        <w:ind w:firstLine="709"/>
        <w:jc w:val="both"/>
        <w:rPr>
          <w:bCs/>
        </w:rPr>
      </w:pPr>
      <w:r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>СП 42-121-4719-88</w:t>
      </w:r>
      <w:r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>СП 3215-85</w:t>
      </w:r>
      <w:r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>
        <w:rPr>
          <w:color w:val="008000"/>
        </w:rPr>
        <w:t xml:space="preserve"> 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 xml:space="preserve">СП 1567-76  </w:t>
      </w:r>
      <w:r>
        <w:t xml:space="preserve">Санитарные правила устройства и содержания мест занятий физической культурой и спортом </w:t>
      </w:r>
    </w:p>
    <w:p w:rsidR="005B74D7" w:rsidRDefault="005B74D7" w:rsidP="005B74D7">
      <w:pPr>
        <w:pStyle w:val="a5"/>
        <w:tabs>
          <w:tab w:val="left" w:pos="708"/>
        </w:tabs>
        <w:spacing w:before="0" w:beforeAutospacing="0" w:after="0" w:afterAutospacing="0"/>
        <w:ind w:firstLine="709"/>
        <w:jc w:val="both"/>
      </w:pPr>
      <w:r>
        <w:rPr>
          <w:bCs/>
        </w:rPr>
        <w:t xml:space="preserve">СП 2.4.4.969-00 </w:t>
      </w:r>
      <w:r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5B74D7" w:rsidRDefault="005B74D7" w:rsidP="005B74D7">
      <w:pPr>
        <w:pStyle w:val="1"/>
        <w:tabs>
          <w:tab w:val="left" w:pos="708"/>
        </w:tabs>
        <w:ind w:firstLine="709"/>
        <w:rPr>
          <w:sz w:val="24"/>
          <w:u w:val="single"/>
        </w:rPr>
      </w:pPr>
      <w:bookmarkStart w:id="43" w:name="_Toc297163359"/>
      <w:bookmarkStart w:id="44" w:name="_Toc277843047"/>
      <w:bookmarkStart w:id="45" w:name="_Toc277842809"/>
      <w:r>
        <w:rPr>
          <w:sz w:val="24"/>
          <w:u w:val="single"/>
        </w:rPr>
        <w:t>Гигиенические нормативы (ГН)</w:t>
      </w:r>
      <w:bookmarkEnd w:id="43"/>
      <w:bookmarkEnd w:id="44"/>
      <w:bookmarkEnd w:id="45"/>
    </w:p>
    <w:p w:rsidR="005B74D7" w:rsidRDefault="005B74D7" w:rsidP="005B74D7">
      <w:pPr>
        <w:pStyle w:val="1"/>
        <w:widowControl w:val="0"/>
        <w:tabs>
          <w:tab w:val="left" w:pos="708"/>
        </w:tabs>
        <w:ind w:firstLine="709"/>
        <w:rPr>
          <w:sz w:val="24"/>
        </w:rPr>
      </w:pPr>
      <w:bookmarkStart w:id="46" w:name="_Toc297163360"/>
      <w:bookmarkStart w:id="47" w:name="_Toc277843048"/>
      <w:bookmarkStart w:id="48" w:name="_Toc277842810"/>
      <w:r>
        <w:rPr>
          <w:sz w:val="24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6"/>
      <w:bookmarkEnd w:id="47"/>
      <w:bookmarkEnd w:id="48"/>
    </w:p>
    <w:p w:rsidR="005B74D7" w:rsidRDefault="005B74D7" w:rsidP="005B74D7">
      <w:pPr>
        <w:pStyle w:val="1"/>
        <w:widowControl w:val="0"/>
        <w:tabs>
          <w:tab w:val="left" w:pos="708"/>
        </w:tabs>
        <w:ind w:firstLine="709"/>
        <w:rPr>
          <w:bCs/>
          <w:caps/>
          <w:sz w:val="24"/>
        </w:rPr>
      </w:pPr>
      <w:bookmarkStart w:id="49" w:name="_Toc297163361"/>
      <w:bookmarkStart w:id="50" w:name="_Toc277843049"/>
      <w:bookmarkStart w:id="51" w:name="_Toc277842811"/>
      <w:r>
        <w:rPr>
          <w:sz w:val="24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49"/>
      <w:bookmarkEnd w:id="50"/>
      <w:bookmarkEnd w:id="51"/>
    </w:p>
    <w:p w:rsidR="005B74D7" w:rsidRDefault="005B74D7" w:rsidP="005B74D7">
      <w:pPr>
        <w:pStyle w:val="1"/>
        <w:widowControl w:val="0"/>
        <w:tabs>
          <w:tab w:val="left" w:pos="708"/>
        </w:tabs>
        <w:ind w:firstLine="709"/>
        <w:rPr>
          <w:sz w:val="24"/>
        </w:rPr>
      </w:pPr>
      <w:bookmarkStart w:id="52" w:name="_Toc297163362"/>
      <w:bookmarkStart w:id="53" w:name="_Toc277843050"/>
      <w:bookmarkStart w:id="54" w:name="_Toc277842812"/>
      <w:r>
        <w:rPr>
          <w:sz w:val="24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2"/>
      <w:bookmarkEnd w:id="53"/>
      <w:bookmarkEnd w:id="54"/>
    </w:p>
    <w:p w:rsidR="005B74D7" w:rsidRDefault="005B74D7" w:rsidP="005B74D7">
      <w:pPr>
        <w:pStyle w:val="1"/>
        <w:widowControl w:val="0"/>
        <w:tabs>
          <w:tab w:val="left" w:pos="708"/>
        </w:tabs>
        <w:ind w:firstLine="709"/>
        <w:rPr>
          <w:sz w:val="24"/>
        </w:rPr>
      </w:pPr>
      <w:bookmarkStart w:id="55" w:name="_Toc297163363"/>
      <w:bookmarkStart w:id="56" w:name="_Toc277843051"/>
      <w:bookmarkStart w:id="57" w:name="_Toc277842813"/>
      <w:r>
        <w:rPr>
          <w:spacing w:val="-2"/>
          <w:sz w:val="24"/>
        </w:rPr>
        <w:t>ГН 2.1.6.2309-07 Ориентировочные безопасные уровни воздействия (ОБУВ)</w:t>
      </w:r>
      <w:r>
        <w:rPr>
          <w:sz w:val="24"/>
        </w:rPr>
        <w:t xml:space="preserve"> загрязняющих веществ в атмосферном воздухе населенных мест</w:t>
      </w:r>
      <w:bookmarkEnd w:id="55"/>
      <w:bookmarkEnd w:id="56"/>
      <w:bookmarkEnd w:id="57"/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ГН 2.1.7.2041-06 Предельно допустимые концентрации (ПДК) химических веществ в почве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 xml:space="preserve">ГН 2.1.7.2511-09 Ориентировочно допустимые концентрации (ОДК) химических веществ </w:t>
      </w:r>
      <w:r>
        <w:lastRenderedPageBreak/>
        <w:t>в почве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Руководящие документы (РД, СО)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РД 34.20.185-94 (СО 153-34.20.185-94) Инструкция по проектированию городских электрических сетей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РД 45.120-2000 (НТП 112-2000) Нормы технологического проектирования. Городские и сельские телефонные сети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СО 153-34.21.122-2003 Инструкцию по устройству молниезащиты зданий, сооружений и промышленных коммуникаций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Руководящие документы в строительстве (РДС)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>
        <w:t>РДС 35-201-99 Порядок реализации требований доступности для инвалидов к объектам социальной инфраструктуры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b/>
          <w:u w:val="single"/>
        </w:rPr>
        <w:t>Методические документы в строительстве (МДС)</w:t>
      </w:r>
    </w:p>
    <w:p w:rsidR="005B74D7" w:rsidRDefault="005B74D7" w:rsidP="005B74D7">
      <w:pPr>
        <w:widowControl w:val="0"/>
        <w:tabs>
          <w:tab w:val="left" w:pos="708"/>
        </w:tabs>
        <w:ind w:firstLine="709"/>
        <w:jc w:val="both"/>
      </w:pPr>
      <w:r>
        <w:t>МДС 32-1.2000 Рекомендации по проектированию вокзалов</w:t>
      </w:r>
    </w:p>
    <w:p w:rsidR="005B74D7" w:rsidRDefault="005B74D7" w:rsidP="005B74D7">
      <w:pPr>
        <w:pStyle w:val="txt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МДС 30-1.99 Методические рекомендации по разработке схем зонирования территории городов</w:t>
      </w:r>
    </w:p>
    <w:p w:rsidR="005B74D7" w:rsidRDefault="005B74D7" w:rsidP="005B74D7">
      <w:pPr>
        <w:pStyle w:val="txt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>
        <w:rPr>
          <w:rFonts w:ascii="Times New Roman" w:hAnsi="Times New Roman"/>
          <w:caps/>
          <w:color w:val="auto"/>
          <w:spacing w:val="-2"/>
          <w:sz w:val="24"/>
          <w:szCs w:val="24"/>
        </w:rPr>
        <w:t xml:space="preserve">МДС 35-1.2000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Рекомендации по проектированию окружающей среды, зданий </w:t>
      </w:r>
      <w:r>
        <w:rPr>
          <w:rFonts w:ascii="Times New Roman" w:hAnsi="Times New Roman"/>
          <w:color w:val="auto"/>
          <w:sz w:val="24"/>
          <w:szCs w:val="24"/>
        </w:rPr>
        <w:t>и сооружений с учетом потребностей инвалидов и других маломобильных групп населения. Выпуск 1. «Общие положения»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  <w:u w:val="single"/>
        </w:rPr>
      </w:pPr>
      <w:r>
        <w:rPr>
          <w:caps/>
          <w:spacing w:val="-2"/>
        </w:rPr>
        <w:t xml:space="preserve">МДС 35-2.2000 </w:t>
      </w:r>
      <w:r>
        <w:rPr>
          <w:spacing w:val="-2"/>
        </w:rPr>
        <w:t>Рекомендации по проектированию окружающей среды, зданий</w:t>
      </w:r>
      <w:r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5B74D7" w:rsidRDefault="005B74D7" w:rsidP="005B74D7">
      <w:pPr>
        <w:pStyle w:val="a5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u w:val="single"/>
        </w:rPr>
      </w:pPr>
      <w:r>
        <w:rPr>
          <w:b/>
          <w:u w:val="single"/>
        </w:rPr>
        <w:t>Нормы и правила пожарной безопасности (ППБ, НПБ</w:t>
      </w:r>
      <w:r>
        <w:rPr>
          <w:u w:val="single"/>
        </w:rPr>
        <w:t>)</w:t>
      </w:r>
    </w:p>
    <w:p w:rsidR="005B74D7" w:rsidRDefault="005B74D7" w:rsidP="005B74D7">
      <w:pPr>
        <w:tabs>
          <w:tab w:val="left" w:pos="708"/>
        </w:tabs>
        <w:ind w:firstLine="709"/>
      </w:pPr>
      <w:r>
        <w:t>ППБ 01-03 Правила пожарной безопасности в российской Федерации</w:t>
      </w:r>
    </w:p>
    <w:p w:rsidR="005B74D7" w:rsidRDefault="005B74D7" w:rsidP="005B74D7">
      <w:pPr>
        <w:tabs>
          <w:tab w:val="left" w:pos="708"/>
        </w:tabs>
        <w:ind w:firstLine="709"/>
      </w:pPr>
      <w:r>
        <w:t>СП 1.13130.2009 Системы противопожарной защиты. Эвакуационные пути и выходы.</w:t>
      </w:r>
    </w:p>
    <w:p w:rsidR="005B74D7" w:rsidRDefault="005B74D7" w:rsidP="005B74D7">
      <w:pPr>
        <w:tabs>
          <w:tab w:val="left" w:pos="708"/>
        </w:tabs>
        <w:ind w:firstLine="709"/>
      </w:pPr>
      <w:r>
        <w:t>СП 2.13130.2009 Системы противопожарной защиты. Обеспечение огнестойкости объектов защиты.</w:t>
      </w:r>
    </w:p>
    <w:p w:rsidR="005B74D7" w:rsidRDefault="005B74D7" w:rsidP="005B74D7">
      <w:pPr>
        <w:tabs>
          <w:tab w:val="left" w:pos="708"/>
        </w:tabs>
        <w:ind w:firstLine="709"/>
      </w:pPr>
      <w:r>
        <w:t>СП 3.13130.2009. Системы противопожарной защиты. Система оповещения и управления эвакуацией людей при пожаре.</w:t>
      </w:r>
    </w:p>
    <w:p w:rsidR="005B74D7" w:rsidRDefault="005B74D7" w:rsidP="005B74D7">
      <w:pPr>
        <w:tabs>
          <w:tab w:val="left" w:pos="708"/>
        </w:tabs>
        <w:ind w:firstLine="709"/>
      </w:pPr>
      <w:r>
        <w:t>СП 4 13130 2009 Системы противопожарной защиты Ограничение распространения пожара на объектах защиты.</w:t>
      </w:r>
    </w:p>
    <w:p w:rsidR="005B74D7" w:rsidRDefault="005B74D7" w:rsidP="005B74D7">
      <w:pPr>
        <w:tabs>
          <w:tab w:val="left" w:pos="708"/>
        </w:tabs>
        <w:ind w:firstLine="709"/>
      </w:pPr>
      <w:r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>
        <w:rPr>
          <w:spacing w:val="-2"/>
        </w:rPr>
        <w:t>.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7.13130.2009 Системы противопожарной защиты. Отопление вентиляция и кондиционирование. 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12.13130.2009 Определение категорий помещений зданий и наружных установок по взрывопожарной и пожарной опасности.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НПБ 101-95 Нормы проектирования объектов пожарной охраны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НПБ 111-98* Автозаправочные станции. Требования пожарной безопасности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Правила безопасности (ПБ)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12-527-03 Правила безопасности при эксплуатации автомобильных заправочных станций сжиженного газа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12-529-03 Правила безопасности систем газораспределения и газопотребления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12-609-03 Правила безопасности для объектов, использующих сжиженные углеводородные газы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Другие документы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охраны газораспределительных сетей, утв. 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 w:cs="Times New Roman"/>
            <w:sz w:val="24"/>
            <w:szCs w:val="24"/>
          </w:rPr>
          <w:t>2000 г</w:t>
        </w:r>
      </w:smartTag>
      <w:r>
        <w:rPr>
          <w:rFonts w:ascii="Times New Roman" w:hAnsi="Times New Roman" w:cs="Times New Roman"/>
          <w:sz w:val="24"/>
          <w:szCs w:val="24"/>
        </w:rPr>
        <w:t>. № 878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технической политике ОАО «ФСК ЕЭС» от 2.06.2006 г.</w:t>
      </w:r>
    </w:p>
    <w:p w:rsidR="005B74D7" w:rsidRDefault="005B74D7" w:rsidP="005B74D7">
      <w:pPr>
        <w:pStyle w:val="ConsNormal"/>
        <w:tabs>
          <w:tab w:val="left" w:pos="70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контролю за состоянием грунтовых вод в районе размещения золоотвалов ТЭС</w:t>
      </w:r>
    </w:p>
    <w:p w:rsidR="00053F41" w:rsidRDefault="00053F41"/>
    <w:sectPr w:rsidR="00053F41" w:rsidSect="007A423D">
      <w:pgSz w:w="11906" w:h="16838"/>
      <w:pgMar w:top="709" w:right="42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2C7" w:rsidRDefault="005652C7" w:rsidP="005B74D7">
      <w:r>
        <w:separator/>
      </w:r>
    </w:p>
  </w:endnote>
  <w:endnote w:type="continuationSeparator" w:id="0">
    <w:p w:rsidR="005652C7" w:rsidRDefault="005652C7" w:rsidP="005B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2C7" w:rsidRDefault="005652C7" w:rsidP="005B74D7">
      <w:r>
        <w:separator/>
      </w:r>
    </w:p>
  </w:footnote>
  <w:footnote w:type="continuationSeparator" w:id="0">
    <w:p w:rsidR="005652C7" w:rsidRDefault="005652C7" w:rsidP="005B74D7">
      <w:r>
        <w:continuationSeparator/>
      </w:r>
    </w:p>
  </w:footnote>
  <w:footnote w:id="1">
    <w:p w:rsidR="001E4E7C" w:rsidRDefault="001E4E7C" w:rsidP="005B74D7">
      <w:pPr>
        <w:pStyle w:val="a6"/>
        <w:tabs>
          <w:tab w:val="left" w:pos="708"/>
        </w:tabs>
      </w:pPr>
      <w:r>
        <w:rPr>
          <w:rStyle w:val="aff0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3608B"/>
    <w:multiLevelType w:val="hybridMultilevel"/>
    <w:tmpl w:val="6A4A224A"/>
    <w:lvl w:ilvl="0" w:tplc="D0BC49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4D7"/>
    <w:rsid w:val="00023800"/>
    <w:rsid w:val="00053F41"/>
    <w:rsid w:val="001916C4"/>
    <w:rsid w:val="001E4E7C"/>
    <w:rsid w:val="004631BB"/>
    <w:rsid w:val="00472D1C"/>
    <w:rsid w:val="005652C7"/>
    <w:rsid w:val="005A530D"/>
    <w:rsid w:val="005B74D7"/>
    <w:rsid w:val="00635E62"/>
    <w:rsid w:val="006E1618"/>
    <w:rsid w:val="007A423D"/>
    <w:rsid w:val="007E5FFE"/>
    <w:rsid w:val="00A74225"/>
    <w:rsid w:val="00DB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4D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1"/>
    <w:unhideWhenUsed/>
    <w:qFormat/>
    <w:rsid w:val="005B74D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5B74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74D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4D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5B7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74D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B74D7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semiHidden/>
    <w:unhideWhenUsed/>
    <w:rsid w:val="005B74D7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5B74D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5B7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B74D7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5B74D7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unhideWhenUsed/>
    <w:rsid w:val="005B74D7"/>
    <w:pPr>
      <w:tabs>
        <w:tab w:val="right" w:leader="dot" w:pos="9345"/>
      </w:tabs>
    </w:pPr>
    <w:rPr>
      <w:b/>
      <w:noProof/>
      <w:sz w:val="28"/>
      <w:szCs w:val="28"/>
    </w:rPr>
  </w:style>
  <w:style w:type="paragraph" w:styleId="22">
    <w:name w:val="toc 2"/>
    <w:basedOn w:val="a"/>
    <w:next w:val="a"/>
    <w:autoRedefine/>
    <w:semiHidden/>
    <w:unhideWhenUsed/>
    <w:rsid w:val="005B74D7"/>
    <w:pPr>
      <w:ind w:left="240"/>
    </w:pPr>
  </w:style>
  <w:style w:type="paragraph" w:styleId="3">
    <w:name w:val="toc 3"/>
    <w:basedOn w:val="a"/>
    <w:next w:val="a"/>
    <w:autoRedefine/>
    <w:semiHidden/>
    <w:unhideWhenUsed/>
    <w:rsid w:val="005B74D7"/>
    <w:pPr>
      <w:ind w:left="480"/>
    </w:pPr>
  </w:style>
  <w:style w:type="paragraph" w:styleId="41">
    <w:name w:val="toc 4"/>
    <w:basedOn w:val="a"/>
    <w:next w:val="a"/>
    <w:autoRedefine/>
    <w:semiHidden/>
    <w:unhideWhenUsed/>
    <w:rsid w:val="005B74D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semiHidden/>
    <w:unhideWhenUsed/>
    <w:rsid w:val="005B74D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semiHidden/>
    <w:unhideWhenUsed/>
    <w:rsid w:val="005B74D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semiHidden/>
    <w:unhideWhenUsed/>
    <w:rsid w:val="005B74D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semiHidden/>
    <w:unhideWhenUsed/>
    <w:rsid w:val="005B74D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semiHidden/>
    <w:unhideWhenUsed/>
    <w:rsid w:val="005B74D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semiHidden/>
    <w:unhideWhenUsed/>
    <w:rsid w:val="005B74D7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B7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5B74D7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semiHidden/>
    <w:rsid w:val="005B74D7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5B74D7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Нижний колонтитул Знак"/>
    <w:basedOn w:val="a0"/>
    <w:link w:val="aa"/>
    <w:semiHidden/>
    <w:rsid w:val="005B74D7"/>
    <w:rPr>
      <w:rFonts w:ascii="Calibri" w:eastAsia="Calibri" w:hAnsi="Calibri" w:cs="Times New Roman"/>
      <w:sz w:val="24"/>
      <w:szCs w:val="24"/>
      <w:lang w:eastAsia="ru-RU"/>
    </w:rPr>
  </w:style>
  <w:style w:type="paragraph" w:styleId="ac">
    <w:name w:val="caption"/>
    <w:basedOn w:val="a"/>
    <w:next w:val="a"/>
    <w:semiHidden/>
    <w:unhideWhenUsed/>
    <w:qFormat/>
    <w:rsid w:val="005B74D7"/>
    <w:pPr>
      <w:jc w:val="center"/>
    </w:pPr>
    <w:rPr>
      <w:b/>
      <w:u w:val="single"/>
    </w:rPr>
  </w:style>
  <w:style w:type="paragraph" w:styleId="ad">
    <w:name w:val="List Bullet"/>
    <w:basedOn w:val="a"/>
    <w:semiHidden/>
    <w:unhideWhenUsed/>
    <w:rsid w:val="005B74D7"/>
    <w:pPr>
      <w:tabs>
        <w:tab w:val="num" w:pos="360"/>
      </w:tabs>
    </w:pPr>
  </w:style>
  <w:style w:type="paragraph" w:styleId="23">
    <w:name w:val="List 2"/>
    <w:basedOn w:val="a"/>
    <w:semiHidden/>
    <w:unhideWhenUsed/>
    <w:rsid w:val="005B74D7"/>
    <w:pPr>
      <w:ind w:left="566" w:hanging="283"/>
    </w:pPr>
    <w:rPr>
      <w:sz w:val="20"/>
      <w:szCs w:val="20"/>
    </w:rPr>
  </w:style>
  <w:style w:type="paragraph" w:styleId="ae">
    <w:name w:val="Title"/>
    <w:basedOn w:val="a"/>
    <w:link w:val="af"/>
    <w:qFormat/>
    <w:rsid w:val="005B74D7"/>
    <w:pPr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rsid w:val="005B74D7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semiHidden/>
    <w:unhideWhenUsed/>
    <w:rsid w:val="005B74D7"/>
    <w:pPr>
      <w:spacing w:after="120"/>
    </w:pPr>
    <w:rPr>
      <w:rFonts w:ascii="Calibri" w:eastAsia="Calibri" w:hAnsi="Calibri"/>
    </w:rPr>
  </w:style>
  <w:style w:type="character" w:customStyle="1" w:styleId="af1">
    <w:name w:val="Основной текст Знак"/>
    <w:basedOn w:val="a0"/>
    <w:link w:val="af0"/>
    <w:semiHidden/>
    <w:rsid w:val="005B74D7"/>
    <w:rPr>
      <w:rFonts w:ascii="Calibri" w:eastAsia="Calibri" w:hAnsi="Calibri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nhideWhenUsed/>
    <w:rsid w:val="005B74D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B7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5B74D7"/>
    <w:pPr>
      <w:spacing w:line="360" w:lineRule="auto"/>
      <w:ind w:firstLine="720"/>
      <w:jc w:val="both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semiHidden/>
    <w:rsid w:val="005B74D7"/>
    <w:rPr>
      <w:rFonts w:ascii="Calibri" w:eastAsia="Calibri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5B74D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5B74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5B74D7"/>
    <w:rPr>
      <w:rFonts w:ascii="Tahoma" w:eastAsia="Calibri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5B74D7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Plain Text"/>
    <w:basedOn w:val="a"/>
    <w:link w:val="af7"/>
    <w:semiHidden/>
    <w:unhideWhenUsed/>
    <w:rsid w:val="005B74D7"/>
    <w:rPr>
      <w:rFonts w:ascii="Courier New" w:eastAsia="Calibri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semiHidden/>
    <w:rsid w:val="005B74D7"/>
    <w:rPr>
      <w:rFonts w:ascii="Courier New" w:eastAsia="Calibri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B74D7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B74D7"/>
    <w:rPr>
      <w:rFonts w:ascii="Tahoma" w:eastAsia="Times New Roman" w:hAnsi="Tahoma" w:cs="Times New Roman"/>
      <w:sz w:val="16"/>
      <w:szCs w:val="16"/>
    </w:rPr>
  </w:style>
  <w:style w:type="paragraph" w:styleId="afa">
    <w:name w:val="List Paragraph"/>
    <w:basedOn w:val="a"/>
    <w:uiPriority w:val="34"/>
    <w:qFormat/>
    <w:rsid w:val="005B74D7"/>
    <w:pPr>
      <w:ind w:left="720"/>
      <w:contextualSpacing/>
    </w:pPr>
  </w:style>
  <w:style w:type="paragraph" w:customStyle="1" w:styleId="afb">
    <w:name w:val="Обычный.Название подразделения"/>
    <w:rsid w:val="005B74D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Title">
    <w:name w:val="ConsPlusTitle"/>
    <w:rsid w:val="005B7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B7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5B74D7"/>
    <w:pPr>
      <w:spacing w:line="240" w:lineRule="exact"/>
      <w:jc w:val="both"/>
    </w:pPr>
    <w:rPr>
      <w:lang w:val="en-US" w:eastAsia="en-US"/>
    </w:rPr>
  </w:style>
  <w:style w:type="character" w:customStyle="1" w:styleId="26">
    <w:name w:val="2Название Знак"/>
    <w:link w:val="27"/>
    <w:locked/>
    <w:rsid w:val="005B74D7"/>
    <w:rPr>
      <w:rFonts w:ascii="Arial" w:hAnsi="Arial" w:cs="Arial"/>
      <w:b/>
      <w:sz w:val="26"/>
      <w:szCs w:val="28"/>
      <w:lang w:eastAsia="ar-SA"/>
    </w:rPr>
  </w:style>
  <w:style w:type="paragraph" w:customStyle="1" w:styleId="27">
    <w:name w:val="2Название"/>
    <w:basedOn w:val="a"/>
    <w:link w:val="26"/>
    <w:qFormat/>
    <w:rsid w:val="005B74D7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ConsPlusNonformat">
    <w:name w:val="ConsPlusNonformat"/>
    <w:rsid w:val="005B7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B7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5B7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B74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">
    <w:name w:val="S_Обычный Знак"/>
    <w:link w:val="S0"/>
    <w:locked/>
    <w:rsid w:val="005B74D7"/>
    <w:rPr>
      <w:sz w:val="24"/>
      <w:szCs w:val="24"/>
    </w:rPr>
  </w:style>
  <w:style w:type="paragraph" w:customStyle="1" w:styleId="S0">
    <w:name w:val="S_Обычный"/>
    <w:basedOn w:val="a"/>
    <w:link w:val="S"/>
    <w:rsid w:val="005B74D7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onsCell">
    <w:name w:val="ConsCell"/>
    <w:rsid w:val="005B74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B74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B74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R2">
    <w:name w:val="FR2"/>
    <w:rsid w:val="005B74D7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5B74D7"/>
    <w:pPr>
      <w:widowControl w:val="0"/>
      <w:snapToGrid w:val="0"/>
      <w:spacing w:after="0" w:line="259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S1">
    <w:name w:val="S_Маркированный Знак1"/>
    <w:link w:val="S2"/>
    <w:locked/>
    <w:rsid w:val="005B74D7"/>
    <w:rPr>
      <w:szCs w:val="24"/>
    </w:rPr>
  </w:style>
  <w:style w:type="paragraph" w:customStyle="1" w:styleId="S2">
    <w:name w:val="S_Маркированный"/>
    <w:basedOn w:val="ad"/>
    <w:link w:val="S1"/>
    <w:autoRedefine/>
    <w:rsid w:val="005B74D7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link w:val="S4"/>
    <w:locked/>
    <w:rsid w:val="005B74D7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rsid w:val="005B74D7"/>
    <w:pPr>
      <w:widowControl w:val="0"/>
      <w:tabs>
        <w:tab w:val="num" w:pos="1440"/>
      </w:tabs>
    </w:pPr>
    <w:rPr>
      <w:rFonts w:asciiTheme="minorHAnsi" w:eastAsiaTheme="minorHAnsi" w:hAnsiTheme="minorHAnsi" w:cstheme="minorBidi"/>
      <w:color w:val="0000FF"/>
      <w:lang w:eastAsia="en-US"/>
    </w:rPr>
  </w:style>
  <w:style w:type="character" w:customStyle="1" w:styleId="S5">
    <w:name w:val="S_Обычный в таблице Знак"/>
    <w:link w:val="S6"/>
    <w:locked/>
    <w:rsid w:val="005B74D7"/>
    <w:rPr>
      <w:szCs w:val="24"/>
    </w:rPr>
  </w:style>
  <w:style w:type="paragraph" w:customStyle="1" w:styleId="S6">
    <w:name w:val="S_Обычный в таблице"/>
    <w:basedOn w:val="a"/>
    <w:link w:val="S5"/>
    <w:rsid w:val="005B74D7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afd">
    <w:name w:val="Примечание"/>
    <w:basedOn w:val="a"/>
    <w:qFormat/>
    <w:rsid w:val="005B74D7"/>
    <w:pPr>
      <w:ind w:firstLine="567"/>
      <w:jc w:val="both"/>
    </w:pPr>
    <w:rPr>
      <w:rFonts w:eastAsia="Calibri"/>
      <w:sz w:val="20"/>
      <w:lang w:eastAsia="en-US"/>
    </w:rPr>
  </w:style>
  <w:style w:type="paragraph" w:customStyle="1" w:styleId="afe">
    <w:name w:val="Стиль Подпись Таблицы"/>
    <w:basedOn w:val="af0"/>
    <w:qFormat/>
    <w:rsid w:val="005B74D7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310">
    <w:name w:val="Основной текст с отступом 31"/>
    <w:basedOn w:val="a"/>
    <w:rsid w:val="005B74D7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Heading">
    <w:name w:val="Heading"/>
    <w:rsid w:val="005B7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rsid w:val="005B74D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b">
    <w:name w:val="Обычнbй"/>
    <w:rsid w:val="005B74D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5B74D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B74D7"/>
    <w:pPr>
      <w:spacing w:before="100" w:beforeAutospacing="1" w:after="100" w:afterAutospacing="1"/>
    </w:pPr>
  </w:style>
  <w:style w:type="paragraph" w:customStyle="1" w:styleId="13">
    <w:name w:val="Текст примечания1"/>
    <w:basedOn w:val="a"/>
    <w:rsid w:val="005B74D7"/>
    <w:pPr>
      <w:suppressAutoHyphens/>
    </w:pPr>
    <w:rPr>
      <w:bCs/>
      <w:sz w:val="20"/>
      <w:szCs w:val="20"/>
      <w:lang w:eastAsia="ar-SA"/>
    </w:rPr>
  </w:style>
  <w:style w:type="paragraph" w:customStyle="1" w:styleId="dktexjustify">
    <w:name w:val="dktexjustify"/>
    <w:basedOn w:val="a"/>
    <w:rsid w:val="005B74D7"/>
    <w:pPr>
      <w:spacing w:before="100" w:beforeAutospacing="1" w:after="100" w:afterAutospacing="1"/>
    </w:pPr>
  </w:style>
  <w:style w:type="paragraph" w:customStyle="1" w:styleId="Standard">
    <w:name w:val="Standard"/>
    <w:rsid w:val="005B74D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">
    <w:name w:val="Отступ перед"/>
    <w:basedOn w:val="Standard"/>
    <w:rsid w:val="005B74D7"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80">
    <w:name w:val="заголовок 8"/>
    <w:basedOn w:val="a"/>
    <w:next w:val="a"/>
    <w:rsid w:val="005B74D7"/>
    <w:pPr>
      <w:keepNext/>
      <w:tabs>
        <w:tab w:val="left" w:pos="0"/>
      </w:tabs>
      <w:autoSpaceDE w:val="0"/>
      <w:autoSpaceDN w:val="0"/>
      <w:ind w:right="-1" w:firstLine="567"/>
      <w:jc w:val="both"/>
    </w:pPr>
    <w:rPr>
      <w:rFonts w:ascii="Courier New" w:hAnsi="Courier New" w:cs="Courier New"/>
      <w:i/>
      <w:iCs/>
    </w:rPr>
  </w:style>
  <w:style w:type="character" w:styleId="aff0">
    <w:name w:val="footnote reference"/>
    <w:semiHidden/>
    <w:unhideWhenUsed/>
    <w:rsid w:val="005B74D7"/>
    <w:rPr>
      <w:vertAlign w:val="superscript"/>
    </w:rPr>
  </w:style>
  <w:style w:type="character" w:customStyle="1" w:styleId="21">
    <w:name w:val="Заголовок 2 Знак1"/>
    <w:link w:val="2"/>
    <w:locked/>
    <w:rsid w:val="005B74D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spelle">
    <w:name w:val="spelle"/>
    <w:basedOn w:val="a0"/>
    <w:rsid w:val="005B74D7"/>
  </w:style>
  <w:style w:type="character" w:customStyle="1" w:styleId="grame">
    <w:name w:val="grame"/>
    <w:basedOn w:val="a0"/>
    <w:rsid w:val="005B74D7"/>
  </w:style>
  <w:style w:type="character" w:customStyle="1" w:styleId="110">
    <w:name w:val="Знак Знак11"/>
    <w:rsid w:val="005B74D7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aff1">
    <w:name w:val="Буквица"/>
    <w:rsid w:val="005B74D7"/>
    <w:rPr>
      <w:lang w:val="ru-RU"/>
    </w:rPr>
  </w:style>
  <w:style w:type="character" w:customStyle="1" w:styleId="apple-converted-space">
    <w:name w:val="apple-converted-space"/>
    <w:basedOn w:val="a0"/>
    <w:rsid w:val="005B74D7"/>
  </w:style>
  <w:style w:type="paragraph" w:customStyle="1" w:styleId="text">
    <w:name w:val="text"/>
    <w:basedOn w:val="Default"/>
    <w:next w:val="Default"/>
    <w:rsid w:val="005B74D7"/>
    <w:pPr>
      <w:spacing w:before="28" w:after="28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99D5AB43A6FC29F41A0830C6ED96213DD2AA949D8F3FC13708D761D7DLEK" TargetMode="External"/><Relationship Id="rId13" Type="http://schemas.openxmlformats.org/officeDocument/2006/relationships/hyperlink" Target="http://www.boguchar.ru/selpo/normativy-gradostroitelnogo-proektirovaniya/&#1047;&#1072;&#1083;&#1080;&#1084;&#1072;&#1085;.doc" TargetMode="External"/><Relationship Id="rId18" Type="http://schemas.openxmlformats.org/officeDocument/2006/relationships/hyperlink" Target="consultantplus://offline/ref=545242E63FB217440F2D12DE975B03D69628A6DA1C981CCFC65C2626A5M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5242E63FB217440F2D12DE975B03D6912CA9D648CF1E9E9352A2M3K" TargetMode="External"/><Relationship Id="rId7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2" Type="http://schemas.openxmlformats.org/officeDocument/2006/relationships/hyperlink" Target="consultantplus://offline/ref=545242E63FB217440F2D12DE975B03D6962EA7D41D981CCFC65C2626A5M1K" TargetMode="External"/><Relationship Id="rId17" Type="http://schemas.openxmlformats.org/officeDocument/2006/relationships/hyperlink" Target="consultantplus://offline/ref=545242E63FB217440F2D12DE975B03D6962DA6DE17981CCFC65C2626A5M1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5242E63FB217440F2D12DE975B03D6962EA7D41D981CCFC65C2626A5M1K" TargetMode="External"/><Relationship Id="rId20" Type="http://schemas.openxmlformats.org/officeDocument/2006/relationships/hyperlink" Target="consultantplus://offline/ref=545242E63FB217440F2D12DE975B03D6962EA7D41D981CCFC65C2626A5M1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699D5AB43A6FC29F41BF96096ED96215DB2DAC418EA4FE42258377L3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guchar.ru/selpo/normativy-gradostroitelnogo-proektirovaniya/&#1047;&#1072;&#1083;&#1080;&#1084;&#1072;&#1085;.doc" TargetMode="External"/><Relationship Id="rId23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0" Type="http://schemas.openxmlformats.org/officeDocument/2006/relationships/hyperlink" Target="consultantplus://offline/ref=49699D5AB43A6FC29F41BF96096ED96213DC2CA549D3AEF61B29817471LAK" TargetMode="External"/><Relationship Id="rId19" Type="http://schemas.openxmlformats.org/officeDocument/2006/relationships/hyperlink" Target="http://www.boguchar.ru/selpo/normativy-gradostroitelnogo-proektirovaniya/&#1047;&#1072;&#1083;&#1080;&#1084;&#1072;&#108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99D5AB43A6FC29F41BF96096ED96213DC2DAD43D3AEF61B29817471LAK" TargetMode="External"/><Relationship Id="rId14" Type="http://schemas.openxmlformats.org/officeDocument/2006/relationships/hyperlink" Target="consultantplus://offline/ref=545242E63FB217440F2D12DE975B03D6962EA7D41D981CCFC65C2626A5M1K" TargetMode="External"/><Relationship Id="rId22" Type="http://schemas.openxmlformats.org/officeDocument/2006/relationships/hyperlink" Target="consultantplus://offline/ref=545242E63FB217440F2D12DE975B03D6962EA2D81C981CCFC65C2626A5M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59</Pages>
  <Words>26376</Words>
  <Characters>150349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Jouly-Kotenko</dc:creator>
  <cp:lastModifiedBy>user</cp:lastModifiedBy>
  <cp:revision>7</cp:revision>
  <cp:lastPrinted>2016-04-15T09:55:00Z</cp:lastPrinted>
  <dcterms:created xsi:type="dcterms:W3CDTF">2016-04-15T07:18:00Z</dcterms:created>
  <dcterms:modified xsi:type="dcterms:W3CDTF">2016-04-15T10:14:00Z</dcterms:modified>
</cp:coreProperties>
</file>